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1083890" w:displacedByCustomXml="next"/>
    <w:bookmarkStart w:id="1" w:name="_Toc206179483" w:displacedByCustomXml="next"/>
    <w:bookmarkStart w:id="2" w:name="_Toc206179317" w:displacedByCustomXml="next"/>
    <w:bookmarkStart w:id="3" w:name="_Toc206179109" w:displacedByCustomXml="next"/>
    <w:bookmarkStart w:id="4" w:name="_Toc206492224" w:displacedByCustomXml="next"/>
    <w:bookmarkStart w:id="5" w:name="_Toc206493265" w:displacedByCustomXml="next"/>
    <w:bookmarkStart w:id="6" w:name="_Toc206493358" w:displacedByCustomXml="next"/>
    <w:bookmarkStart w:id="7" w:name="_Toc213580617" w:displacedByCustomXml="next"/>
    <w:sdt>
      <w:sdtPr>
        <w:rPr>
          <w:rFonts w:ascii="Garamond" w:eastAsia="Times New Roman" w:hAnsi="Garamond" w:cs="Times New Roman"/>
          <w:b/>
          <w:bCs/>
          <w:kern w:val="32"/>
          <w:sz w:val="22"/>
          <w:szCs w:val="22"/>
          <w:lang w:val="nl-NL"/>
        </w:rPr>
        <w:id w:val="-1958173530"/>
        <w:docPartObj>
          <w:docPartGallery w:val="Cover Pages"/>
          <w:docPartUnique/>
        </w:docPartObj>
      </w:sdtPr>
      <w:sdtEndPr>
        <w:rPr>
          <w:rFonts w:eastAsiaTheme="minorHAnsi" w:cstheme="minorBidi"/>
          <w:b w:val="0"/>
          <w:bCs w:val="0"/>
          <w:kern w:val="0"/>
          <w:lang w:val="fr-FR"/>
        </w:rPr>
      </w:sdtEndPr>
      <w:sdtContent>
        <w:p w14:paraId="0AD20B71" w14:textId="2FA70C7E" w:rsidR="00330067" w:rsidRPr="004E29FC" w:rsidRDefault="00203863" w:rsidP="003606FF">
          <w:pPr>
            <w:pStyle w:val="Paragraphedeliste"/>
            <w:keepNext/>
            <w:keepLines/>
            <w:spacing w:before="120" w:after="240"/>
            <w:outlineLvl w:val="1"/>
            <w:rPr>
              <w:rFonts w:ascii="Garamond" w:hAnsi="Garamond" w:cs="Times New Roman"/>
              <w:sz w:val="22"/>
              <w:szCs w:val="22"/>
            </w:rPr>
          </w:pPr>
          <w:r w:rsidRPr="004E29FC">
            <w:rPr>
              <w:rFonts w:ascii="Garamond" w:hAnsi="Garamond"/>
              <w:noProof/>
            </w:rPr>
            <mc:AlternateContent>
              <mc:Choice Requires="wps">
                <w:drawing>
                  <wp:anchor distT="0" distB="0" distL="114300" distR="114300" simplePos="0" relativeHeight="251634176" behindDoc="0" locked="0" layoutInCell="1" allowOverlap="1" wp14:anchorId="0828168F" wp14:editId="305B7FB8">
                    <wp:simplePos x="0" y="0"/>
                    <wp:positionH relativeFrom="column">
                      <wp:posOffset>-585470</wp:posOffset>
                    </wp:positionH>
                    <wp:positionV relativeFrom="paragraph">
                      <wp:posOffset>-561340</wp:posOffset>
                    </wp:positionV>
                    <wp:extent cx="200025" cy="9124950"/>
                    <wp:effectExtent l="0" t="0" r="0" b="0"/>
                    <wp:wrapNone/>
                    <wp:docPr id="13935687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91249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3B5D0" id="Rectangle 5" o:spid="_x0000_s1026" style="position:absolute;margin-left:-46.1pt;margin-top:-44.2pt;width:15.75pt;height:71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" fillcolor="#ed7d31 [3205]" stroked="f" strokeweight="1pt"/>
                </w:pict>
              </mc:Fallback>
            </mc:AlternateContent>
          </w:r>
          <w:bookmarkEnd w:id="7"/>
          <w:bookmarkEnd w:id="6"/>
          <w:bookmarkEnd w:id="5"/>
          <w:bookmarkEnd w:id="4"/>
          <w:bookmarkEnd w:id="3"/>
          <w:bookmarkEnd w:id="2"/>
          <w:bookmarkEnd w:id="1"/>
          <w:bookmarkEnd w:id="0"/>
          <w:r w:rsidR="004D09CC" w:rsidRPr="004E29FC">
            <w:rPr>
              <w:rFonts w:ascii="Garamond" w:eastAsia="Times New Roman" w:hAnsi="Garamond" w:cs="Times New Roman"/>
              <w:b/>
              <w:bCs/>
              <w:kern w:val="32"/>
              <w:sz w:val="22"/>
              <w:szCs w:val="22"/>
              <w:lang w:val="nl-NL"/>
            </w:rPr>
            <w:tab/>
          </w:r>
        </w:p>
        <w:p w14:paraId="5E5E87EC" w14:textId="5F318AFB" w:rsidR="00F629FE" w:rsidRPr="004E29FC" w:rsidRDefault="00375910" w:rsidP="00F629FE">
          <w:pPr>
            <w:rPr>
              <w:rFonts w:ascii="Garamond" w:hAnsi="Garamond"/>
            </w:rPr>
          </w:pPr>
          <w:r w:rsidRPr="004E29FC">
            <w:rPr>
              <w:rFonts w:ascii="Garamond" w:hAnsi="Garamond"/>
              <w:noProof/>
            </w:rPr>
            <mc:AlternateContent>
              <mc:Choice Requires="wps">
                <w:drawing>
                  <wp:anchor distT="0" distB="0" distL="114300" distR="114300" simplePos="0" relativeHeight="251637248" behindDoc="0" locked="0" layoutInCell="1" allowOverlap="1" wp14:anchorId="4F734468" wp14:editId="413F80FF">
                    <wp:simplePos x="0" y="0"/>
                    <wp:positionH relativeFrom="margin">
                      <wp:align>right</wp:align>
                    </wp:positionH>
                    <wp:positionV relativeFrom="margin">
                      <wp:posOffset>351790</wp:posOffset>
                    </wp:positionV>
                    <wp:extent cx="5724525" cy="590550"/>
                    <wp:effectExtent l="0" t="0" r="9525" b="0"/>
                    <wp:wrapSquare wrapText="bothSides"/>
                    <wp:docPr id="2097134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4338A" w14:textId="7FD18A3E" w:rsidR="00FF0585" w:rsidRPr="00763BD8" w:rsidRDefault="00FF0585" w:rsidP="00C002B1">
                                <w:pPr>
                                  <w:jc w:val="center"/>
                                  <w:rPr>
                                    <w:rFonts w:cstheme="minorHAnsi"/>
                                    <w:b/>
                                    <w:bCs/>
                                    <w:color w:val="1F3864" w:themeColor="accent1" w:themeShade="80"/>
                                    <w:sz w:val="36"/>
                                    <w:szCs w:val="36"/>
                                  </w:rPr>
                                </w:pPr>
                                <w:r w:rsidRPr="00763BD8">
                                  <w:rPr>
                                    <w:rFonts w:cstheme="minorHAnsi"/>
                                    <w:b/>
                                    <w:bCs/>
                                    <w:color w:val="1F3864" w:themeColor="accent1" w:themeShade="80"/>
                                    <w:sz w:val="36"/>
                                    <w:szCs w:val="36"/>
                                  </w:rPr>
                                  <w:t xml:space="preserve">PROJET DE RENFORCEMENT DU LEADERSHIP DES FEMMES EN POLITIQUE </w:t>
                                </w:r>
                                <w:r w:rsidR="00EA025E" w:rsidRPr="00763BD8">
                                  <w:rPr>
                                    <w:rFonts w:cstheme="minorHAnsi"/>
                                    <w:b/>
                                    <w:bCs/>
                                    <w:color w:val="1F3864" w:themeColor="accent1" w:themeShade="80"/>
                                    <w:sz w:val="36"/>
                                    <w:szCs w:val="36"/>
                                  </w:rPr>
                                  <w:t>(PRLFP)</w:t>
                                </w:r>
                                <w:r w:rsidR="00EA025E">
                                  <w:rPr>
                                    <w:rFonts w:cstheme="minorHAnsi"/>
                                    <w:b/>
                                    <w:bCs/>
                                    <w:color w:val="1F3864" w:themeColor="accent1" w:themeShade="80"/>
                                    <w:sz w:val="36"/>
                                    <w:szCs w:val="36"/>
                                  </w:rPr>
                                  <w:t xml:space="preserve"> </w:t>
                                </w:r>
                                <w:r w:rsidRPr="00763BD8">
                                  <w:rPr>
                                    <w:rFonts w:cstheme="minorHAnsi"/>
                                    <w:b/>
                                    <w:bCs/>
                                    <w:color w:val="1F3864" w:themeColor="accent1" w:themeShade="80"/>
                                    <w:sz w:val="36"/>
                                    <w:szCs w:val="36"/>
                                  </w:rPr>
                                  <w:t xml:space="preserve">DANS LES COMMUNES DU BENIN </w:t>
                                </w:r>
                              </w:p>
                              <w:p w14:paraId="048A1AAA" w14:textId="77777777" w:rsidR="00FF0585" w:rsidRPr="00E905DE" w:rsidRDefault="00FF0585" w:rsidP="00C002B1">
                                <w:pPr>
                                  <w:pStyle w:val="Sansinterligne"/>
                                  <w:jc w:val="center"/>
                                  <w:rPr>
                                    <w:b/>
                                    <w:smallCaps/>
                                    <w:color w:val="ED7D31" w:themeColor="accent2"/>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734468" id="_x0000_t202" coordsize="21600,21600" o:spt="202" path="m,l,21600r21600,l21600,xe">
                    <v:stroke joinstyle="miter"/>
                    <v:path gradientshapeok="t" o:connecttype="rect"/>
                  </v:shapetype>
                  <v:shape id="Zone de texte 3" o:spid="_x0000_s1026" type="#_x0000_t202" style="position:absolute;margin-left:399.55pt;margin-top:27.7pt;width:450.75pt;height:46.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" filled="f" stroked="f" strokeweight=".5pt">
                    <v:textbox inset="0,0,0,0">
                      <w:txbxContent>
                        <w:p w14:paraId="4494338A" w14:textId="7FD18A3E" w:rsidR="00FF0585" w:rsidRPr="00763BD8" w:rsidRDefault="00FF0585" w:rsidP="00C002B1">
                          <w:pPr>
                            <w:jc w:val="center"/>
                            <w:rPr>
                              <w:rFonts w:cstheme="minorHAnsi"/>
                              <w:b/>
                              <w:bCs/>
                              <w:color w:val="1F3864" w:themeColor="accent1" w:themeShade="80"/>
                              <w:sz w:val="36"/>
                              <w:szCs w:val="36"/>
                            </w:rPr>
                          </w:pPr>
                          <w:r w:rsidRPr="00763BD8">
                            <w:rPr>
                              <w:rFonts w:cstheme="minorHAnsi"/>
                              <w:b/>
                              <w:bCs/>
                              <w:color w:val="1F3864" w:themeColor="accent1" w:themeShade="80"/>
                              <w:sz w:val="36"/>
                              <w:szCs w:val="36"/>
                            </w:rPr>
                            <w:t xml:space="preserve">PROJET DE RENFORCEMENT DU LEADERSHIP DES FEMMES EN POLITIQUE </w:t>
                          </w:r>
                          <w:r w:rsidR="00EA025E" w:rsidRPr="00763BD8">
                            <w:rPr>
                              <w:rFonts w:cstheme="minorHAnsi"/>
                              <w:b/>
                              <w:bCs/>
                              <w:color w:val="1F3864" w:themeColor="accent1" w:themeShade="80"/>
                              <w:sz w:val="36"/>
                              <w:szCs w:val="36"/>
                            </w:rPr>
                            <w:t>(PRLFP)</w:t>
                          </w:r>
                          <w:r w:rsidR="00EA025E">
                            <w:rPr>
                              <w:rFonts w:cstheme="minorHAnsi"/>
                              <w:b/>
                              <w:bCs/>
                              <w:color w:val="1F3864" w:themeColor="accent1" w:themeShade="80"/>
                              <w:sz w:val="36"/>
                              <w:szCs w:val="36"/>
                            </w:rPr>
                            <w:t xml:space="preserve"> </w:t>
                          </w:r>
                          <w:r w:rsidRPr="00763BD8">
                            <w:rPr>
                              <w:rFonts w:cstheme="minorHAnsi"/>
                              <w:b/>
                              <w:bCs/>
                              <w:color w:val="1F3864" w:themeColor="accent1" w:themeShade="80"/>
                              <w:sz w:val="36"/>
                              <w:szCs w:val="36"/>
                            </w:rPr>
                            <w:t xml:space="preserve">DANS LES COMMUNES DU BENIN </w:t>
                          </w:r>
                        </w:p>
                        <w:p w14:paraId="048A1AAA" w14:textId="77777777" w:rsidR="00FF0585" w:rsidRPr="00E905DE" w:rsidRDefault="00FF0585" w:rsidP="00C002B1">
                          <w:pPr>
                            <w:pStyle w:val="Sansinterligne"/>
                            <w:jc w:val="center"/>
                            <w:rPr>
                              <w:b/>
                              <w:smallCaps/>
                              <w:color w:val="ED7D31" w:themeColor="accent2"/>
                              <w:sz w:val="36"/>
                              <w:szCs w:val="36"/>
                            </w:rPr>
                          </w:pPr>
                        </w:p>
                      </w:txbxContent>
                    </v:textbox>
                    <w10:wrap type="square" anchorx="margin" anchory="margin"/>
                  </v:shape>
                </w:pict>
              </mc:Fallback>
            </mc:AlternateContent>
          </w:r>
        </w:p>
        <w:p w14:paraId="256014BB" w14:textId="481CE463" w:rsidR="00330067" w:rsidRPr="004E29FC" w:rsidRDefault="00330067" w:rsidP="00A9273B">
          <w:pPr>
            <w:jc w:val="center"/>
            <w:rPr>
              <w:rFonts w:ascii="Garamond" w:hAnsi="Garamond" w:cs="Times New Roman"/>
              <w:noProof/>
              <w:color w:val="000000" w:themeColor="text1"/>
              <w:sz w:val="22"/>
              <w:szCs w:val="22"/>
              <w:lang w:eastAsia="fr-FR"/>
            </w:rPr>
          </w:pPr>
        </w:p>
        <w:p w14:paraId="573868C9" w14:textId="6C8C9686" w:rsidR="00CC1501" w:rsidRPr="004E29FC" w:rsidRDefault="00CC1501" w:rsidP="00A9273B">
          <w:pPr>
            <w:jc w:val="center"/>
            <w:rPr>
              <w:rFonts w:ascii="Garamond" w:hAnsi="Garamond" w:cs="Times New Roman"/>
              <w:noProof/>
              <w:color w:val="000000" w:themeColor="text1"/>
              <w:sz w:val="22"/>
              <w:szCs w:val="22"/>
              <w:lang w:eastAsia="fr-FR"/>
            </w:rPr>
          </w:pPr>
        </w:p>
        <w:p w14:paraId="0D37C45C" w14:textId="3A54EB3D" w:rsidR="00CC1501" w:rsidRPr="004E29FC" w:rsidRDefault="00CC1501" w:rsidP="00A9273B">
          <w:pPr>
            <w:jc w:val="center"/>
            <w:rPr>
              <w:rFonts w:ascii="Garamond" w:hAnsi="Garamond" w:cs="Times New Roman"/>
              <w:noProof/>
              <w:color w:val="000000" w:themeColor="text1"/>
              <w:sz w:val="22"/>
              <w:szCs w:val="22"/>
              <w:lang w:eastAsia="fr-FR"/>
            </w:rPr>
          </w:pPr>
        </w:p>
        <w:p w14:paraId="2E39D09F" w14:textId="3E601753" w:rsidR="00CC1501" w:rsidRPr="004E29FC" w:rsidRDefault="00CC1501" w:rsidP="00A9273B">
          <w:pPr>
            <w:jc w:val="center"/>
            <w:rPr>
              <w:rFonts w:ascii="Garamond" w:hAnsi="Garamond" w:cs="Times New Roman"/>
              <w:noProof/>
              <w:color w:val="000000" w:themeColor="text1"/>
              <w:sz w:val="22"/>
              <w:szCs w:val="22"/>
              <w:lang w:eastAsia="fr-FR"/>
            </w:rPr>
          </w:pPr>
        </w:p>
        <w:p w14:paraId="0ED4BFC4" w14:textId="68C2B4B2" w:rsidR="00CC1501" w:rsidRPr="004E29FC" w:rsidRDefault="00CC1501" w:rsidP="00A9273B">
          <w:pPr>
            <w:jc w:val="center"/>
            <w:rPr>
              <w:rFonts w:ascii="Garamond" w:hAnsi="Garamond" w:cs="Times New Roman"/>
              <w:noProof/>
              <w:color w:val="000000" w:themeColor="text1"/>
              <w:sz w:val="22"/>
              <w:szCs w:val="22"/>
              <w:lang w:eastAsia="fr-FR"/>
            </w:rPr>
          </w:pPr>
        </w:p>
        <w:p w14:paraId="3EBBE282" w14:textId="77777777" w:rsidR="004078DD" w:rsidRPr="004E29FC" w:rsidRDefault="004078DD" w:rsidP="00A9273B">
          <w:pPr>
            <w:jc w:val="center"/>
            <w:rPr>
              <w:rFonts w:ascii="Garamond" w:hAnsi="Garamond" w:cs="Times New Roman"/>
              <w:noProof/>
              <w:color w:val="000000" w:themeColor="text1"/>
              <w:sz w:val="22"/>
              <w:szCs w:val="22"/>
              <w:lang w:eastAsia="fr-FR"/>
            </w:rPr>
          </w:pPr>
        </w:p>
        <w:p w14:paraId="5837F765" w14:textId="77777777" w:rsidR="004078DD" w:rsidRPr="004E29FC" w:rsidRDefault="004078DD" w:rsidP="00A9273B">
          <w:pPr>
            <w:jc w:val="center"/>
            <w:rPr>
              <w:rFonts w:ascii="Garamond" w:hAnsi="Garamond" w:cs="Times New Roman"/>
              <w:noProof/>
              <w:color w:val="000000" w:themeColor="text1"/>
              <w:sz w:val="22"/>
              <w:szCs w:val="22"/>
              <w:lang w:eastAsia="fr-FR"/>
            </w:rPr>
          </w:pPr>
        </w:p>
        <w:p w14:paraId="241AC5EA" w14:textId="77777777" w:rsidR="004078DD" w:rsidRPr="004E29FC" w:rsidRDefault="004078DD" w:rsidP="00375910">
          <w:pPr>
            <w:rPr>
              <w:rFonts w:ascii="Garamond" w:hAnsi="Garamond" w:cs="Times New Roman"/>
              <w:noProof/>
              <w:color w:val="000000" w:themeColor="text1"/>
              <w:sz w:val="22"/>
              <w:szCs w:val="22"/>
              <w:lang w:eastAsia="fr-FR"/>
            </w:rPr>
          </w:pPr>
        </w:p>
        <w:p w14:paraId="654ECA4D" w14:textId="6EDAE209" w:rsidR="00D557E5" w:rsidRPr="00BB467D" w:rsidRDefault="00D557E5" w:rsidP="00D557E5">
          <w:pPr>
            <w:jc w:val="center"/>
            <w:rPr>
              <w:rFonts w:cstheme="minorHAnsi"/>
              <w:b/>
              <w:bCs/>
              <w:noProof/>
              <w:color w:val="ED7D31" w:themeColor="accent2"/>
              <w:sz w:val="56"/>
              <w:szCs w:val="56"/>
              <w:lang w:eastAsia="fr-FR"/>
            </w:rPr>
          </w:pPr>
          <w:r w:rsidRPr="00BB467D">
            <w:rPr>
              <w:rFonts w:cstheme="minorHAnsi"/>
              <w:b/>
              <w:bCs/>
              <w:noProof/>
              <w:color w:val="ED7D31" w:themeColor="accent2"/>
              <w:sz w:val="56"/>
              <w:szCs w:val="56"/>
              <w:lang w:eastAsia="fr-FR"/>
            </w:rPr>
            <w:t>Rapport Narratif PTA 202</w:t>
          </w:r>
          <w:r w:rsidR="00822837" w:rsidRPr="00BB467D">
            <w:rPr>
              <w:rFonts w:cstheme="minorHAnsi"/>
              <w:b/>
              <w:bCs/>
              <w:noProof/>
              <w:color w:val="ED7D31" w:themeColor="accent2"/>
              <w:sz w:val="56"/>
              <w:szCs w:val="56"/>
              <w:lang w:eastAsia="fr-FR"/>
            </w:rPr>
            <w:t>5</w:t>
          </w:r>
        </w:p>
        <w:p w14:paraId="743C752E" w14:textId="77777777" w:rsidR="00E64DCB" w:rsidRPr="00BB467D" w:rsidRDefault="00E64DCB" w:rsidP="00D557E5">
          <w:pPr>
            <w:jc w:val="center"/>
            <w:rPr>
              <w:rFonts w:cstheme="minorHAnsi"/>
              <w:b/>
              <w:bCs/>
              <w:noProof/>
              <w:color w:val="ED7D31" w:themeColor="accent2"/>
              <w:sz w:val="56"/>
              <w:szCs w:val="56"/>
              <w:lang w:eastAsia="fr-FR"/>
            </w:rPr>
          </w:pPr>
        </w:p>
        <w:p w14:paraId="6E14724C" w14:textId="1AB3CD02" w:rsidR="00CC1501" w:rsidRPr="00BB467D" w:rsidRDefault="00D557E5" w:rsidP="00D557E5">
          <w:pPr>
            <w:jc w:val="center"/>
            <w:rPr>
              <w:rFonts w:cstheme="minorHAnsi"/>
              <w:b/>
              <w:bCs/>
              <w:noProof/>
              <w:color w:val="ED7D31" w:themeColor="accent2"/>
              <w:sz w:val="56"/>
              <w:szCs w:val="56"/>
              <w:lang w:eastAsia="fr-FR"/>
            </w:rPr>
          </w:pPr>
          <w:r w:rsidRPr="00BB467D">
            <w:rPr>
              <w:rFonts w:cstheme="minorHAnsi"/>
              <w:b/>
              <w:bCs/>
              <w:noProof/>
              <w:color w:val="ED7D31" w:themeColor="accent2"/>
              <w:sz w:val="56"/>
              <w:szCs w:val="56"/>
              <w:lang w:eastAsia="fr-FR"/>
            </w:rPr>
            <w:t>Présenté par NIMD-IGD-CARE</w:t>
          </w:r>
        </w:p>
        <w:p w14:paraId="505C0E93" w14:textId="77777777" w:rsidR="004078DD" w:rsidRPr="00BB467D" w:rsidRDefault="004078DD" w:rsidP="004078DD">
          <w:pPr>
            <w:jc w:val="center"/>
            <w:rPr>
              <w:rFonts w:cstheme="minorHAnsi"/>
              <w:b/>
              <w:bCs/>
              <w:noProof/>
              <w:color w:val="1F3864" w:themeColor="accent1" w:themeShade="80"/>
              <w:sz w:val="56"/>
              <w:szCs w:val="56"/>
              <w:lang w:eastAsia="fr-FR"/>
            </w:rPr>
          </w:pPr>
        </w:p>
        <w:p w14:paraId="21EC649C" w14:textId="33E9F63C" w:rsidR="00CC1501" w:rsidRPr="004E29FC" w:rsidRDefault="00CC1501" w:rsidP="00A9273B">
          <w:pPr>
            <w:jc w:val="center"/>
            <w:rPr>
              <w:rFonts w:ascii="Garamond" w:hAnsi="Garamond" w:cs="Times New Roman"/>
              <w:noProof/>
              <w:color w:val="000000" w:themeColor="text1"/>
              <w:sz w:val="22"/>
              <w:szCs w:val="22"/>
              <w:lang w:eastAsia="fr-FR"/>
            </w:rPr>
          </w:pPr>
        </w:p>
        <w:p w14:paraId="3198217B" w14:textId="344942AD" w:rsidR="00375910" w:rsidRPr="004E29FC" w:rsidRDefault="00375910" w:rsidP="00A9273B">
          <w:pPr>
            <w:jc w:val="center"/>
            <w:rPr>
              <w:rFonts w:ascii="Garamond" w:hAnsi="Garamond" w:cs="Times New Roman"/>
              <w:noProof/>
              <w:color w:val="000000" w:themeColor="text1"/>
              <w:sz w:val="22"/>
              <w:szCs w:val="22"/>
              <w:lang w:eastAsia="fr-FR"/>
            </w:rPr>
          </w:pPr>
        </w:p>
        <w:p w14:paraId="798FBC43" w14:textId="77777777" w:rsidR="00375910" w:rsidRPr="004E29FC" w:rsidRDefault="00375910" w:rsidP="00A9273B">
          <w:pPr>
            <w:jc w:val="center"/>
            <w:rPr>
              <w:rFonts w:ascii="Garamond" w:hAnsi="Garamond" w:cs="Times New Roman"/>
              <w:noProof/>
              <w:color w:val="000000" w:themeColor="text1"/>
              <w:sz w:val="22"/>
              <w:szCs w:val="22"/>
              <w:lang w:eastAsia="fr-FR"/>
            </w:rPr>
          </w:pPr>
        </w:p>
        <w:p w14:paraId="1A2F01F7" w14:textId="186B279E" w:rsidR="00CC1501" w:rsidRPr="004E29FC" w:rsidRDefault="00CC1501" w:rsidP="00A9273B">
          <w:pPr>
            <w:jc w:val="center"/>
            <w:rPr>
              <w:rFonts w:ascii="Garamond" w:hAnsi="Garamond" w:cs="Times New Roman"/>
              <w:noProof/>
              <w:color w:val="000000" w:themeColor="text1"/>
              <w:sz w:val="22"/>
              <w:szCs w:val="22"/>
              <w:lang w:eastAsia="fr-FR"/>
            </w:rPr>
          </w:pPr>
        </w:p>
        <w:tbl>
          <w:tblPr>
            <w:tblStyle w:val="Grilledutableau32"/>
            <w:tblpPr w:leftFromText="180" w:rightFromText="180" w:vertAnchor="text" w:horzAnchor="page" w:tblpX="1929" w:tblpY="9"/>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2"/>
            <w:gridCol w:w="294"/>
            <w:gridCol w:w="5097"/>
          </w:tblGrid>
          <w:tr w:rsidR="004078DD" w:rsidRPr="004E29FC" w14:paraId="0D20C59E" w14:textId="77777777" w:rsidTr="00722839">
            <w:tc>
              <w:tcPr>
                <w:tcW w:w="4102" w:type="dxa"/>
                <w:vAlign w:val="center"/>
              </w:tcPr>
              <w:p w14:paraId="65D7C4BD" w14:textId="77777777" w:rsidR="004078DD" w:rsidRPr="004E29FC" w:rsidRDefault="004078DD" w:rsidP="004078DD">
                <w:pPr>
                  <w:spacing w:after="120" w:line="259" w:lineRule="auto"/>
                  <w:jc w:val="right"/>
                  <w:rPr>
                    <w:rFonts w:ascii="Garamond" w:hAnsi="Garamond" w:cs="Calibri"/>
                    <w:b/>
                    <w:color w:val="002060"/>
                    <w:sz w:val="28"/>
                    <w:szCs w:val="28"/>
                  </w:rPr>
                </w:pPr>
                <w:r w:rsidRPr="004E29FC">
                  <w:rPr>
                    <w:rFonts w:ascii="Garamond" w:hAnsi="Garamond" w:cs="Calibri"/>
                    <w:b/>
                    <w:color w:val="002060"/>
                    <w:sz w:val="28"/>
                    <w:szCs w:val="28"/>
                  </w:rPr>
                  <w:t>RÉFÉRENCE DE LA SUBVENTION </w:t>
                </w:r>
              </w:p>
            </w:tc>
            <w:tc>
              <w:tcPr>
                <w:tcW w:w="294" w:type="dxa"/>
              </w:tcPr>
              <w:p w14:paraId="21A386B7" w14:textId="77777777" w:rsidR="004078DD" w:rsidRPr="004E29FC" w:rsidRDefault="004078DD" w:rsidP="004078DD">
                <w:pPr>
                  <w:spacing w:after="120"/>
                  <w:rPr>
                    <w:rFonts w:ascii="Garamond" w:hAnsi="Garamond"/>
                    <w:b/>
                    <w:color w:val="002060"/>
                    <w:sz w:val="28"/>
                    <w:szCs w:val="28"/>
                  </w:rPr>
                </w:pPr>
                <w:r w:rsidRPr="004E29FC">
                  <w:rPr>
                    <w:rFonts w:ascii="Garamond" w:hAnsi="Garamond"/>
                    <w:b/>
                    <w:color w:val="002060"/>
                    <w:sz w:val="28"/>
                    <w:szCs w:val="28"/>
                  </w:rPr>
                  <w:t>:</w:t>
                </w:r>
              </w:p>
            </w:tc>
            <w:tc>
              <w:tcPr>
                <w:tcW w:w="5097" w:type="dxa"/>
              </w:tcPr>
              <w:p w14:paraId="1973DE38" w14:textId="5B2C4C98" w:rsidR="004078DD" w:rsidRPr="004E29FC" w:rsidRDefault="0075673F" w:rsidP="004078DD">
                <w:pPr>
                  <w:spacing w:after="120"/>
                  <w:rPr>
                    <w:rFonts w:ascii="Garamond" w:hAnsi="Garamond"/>
                    <w:b/>
                    <w:color w:val="002060"/>
                    <w:sz w:val="28"/>
                    <w:szCs w:val="28"/>
                  </w:rPr>
                </w:pPr>
                <w:r w:rsidRPr="004E29FC">
                  <w:rPr>
                    <w:rFonts w:ascii="Garamond" w:hAnsi="Garamond"/>
                    <w:b/>
                    <w:color w:val="002060"/>
                    <w:sz w:val="28"/>
                    <w:szCs w:val="28"/>
                  </w:rPr>
                  <w:t xml:space="preserve">N° </w:t>
                </w:r>
                <w:r w:rsidR="000F1D9E" w:rsidRPr="000F1D9E">
                  <w:rPr>
                    <w:rFonts w:ascii="Garamond" w:hAnsi="Garamond"/>
                    <w:b/>
                    <w:color w:val="002060"/>
                    <w:sz w:val="28"/>
                    <w:szCs w:val="28"/>
                  </w:rPr>
                  <w:t>4000005244</w:t>
                </w:r>
              </w:p>
            </w:tc>
          </w:tr>
          <w:tr w:rsidR="004078DD" w:rsidRPr="004E29FC" w14:paraId="09064386" w14:textId="77777777" w:rsidTr="00722839">
            <w:trPr>
              <w:trHeight w:val="468"/>
            </w:trPr>
            <w:tc>
              <w:tcPr>
                <w:tcW w:w="4102" w:type="dxa"/>
                <w:vAlign w:val="center"/>
              </w:tcPr>
              <w:p w14:paraId="3D49E583" w14:textId="77777777" w:rsidR="004078DD" w:rsidRPr="004E29FC" w:rsidRDefault="004078DD" w:rsidP="004078DD">
                <w:pPr>
                  <w:spacing w:after="120" w:line="259" w:lineRule="auto"/>
                  <w:jc w:val="right"/>
                  <w:rPr>
                    <w:rFonts w:ascii="Garamond" w:hAnsi="Garamond" w:cs="Calibri"/>
                    <w:b/>
                    <w:color w:val="002060"/>
                    <w:sz w:val="28"/>
                    <w:szCs w:val="28"/>
                  </w:rPr>
                </w:pPr>
                <w:r w:rsidRPr="004E29FC">
                  <w:rPr>
                    <w:rFonts w:ascii="Garamond" w:hAnsi="Garamond" w:cs="Calibri"/>
                    <w:b/>
                    <w:color w:val="002060"/>
                    <w:sz w:val="28"/>
                    <w:szCs w:val="28"/>
                  </w:rPr>
                  <w:t>PÉRIODE DE RAPPORTAGE </w:t>
                </w:r>
              </w:p>
            </w:tc>
            <w:tc>
              <w:tcPr>
                <w:tcW w:w="294" w:type="dxa"/>
              </w:tcPr>
              <w:p w14:paraId="56F6A562" w14:textId="77777777" w:rsidR="004078DD" w:rsidRPr="004E29FC" w:rsidRDefault="004078DD" w:rsidP="004078DD">
                <w:pPr>
                  <w:spacing w:after="120" w:line="259" w:lineRule="auto"/>
                  <w:rPr>
                    <w:rFonts w:ascii="Garamond" w:hAnsi="Garamond"/>
                    <w:b/>
                    <w:color w:val="002060"/>
                    <w:sz w:val="28"/>
                    <w:szCs w:val="28"/>
                  </w:rPr>
                </w:pPr>
                <w:r w:rsidRPr="004E29FC">
                  <w:rPr>
                    <w:rFonts w:ascii="Garamond" w:hAnsi="Garamond"/>
                    <w:b/>
                    <w:color w:val="002060"/>
                    <w:sz w:val="28"/>
                    <w:szCs w:val="28"/>
                  </w:rPr>
                  <w:t>:</w:t>
                </w:r>
              </w:p>
            </w:tc>
            <w:tc>
              <w:tcPr>
                <w:tcW w:w="5097" w:type="dxa"/>
              </w:tcPr>
              <w:p w14:paraId="4F3395CA" w14:textId="5633F662" w:rsidR="004078DD" w:rsidRPr="004E29FC" w:rsidRDefault="004078DD" w:rsidP="004078DD">
                <w:pPr>
                  <w:spacing w:after="120" w:line="259" w:lineRule="auto"/>
                  <w:rPr>
                    <w:rFonts w:ascii="Garamond" w:hAnsi="Garamond"/>
                    <w:b/>
                    <w:color w:val="002060"/>
                    <w:sz w:val="28"/>
                    <w:szCs w:val="28"/>
                  </w:rPr>
                </w:pPr>
                <w:r w:rsidRPr="004E29FC">
                  <w:rPr>
                    <w:rFonts w:ascii="Garamond" w:hAnsi="Garamond"/>
                    <w:b/>
                    <w:color w:val="002060"/>
                    <w:sz w:val="28"/>
                    <w:szCs w:val="28"/>
                  </w:rPr>
                  <w:t>1</w:t>
                </w:r>
                <w:r w:rsidRPr="004E29FC">
                  <w:rPr>
                    <w:rFonts w:ascii="Garamond" w:hAnsi="Garamond"/>
                    <w:b/>
                    <w:color w:val="002060"/>
                    <w:sz w:val="28"/>
                    <w:szCs w:val="28"/>
                    <w:vertAlign w:val="superscript"/>
                  </w:rPr>
                  <w:t>er</w:t>
                </w:r>
                <w:r w:rsidRPr="004E29FC">
                  <w:rPr>
                    <w:rFonts w:ascii="Garamond" w:hAnsi="Garamond"/>
                    <w:b/>
                    <w:color w:val="002060"/>
                    <w:sz w:val="28"/>
                    <w:szCs w:val="28"/>
                  </w:rPr>
                  <w:t xml:space="preserve"> Janvier au 3</w:t>
                </w:r>
                <w:r w:rsidR="00865C04">
                  <w:rPr>
                    <w:rFonts w:ascii="Garamond" w:hAnsi="Garamond"/>
                    <w:b/>
                    <w:color w:val="002060"/>
                    <w:sz w:val="28"/>
                    <w:szCs w:val="28"/>
                  </w:rPr>
                  <w:t>1</w:t>
                </w:r>
                <w:r w:rsidRPr="004E29FC">
                  <w:rPr>
                    <w:rFonts w:ascii="Garamond" w:hAnsi="Garamond"/>
                    <w:b/>
                    <w:color w:val="002060"/>
                    <w:sz w:val="28"/>
                    <w:szCs w:val="28"/>
                  </w:rPr>
                  <w:t xml:space="preserve"> </w:t>
                </w:r>
                <w:r w:rsidR="00865C04">
                  <w:rPr>
                    <w:rFonts w:ascii="Garamond" w:hAnsi="Garamond"/>
                    <w:b/>
                    <w:color w:val="002060"/>
                    <w:sz w:val="28"/>
                    <w:szCs w:val="28"/>
                  </w:rPr>
                  <w:t>Octobre</w:t>
                </w:r>
                <w:r w:rsidRPr="004E29FC">
                  <w:rPr>
                    <w:rFonts w:ascii="Garamond" w:hAnsi="Garamond"/>
                    <w:b/>
                    <w:color w:val="002060"/>
                    <w:sz w:val="28"/>
                    <w:szCs w:val="28"/>
                  </w:rPr>
                  <w:t xml:space="preserve"> 202</w:t>
                </w:r>
                <w:r w:rsidR="009E5EF6" w:rsidRPr="004E29FC">
                  <w:rPr>
                    <w:rFonts w:ascii="Garamond" w:hAnsi="Garamond"/>
                    <w:b/>
                    <w:color w:val="002060"/>
                    <w:sz w:val="28"/>
                    <w:szCs w:val="28"/>
                  </w:rPr>
                  <w:t>5</w:t>
                </w:r>
              </w:p>
            </w:tc>
          </w:tr>
          <w:tr w:rsidR="004078DD" w:rsidRPr="00BB467D" w14:paraId="218AB079" w14:textId="77777777" w:rsidTr="00722839">
            <w:tc>
              <w:tcPr>
                <w:tcW w:w="4102" w:type="dxa"/>
                <w:vAlign w:val="center"/>
              </w:tcPr>
              <w:p w14:paraId="505916B0" w14:textId="77777777" w:rsidR="004078DD" w:rsidRPr="004E29FC" w:rsidRDefault="004078DD" w:rsidP="004078DD">
                <w:pPr>
                  <w:spacing w:after="120" w:line="259" w:lineRule="auto"/>
                  <w:jc w:val="right"/>
                  <w:rPr>
                    <w:rFonts w:ascii="Garamond" w:hAnsi="Garamond" w:cs="Calibri"/>
                    <w:b/>
                    <w:color w:val="002060"/>
                    <w:sz w:val="28"/>
                    <w:szCs w:val="28"/>
                  </w:rPr>
                </w:pPr>
                <w:r w:rsidRPr="004E29FC">
                  <w:rPr>
                    <w:rFonts w:ascii="Garamond" w:hAnsi="Garamond" w:cs="Calibri"/>
                    <w:b/>
                    <w:color w:val="002060"/>
                    <w:sz w:val="28"/>
                    <w:szCs w:val="28"/>
                  </w:rPr>
                  <w:t>ORGANISATIONS RESPONSABLES</w:t>
                </w:r>
              </w:p>
            </w:tc>
            <w:tc>
              <w:tcPr>
                <w:tcW w:w="294" w:type="dxa"/>
              </w:tcPr>
              <w:p w14:paraId="04C841D2" w14:textId="77777777" w:rsidR="004078DD" w:rsidRPr="004E29FC" w:rsidRDefault="004078DD" w:rsidP="004078DD">
                <w:pPr>
                  <w:spacing w:after="120" w:line="259" w:lineRule="auto"/>
                  <w:rPr>
                    <w:rFonts w:ascii="Garamond" w:hAnsi="Garamond"/>
                    <w:b/>
                    <w:color w:val="002060"/>
                    <w:sz w:val="28"/>
                    <w:szCs w:val="28"/>
                  </w:rPr>
                </w:pPr>
                <w:r w:rsidRPr="004E29FC">
                  <w:rPr>
                    <w:rFonts w:ascii="Garamond" w:hAnsi="Garamond"/>
                    <w:b/>
                    <w:color w:val="002060"/>
                    <w:sz w:val="28"/>
                    <w:szCs w:val="28"/>
                  </w:rPr>
                  <w:t>:</w:t>
                </w:r>
              </w:p>
            </w:tc>
            <w:tc>
              <w:tcPr>
                <w:tcW w:w="5097" w:type="dxa"/>
              </w:tcPr>
              <w:p w14:paraId="1191CDA3" w14:textId="5E5CD3EC" w:rsidR="004078DD" w:rsidRPr="004E29FC" w:rsidRDefault="004078DD" w:rsidP="004078DD">
                <w:pPr>
                  <w:spacing w:after="120" w:line="259" w:lineRule="auto"/>
                  <w:rPr>
                    <w:rFonts w:ascii="Garamond" w:hAnsi="Garamond"/>
                    <w:b/>
                    <w:color w:val="002060"/>
                    <w:sz w:val="28"/>
                    <w:szCs w:val="28"/>
                  </w:rPr>
                </w:pPr>
                <w:r w:rsidRPr="004E29FC">
                  <w:rPr>
                    <w:rFonts w:ascii="Garamond" w:hAnsi="Garamond"/>
                    <w:b/>
                    <w:color w:val="002060"/>
                    <w:sz w:val="28"/>
                    <w:szCs w:val="28"/>
                  </w:rPr>
                  <w:t>Consortium NIMD/IGD/CARE BENIN TOGO</w:t>
                </w:r>
              </w:p>
            </w:tc>
          </w:tr>
          <w:tr w:rsidR="004078DD" w:rsidRPr="004E29FC" w14:paraId="4BF1BF60" w14:textId="77777777" w:rsidTr="00722839">
            <w:tc>
              <w:tcPr>
                <w:tcW w:w="4102" w:type="dxa"/>
                <w:vAlign w:val="center"/>
              </w:tcPr>
              <w:p w14:paraId="60A0C5A8" w14:textId="77777777" w:rsidR="004078DD" w:rsidRPr="004E29FC" w:rsidRDefault="004078DD" w:rsidP="004078DD">
                <w:pPr>
                  <w:spacing w:after="120" w:line="259" w:lineRule="auto"/>
                  <w:jc w:val="right"/>
                  <w:rPr>
                    <w:rFonts w:ascii="Garamond" w:hAnsi="Garamond" w:cs="Calibri"/>
                    <w:b/>
                    <w:color w:val="002060"/>
                    <w:sz w:val="28"/>
                    <w:szCs w:val="28"/>
                  </w:rPr>
                </w:pPr>
                <w:r w:rsidRPr="004E29FC">
                  <w:rPr>
                    <w:rFonts w:ascii="Garamond" w:hAnsi="Garamond" w:cs="Calibri"/>
                    <w:b/>
                    <w:color w:val="002060"/>
                    <w:sz w:val="28"/>
                    <w:szCs w:val="28"/>
                  </w:rPr>
                  <w:t>PARTENAIRE FINANCIER</w:t>
                </w:r>
              </w:p>
            </w:tc>
            <w:tc>
              <w:tcPr>
                <w:tcW w:w="294" w:type="dxa"/>
              </w:tcPr>
              <w:p w14:paraId="12CBA49C" w14:textId="77777777" w:rsidR="004078DD" w:rsidRPr="004E29FC" w:rsidRDefault="004078DD" w:rsidP="004078DD">
                <w:pPr>
                  <w:spacing w:after="120" w:line="259" w:lineRule="auto"/>
                  <w:jc w:val="center"/>
                  <w:rPr>
                    <w:rFonts w:ascii="Garamond" w:hAnsi="Garamond"/>
                    <w:b/>
                    <w:color w:val="002060"/>
                    <w:sz w:val="28"/>
                    <w:szCs w:val="28"/>
                  </w:rPr>
                </w:pPr>
                <w:r w:rsidRPr="004E29FC">
                  <w:rPr>
                    <w:rFonts w:ascii="Garamond" w:hAnsi="Garamond"/>
                    <w:b/>
                    <w:color w:val="002060"/>
                    <w:sz w:val="28"/>
                    <w:szCs w:val="28"/>
                  </w:rPr>
                  <w:t>:</w:t>
                </w:r>
              </w:p>
            </w:tc>
            <w:tc>
              <w:tcPr>
                <w:tcW w:w="5097" w:type="dxa"/>
              </w:tcPr>
              <w:p w14:paraId="2976C1B3" w14:textId="77777777" w:rsidR="004078DD" w:rsidRPr="004E29FC" w:rsidRDefault="004078DD" w:rsidP="004078DD">
                <w:pPr>
                  <w:spacing w:after="120" w:line="259" w:lineRule="auto"/>
                  <w:rPr>
                    <w:rFonts w:ascii="Garamond" w:hAnsi="Garamond"/>
                    <w:b/>
                    <w:color w:val="002060"/>
                    <w:sz w:val="28"/>
                    <w:szCs w:val="28"/>
                    <w:lang w:val="fr-FR"/>
                  </w:rPr>
                </w:pPr>
                <w:r w:rsidRPr="004E29FC">
                  <w:rPr>
                    <w:rFonts w:ascii="Garamond" w:hAnsi="Garamond"/>
                    <w:b/>
                    <w:color w:val="002060"/>
                    <w:sz w:val="28"/>
                    <w:szCs w:val="28"/>
                    <w:lang w:val="fr-FR"/>
                  </w:rPr>
                  <w:t>Ambassade des Pays-Bas au Bénin</w:t>
                </w:r>
              </w:p>
            </w:tc>
          </w:tr>
          <w:tr w:rsidR="004078DD" w:rsidRPr="004E29FC" w14:paraId="43BCA748" w14:textId="77777777" w:rsidTr="00722839">
            <w:tc>
              <w:tcPr>
                <w:tcW w:w="4102" w:type="dxa"/>
                <w:vAlign w:val="center"/>
              </w:tcPr>
              <w:p w14:paraId="1447AD6E" w14:textId="77777777" w:rsidR="004078DD" w:rsidRPr="004E29FC" w:rsidRDefault="004078DD" w:rsidP="004078DD">
                <w:pPr>
                  <w:spacing w:after="120" w:line="259" w:lineRule="auto"/>
                  <w:jc w:val="right"/>
                  <w:rPr>
                    <w:rFonts w:ascii="Garamond" w:hAnsi="Garamond" w:cs="Calibri"/>
                    <w:b/>
                    <w:color w:val="002060"/>
                    <w:sz w:val="28"/>
                    <w:szCs w:val="28"/>
                  </w:rPr>
                </w:pPr>
                <w:r w:rsidRPr="004E29FC">
                  <w:rPr>
                    <w:rFonts w:ascii="Garamond" w:hAnsi="Garamond" w:cs="Calibri"/>
                    <w:b/>
                    <w:color w:val="002060"/>
                    <w:sz w:val="28"/>
                    <w:szCs w:val="28"/>
                  </w:rPr>
                  <w:t>DATE DE SOUMISSION</w:t>
                </w:r>
              </w:p>
            </w:tc>
            <w:tc>
              <w:tcPr>
                <w:tcW w:w="294" w:type="dxa"/>
              </w:tcPr>
              <w:p w14:paraId="1CD5097D" w14:textId="77777777" w:rsidR="004078DD" w:rsidRPr="004E29FC" w:rsidRDefault="004078DD" w:rsidP="004078DD">
                <w:pPr>
                  <w:spacing w:after="120" w:line="259" w:lineRule="auto"/>
                  <w:jc w:val="center"/>
                  <w:rPr>
                    <w:rFonts w:ascii="Garamond" w:hAnsi="Garamond"/>
                    <w:b/>
                    <w:color w:val="002060"/>
                    <w:sz w:val="28"/>
                    <w:szCs w:val="28"/>
                  </w:rPr>
                </w:pPr>
                <w:r w:rsidRPr="004E29FC">
                  <w:rPr>
                    <w:rFonts w:ascii="Garamond" w:hAnsi="Garamond"/>
                    <w:b/>
                    <w:color w:val="002060"/>
                    <w:sz w:val="28"/>
                    <w:szCs w:val="28"/>
                  </w:rPr>
                  <w:t>:</w:t>
                </w:r>
              </w:p>
            </w:tc>
            <w:tc>
              <w:tcPr>
                <w:tcW w:w="5097" w:type="dxa"/>
              </w:tcPr>
              <w:p w14:paraId="33D9C08D" w14:textId="2D9D23CA" w:rsidR="004078DD" w:rsidRPr="004E29FC" w:rsidRDefault="00E1327D" w:rsidP="004078DD">
                <w:pPr>
                  <w:spacing w:after="120" w:line="259" w:lineRule="auto"/>
                  <w:rPr>
                    <w:rFonts w:ascii="Garamond" w:hAnsi="Garamond"/>
                    <w:b/>
                    <w:color w:val="002060"/>
                    <w:sz w:val="28"/>
                    <w:szCs w:val="28"/>
                  </w:rPr>
                </w:pPr>
                <w:r w:rsidRPr="004E29FC">
                  <w:rPr>
                    <w:rFonts w:ascii="Garamond" w:hAnsi="Garamond"/>
                    <w:b/>
                    <w:color w:val="002060"/>
                    <w:sz w:val="28"/>
                    <w:szCs w:val="28"/>
                  </w:rPr>
                  <w:t xml:space="preserve"> </w:t>
                </w:r>
                <w:r w:rsidR="00AA29EF">
                  <w:rPr>
                    <w:rFonts w:ascii="Garamond" w:hAnsi="Garamond"/>
                    <w:b/>
                    <w:color w:val="002060"/>
                    <w:sz w:val="28"/>
                    <w:szCs w:val="28"/>
                  </w:rPr>
                  <w:t>Octobre</w:t>
                </w:r>
                <w:r w:rsidR="009E5EF6" w:rsidRPr="00AE341E">
                  <w:rPr>
                    <w:rFonts w:ascii="Garamond" w:hAnsi="Garamond"/>
                    <w:b/>
                    <w:color w:val="002060"/>
                    <w:sz w:val="28"/>
                    <w:szCs w:val="28"/>
                  </w:rPr>
                  <w:t xml:space="preserve"> </w:t>
                </w:r>
                <w:r w:rsidRPr="00AE341E">
                  <w:rPr>
                    <w:rFonts w:ascii="Garamond" w:hAnsi="Garamond"/>
                    <w:b/>
                    <w:color w:val="002060"/>
                    <w:sz w:val="28"/>
                    <w:szCs w:val="28"/>
                  </w:rPr>
                  <w:t>2025</w:t>
                </w:r>
              </w:p>
            </w:tc>
          </w:tr>
        </w:tbl>
        <w:p w14:paraId="61DB856E" w14:textId="3D9AAD2B" w:rsidR="00CC1501" w:rsidRPr="004E29FC" w:rsidRDefault="00CC1501" w:rsidP="00A9273B">
          <w:pPr>
            <w:jc w:val="center"/>
            <w:rPr>
              <w:rFonts w:ascii="Garamond" w:hAnsi="Garamond" w:cs="Times New Roman"/>
              <w:noProof/>
              <w:color w:val="000000" w:themeColor="text1"/>
              <w:sz w:val="22"/>
              <w:szCs w:val="22"/>
              <w:lang w:eastAsia="fr-FR"/>
            </w:rPr>
          </w:pPr>
        </w:p>
        <w:p w14:paraId="301C7EF8" w14:textId="3C9ED9CE" w:rsidR="00CC1501" w:rsidRPr="004E29FC" w:rsidRDefault="00CC1501" w:rsidP="00C002B1">
          <w:pPr>
            <w:rPr>
              <w:rFonts w:ascii="Garamond" w:hAnsi="Garamond" w:cs="Times New Roman"/>
              <w:noProof/>
              <w:color w:val="000000" w:themeColor="text1"/>
              <w:sz w:val="22"/>
              <w:szCs w:val="22"/>
              <w:lang w:eastAsia="fr-FR"/>
            </w:rPr>
          </w:pPr>
        </w:p>
        <w:p w14:paraId="35168CED" w14:textId="0A16233F" w:rsidR="00C002B1" w:rsidRPr="004E29FC" w:rsidRDefault="00C002B1" w:rsidP="00C002B1">
          <w:pPr>
            <w:rPr>
              <w:rFonts w:ascii="Garamond" w:hAnsi="Garamond" w:cs="Times New Roman"/>
              <w:noProof/>
              <w:color w:val="000000" w:themeColor="text1"/>
              <w:sz w:val="22"/>
              <w:szCs w:val="22"/>
              <w:lang w:eastAsia="fr-FR"/>
            </w:rPr>
          </w:pPr>
        </w:p>
        <w:p w14:paraId="71755FCC" w14:textId="3EE905F4" w:rsidR="00C002B1" w:rsidRPr="004E29FC" w:rsidRDefault="00C002B1" w:rsidP="00C002B1">
          <w:pPr>
            <w:rPr>
              <w:rFonts w:ascii="Garamond" w:hAnsi="Garamond" w:cs="Times New Roman"/>
              <w:noProof/>
              <w:color w:val="000000" w:themeColor="text1"/>
              <w:sz w:val="22"/>
              <w:szCs w:val="22"/>
              <w:lang w:eastAsia="fr-FR"/>
            </w:rPr>
          </w:pPr>
        </w:p>
        <w:p w14:paraId="0C962A66" w14:textId="77E54CD7" w:rsidR="00C002B1" w:rsidRPr="004E29FC" w:rsidRDefault="00C002B1" w:rsidP="00C002B1">
          <w:pPr>
            <w:rPr>
              <w:rFonts w:ascii="Garamond" w:hAnsi="Garamond" w:cs="Times New Roman"/>
              <w:noProof/>
              <w:color w:val="000000" w:themeColor="text1"/>
              <w:sz w:val="22"/>
              <w:szCs w:val="22"/>
              <w:lang w:eastAsia="fr-FR"/>
            </w:rPr>
          </w:pPr>
        </w:p>
        <w:p w14:paraId="32C1C061" w14:textId="4DFE0ED9" w:rsidR="00C002B1" w:rsidRDefault="00C002B1" w:rsidP="00C002B1">
          <w:pPr>
            <w:rPr>
              <w:rFonts w:ascii="Garamond" w:hAnsi="Garamond" w:cs="Times New Roman"/>
              <w:noProof/>
              <w:color w:val="000000" w:themeColor="text1"/>
              <w:sz w:val="22"/>
              <w:szCs w:val="22"/>
              <w:lang w:eastAsia="fr-FR"/>
            </w:rPr>
          </w:pPr>
        </w:p>
        <w:p w14:paraId="392EDCC0" w14:textId="77777777" w:rsidR="008A0B6D" w:rsidRDefault="008A0B6D" w:rsidP="00C002B1">
          <w:pPr>
            <w:rPr>
              <w:rFonts w:ascii="Garamond" w:hAnsi="Garamond" w:cs="Times New Roman"/>
              <w:noProof/>
              <w:color w:val="000000" w:themeColor="text1"/>
              <w:sz w:val="22"/>
              <w:szCs w:val="22"/>
              <w:lang w:eastAsia="fr-FR"/>
            </w:rPr>
          </w:pPr>
        </w:p>
        <w:p w14:paraId="4A33D47E" w14:textId="77777777" w:rsidR="008A0B6D" w:rsidRDefault="008A0B6D" w:rsidP="00C002B1">
          <w:pPr>
            <w:rPr>
              <w:rFonts w:ascii="Garamond" w:hAnsi="Garamond" w:cs="Times New Roman"/>
              <w:noProof/>
              <w:color w:val="000000" w:themeColor="text1"/>
              <w:sz w:val="22"/>
              <w:szCs w:val="22"/>
              <w:lang w:eastAsia="fr-FR"/>
            </w:rPr>
          </w:pPr>
        </w:p>
        <w:p w14:paraId="5E3834FB" w14:textId="77777777" w:rsidR="008A0B6D" w:rsidRDefault="008A0B6D" w:rsidP="00C002B1">
          <w:pPr>
            <w:rPr>
              <w:rFonts w:ascii="Garamond" w:hAnsi="Garamond" w:cs="Times New Roman"/>
              <w:noProof/>
              <w:color w:val="000000" w:themeColor="text1"/>
              <w:sz w:val="22"/>
              <w:szCs w:val="22"/>
              <w:lang w:eastAsia="fr-FR"/>
            </w:rPr>
          </w:pPr>
        </w:p>
        <w:p w14:paraId="2A97784A" w14:textId="77777777" w:rsidR="008A0B6D" w:rsidRPr="004E29FC" w:rsidRDefault="008A0B6D" w:rsidP="00C002B1">
          <w:pPr>
            <w:rPr>
              <w:rFonts w:ascii="Garamond" w:hAnsi="Garamond" w:cs="Times New Roman"/>
              <w:noProof/>
              <w:color w:val="000000" w:themeColor="text1"/>
              <w:sz w:val="22"/>
              <w:szCs w:val="22"/>
              <w:lang w:eastAsia="fr-FR"/>
            </w:rPr>
          </w:pPr>
        </w:p>
        <w:p w14:paraId="268C6ADB" w14:textId="73EC2D18" w:rsidR="00C002B1" w:rsidRPr="004E29FC" w:rsidRDefault="00C002B1" w:rsidP="00C002B1">
          <w:pPr>
            <w:rPr>
              <w:rFonts w:ascii="Garamond" w:hAnsi="Garamond" w:cs="Times New Roman"/>
              <w:noProof/>
              <w:color w:val="000000" w:themeColor="text1"/>
              <w:sz w:val="22"/>
              <w:szCs w:val="22"/>
              <w:lang w:eastAsia="fr-FR"/>
            </w:rPr>
          </w:pPr>
        </w:p>
        <w:p w14:paraId="4B1C619A" w14:textId="3CC05D3D" w:rsidR="00B8653C" w:rsidRPr="00D6154B" w:rsidRDefault="00EC722D" w:rsidP="00F22BEF">
          <w:pPr>
            <w:jc w:val="center"/>
            <w:rPr>
              <w:rFonts w:ascii="Garamond" w:hAnsi="Garamond" w:cstheme="minorHAnsi"/>
              <w:b/>
              <w:bCs/>
              <w:noProof/>
              <w:color w:val="000000" w:themeColor="text1"/>
              <w:sz w:val="22"/>
              <w:szCs w:val="22"/>
              <w:lang w:eastAsia="fr-FR"/>
            </w:rPr>
          </w:pPr>
          <w:r>
            <w:rPr>
              <w:rFonts w:ascii="Garamond" w:hAnsi="Garamond" w:cstheme="minorHAnsi"/>
              <w:b/>
              <w:bCs/>
              <w:noProof/>
              <w:color w:val="000000" w:themeColor="text1"/>
              <w:sz w:val="22"/>
              <w:szCs w:val="22"/>
              <w:lang w:eastAsia="fr-FR"/>
            </w:rPr>
            <w:t>Octobre</w:t>
          </w:r>
          <w:r w:rsidR="00012858" w:rsidRPr="004E29FC">
            <w:rPr>
              <w:rFonts w:ascii="Garamond" w:hAnsi="Garamond" w:cstheme="minorHAnsi"/>
              <w:b/>
              <w:bCs/>
              <w:noProof/>
              <w:color w:val="000000" w:themeColor="text1"/>
              <w:sz w:val="22"/>
              <w:szCs w:val="22"/>
              <w:lang w:eastAsia="fr-FR"/>
            </w:rPr>
            <w:t xml:space="preserve"> </w:t>
          </w:r>
          <w:r w:rsidR="004078DD" w:rsidRPr="004E29FC">
            <w:rPr>
              <w:rFonts w:ascii="Garamond" w:hAnsi="Garamond" w:cstheme="minorHAnsi"/>
              <w:b/>
              <w:bCs/>
              <w:noProof/>
              <w:color w:val="000000" w:themeColor="text1"/>
              <w:sz w:val="22"/>
              <w:szCs w:val="22"/>
              <w:lang w:eastAsia="fr-FR"/>
            </w:rPr>
            <w:t xml:space="preserve"> 2025</w:t>
          </w:r>
        </w:p>
      </w:sdtContent>
    </w:sdt>
    <w:bookmarkStart w:id="8" w:name="_Toc112058400" w:displacedByCustomXml="prev"/>
    <w:bookmarkStart w:id="9" w:name="_Toc117606389" w:displacedByCustomXml="prev"/>
    <w:bookmarkStart w:id="10" w:name="_Toc193123726" w:displacedByCustomXml="prev"/>
    <w:bookmarkStart w:id="11" w:name="_Toc110026908" w:displacedByCustomXml="prev"/>
    <w:bookmarkEnd w:id="10"/>
    <w:bookmarkEnd w:id="9"/>
    <w:bookmarkEnd w:id="8"/>
    <w:p w14:paraId="214C2970" w14:textId="758C77EB" w:rsidR="00B8653C" w:rsidRPr="004E29FC" w:rsidRDefault="00B8653C" w:rsidP="0054790B">
      <w:pPr>
        <w:shd w:val="clear" w:color="auto" w:fill="F4B083" w:themeFill="accent2" w:themeFillTint="99"/>
        <w:jc w:val="center"/>
        <w:rPr>
          <w:rFonts w:ascii="Garamond" w:hAnsi="Garamond"/>
          <w:b/>
          <w:bCs/>
        </w:rPr>
      </w:pPr>
      <w:r w:rsidRPr="004E29FC">
        <w:rPr>
          <w:rFonts w:ascii="Garamond" w:hAnsi="Garamond"/>
          <w:b/>
          <w:bCs/>
        </w:rPr>
        <w:lastRenderedPageBreak/>
        <w:t>SOMMAIRE</w:t>
      </w:r>
    </w:p>
    <w:p w14:paraId="239E7152" w14:textId="56E138AC" w:rsidR="00C1467E" w:rsidRDefault="00C76664">
      <w:pPr>
        <w:pStyle w:val="TM2"/>
        <w:rPr>
          <w:rFonts w:asciiTheme="minorHAnsi" w:eastAsiaTheme="minorEastAsia" w:hAnsiTheme="minorHAnsi" w:cstheme="minorBidi"/>
          <w:b w:val="0"/>
          <w:bCs w:val="0"/>
          <w:kern w:val="2"/>
          <w:lang w:val="en-001" w:eastAsia="en-001"/>
          <w14:ligatures w14:val="standardContextual"/>
        </w:rPr>
      </w:pPr>
      <w:r>
        <w:rPr>
          <w:sz w:val="28"/>
          <w:szCs w:val="28"/>
          <w:lang w:val="nl-NL"/>
        </w:rPr>
        <w:fldChar w:fldCharType="begin"/>
      </w:r>
      <w:r>
        <w:rPr>
          <w:lang w:val="nl-NL"/>
        </w:rPr>
        <w:instrText xml:space="preserve"> TOC \o "1-3" \h \z \u </w:instrText>
      </w:r>
      <w:r>
        <w:rPr>
          <w:sz w:val="28"/>
          <w:szCs w:val="28"/>
          <w:lang w:val="nl-NL"/>
        </w:rPr>
        <w:fldChar w:fldCharType="separate"/>
      </w:r>
    </w:p>
    <w:p w14:paraId="106E27B7" w14:textId="6AF552D2"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18" w:history="1">
        <w:r w:rsidRPr="00605AA8">
          <w:rPr>
            <w:rStyle w:val="Lienhypertexte"/>
          </w:rPr>
          <w:t>DESCRIPTION DU PROGRAMME ET DU CONTEXTE</w:t>
        </w:r>
        <w:r>
          <w:rPr>
            <w:webHidden/>
          </w:rPr>
          <w:tab/>
        </w:r>
        <w:r>
          <w:rPr>
            <w:webHidden/>
          </w:rPr>
          <w:fldChar w:fldCharType="begin"/>
        </w:r>
        <w:r>
          <w:rPr>
            <w:webHidden/>
          </w:rPr>
          <w:instrText xml:space="preserve"> PAGEREF _Toc213580618 \h </w:instrText>
        </w:r>
        <w:r>
          <w:rPr>
            <w:webHidden/>
          </w:rPr>
        </w:r>
        <w:r>
          <w:rPr>
            <w:webHidden/>
          </w:rPr>
          <w:fldChar w:fldCharType="separate"/>
        </w:r>
        <w:r>
          <w:rPr>
            <w:webHidden/>
          </w:rPr>
          <w:t>7</w:t>
        </w:r>
        <w:r>
          <w:rPr>
            <w:webHidden/>
          </w:rPr>
          <w:fldChar w:fldCharType="end"/>
        </w:r>
      </w:hyperlink>
    </w:p>
    <w:p w14:paraId="6CF6518C" w14:textId="3E342320"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19" w:history="1">
        <w:r w:rsidRPr="00605AA8">
          <w:rPr>
            <w:rStyle w:val="Lienhypertexte"/>
          </w:rPr>
          <w:t>A.</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Pr>
          <w:t>LE CONTEXTE ET SES EVOLUTIONS</w:t>
        </w:r>
        <w:r>
          <w:rPr>
            <w:webHidden/>
          </w:rPr>
          <w:tab/>
        </w:r>
        <w:r>
          <w:rPr>
            <w:webHidden/>
          </w:rPr>
          <w:fldChar w:fldCharType="begin"/>
        </w:r>
        <w:r>
          <w:rPr>
            <w:webHidden/>
          </w:rPr>
          <w:instrText xml:space="preserve"> PAGEREF _Toc213580619 \h </w:instrText>
        </w:r>
        <w:r>
          <w:rPr>
            <w:webHidden/>
          </w:rPr>
        </w:r>
        <w:r>
          <w:rPr>
            <w:webHidden/>
          </w:rPr>
          <w:fldChar w:fldCharType="separate"/>
        </w:r>
        <w:r>
          <w:rPr>
            <w:webHidden/>
          </w:rPr>
          <w:t>7</w:t>
        </w:r>
        <w:r>
          <w:rPr>
            <w:webHidden/>
          </w:rPr>
          <w:fldChar w:fldCharType="end"/>
        </w:r>
      </w:hyperlink>
    </w:p>
    <w:p w14:paraId="40A35F4C" w14:textId="398075C7"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0" w:history="1">
        <w:r w:rsidRPr="00605AA8">
          <w:rPr>
            <w:rStyle w:val="Lienhypertexte"/>
            <w:rFonts w:eastAsia="Times New Roman"/>
          </w:rPr>
          <w:t>1.</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Le contexte au démarrage du projet et ses évolutions</w:t>
        </w:r>
        <w:r>
          <w:rPr>
            <w:webHidden/>
          </w:rPr>
          <w:tab/>
        </w:r>
        <w:r>
          <w:rPr>
            <w:webHidden/>
          </w:rPr>
          <w:fldChar w:fldCharType="begin"/>
        </w:r>
        <w:r>
          <w:rPr>
            <w:webHidden/>
          </w:rPr>
          <w:instrText xml:space="preserve"> PAGEREF _Toc213580620 \h </w:instrText>
        </w:r>
        <w:r>
          <w:rPr>
            <w:webHidden/>
          </w:rPr>
        </w:r>
        <w:r>
          <w:rPr>
            <w:webHidden/>
          </w:rPr>
          <w:fldChar w:fldCharType="separate"/>
        </w:r>
        <w:r>
          <w:rPr>
            <w:webHidden/>
          </w:rPr>
          <w:t>7</w:t>
        </w:r>
        <w:r>
          <w:rPr>
            <w:webHidden/>
          </w:rPr>
          <w:fldChar w:fldCharType="end"/>
        </w:r>
      </w:hyperlink>
    </w:p>
    <w:p w14:paraId="568BAEC4" w14:textId="20911709"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1" w:history="1">
        <w:r w:rsidRPr="00605AA8">
          <w:rPr>
            <w:rStyle w:val="Lienhypertexte"/>
            <w:rFonts w:eastAsia="Times New Roman"/>
          </w:rPr>
          <w:t>2.</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Rappel des objectifs et des résultats attendus</w:t>
        </w:r>
        <w:r>
          <w:rPr>
            <w:webHidden/>
          </w:rPr>
          <w:tab/>
        </w:r>
        <w:r>
          <w:rPr>
            <w:webHidden/>
          </w:rPr>
          <w:fldChar w:fldCharType="begin"/>
        </w:r>
        <w:r>
          <w:rPr>
            <w:webHidden/>
          </w:rPr>
          <w:instrText xml:space="preserve"> PAGEREF _Toc213580621 \h </w:instrText>
        </w:r>
        <w:r>
          <w:rPr>
            <w:webHidden/>
          </w:rPr>
        </w:r>
        <w:r>
          <w:rPr>
            <w:webHidden/>
          </w:rPr>
          <w:fldChar w:fldCharType="separate"/>
        </w:r>
        <w:r>
          <w:rPr>
            <w:webHidden/>
          </w:rPr>
          <w:t>9</w:t>
        </w:r>
        <w:r>
          <w:rPr>
            <w:webHidden/>
          </w:rPr>
          <w:fldChar w:fldCharType="end"/>
        </w:r>
      </w:hyperlink>
    </w:p>
    <w:p w14:paraId="47BC6BF8" w14:textId="66B9AD89"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2" w:history="1">
        <w:r w:rsidRPr="00605AA8">
          <w:rPr>
            <w:rStyle w:val="Lienhypertexte"/>
            <w:rFonts w:eastAsia="Times New Roman"/>
          </w:rPr>
          <w:t>3.</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Le contexte de mise en œuvre des activités du projet en 2025</w:t>
        </w:r>
        <w:r>
          <w:rPr>
            <w:webHidden/>
          </w:rPr>
          <w:tab/>
        </w:r>
        <w:r>
          <w:rPr>
            <w:webHidden/>
          </w:rPr>
          <w:fldChar w:fldCharType="begin"/>
        </w:r>
        <w:r>
          <w:rPr>
            <w:webHidden/>
          </w:rPr>
          <w:instrText xml:space="preserve"> PAGEREF _Toc213580622 \h </w:instrText>
        </w:r>
        <w:r>
          <w:rPr>
            <w:webHidden/>
          </w:rPr>
        </w:r>
        <w:r>
          <w:rPr>
            <w:webHidden/>
          </w:rPr>
          <w:fldChar w:fldCharType="separate"/>
        </w:r>
        <w:r>
          <w:rPr>
            <w:webHidden/>
          </w:rPr>
          <w:t>10</w:t>
        </w:r>
        <w:r>
          <w:rPr>
            <w:webHidden/>
          </w:rPr>
          <w:fldChar w:fldCharType="end"/>
        </w:r>
      </w:hyperlink>
    </w:p>
    <w:p w14:paraId="2286EFF9" w14:textId="487A0B47"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3" w:history="1">
        <w:r w:rsidRPr="00605AA8">
          <w:rPr>
            <w:rStyle w:val="Lienhypertexte"/>
            <w:rFonts w:eastAsia="Times New Roman"/>
          </w:rPr>
          <w:t>4.</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Mise à jour de l'analyse des problèmes et du cadre logique</w:t>
        </w:r>
        <w:r>
          <w:rPr>
            <w:webHidden/>
          </w:rPr>
          <w:tab/>
        </w:r>
        <w:r>
          <w:rPr>
            <w:webHidden/>
          </w:rPr>
          <w:fldChar w:fldCharType="begin"/>
        </w:r>
        <w:r>
          <w:rPr>
            <w:webHidden/>
          </w:rPr>
          <w:instrText xml:space="preserve"> PAGEREF _Toc213580623 \h </w:instrText>
        </w:r>
        <w:r>
          <w:rPr>
            <w:webHidden/>
          </w:rPr>
        </w:r>
        <w:r>
          <w:rPr>
            <w:webHidden/>
          </w:rPr>
          <w:fldChar w:fldCharType="separate"/>
        </w:r>
        <w:r>
          <w:rPr>
            <w:webHidden/>
          </w:rPr>
          <w:t>14</w:t>
        </w:r>
        <w:r>
          <w:rPr>
            <w:webHidden/>
          </w:rPr>
          <w:fldChar w:fldCharType="end"/>
        </w:r>
      </w:hyperlink>
    </w:p>
    <w:p w14:paraId="2DB0E5FF" w14:textId="2282C201"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4" w:history="1">
        <w:r w:rsidRPr="00605AA8">
          <w:rPr>
            <w:rStyle w:val="Lienhypertexte"/>
          </w:rPr>
          <w:t>B.</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Pr>
          <w:t>RÉSULTATS MAJEURS EN COURS DE REALISATION</w:t>
        </w:r>
        <w:r>
          <w:rPr>
            <w:webHidden/>
          </w:rPr>
          <w:tab/>
        </w:r>
        <w:r>
          <w:rPr>
            <w:webHidden/>
          </w:rPr>
          <w:fldChar w:fldCharType="begin"/>
        </w:r>
        <w:r>
          <w:rPr>
            <w:webHidden/>
          </w:rPr>
          <w:instrText xml:space="preserve"> PAGEREF _Toc213580624 \h </w:instrText>
        </w:r>
        <w:r>
          <w:rPr>
            <w:webHidden/>
          </w:rPr>
        </w:r>
        <w:r>
          <w:rPr>
            <w:webHidden/>
          </w:rPr>
          <w:fldChar w:fldCharType="separate"/>
        </w:r>
        <w:r>
          <w:rPr>
            <w:webHidden/>
          </w:rPr>
          <w:t>15</w:t>
        </w:r>
        <w:r>
          <w:rPr>
            <w:webHidden/>
          </w:rPr>
          <w:fldChar w:fldCharType="end"/>
        </w:r>
      </w:hyperlink>
    </w:p>
    <w:p w14:paraId="76742680" w14:textId="722F2E40"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5" w:history="1">
        <w:r w:rsidRPr="00605AA8">
          <w:rPr>
            <w:rStyle w:val="Lienhypertexte"/>
          </w:rPr>
          <w:t>SYNTHESE DES ACTIVITES MENEES</w:t>
        </w:r>
        <w:r>
          <w:rPr>
            <w:webHidden/>
          </w:rPr>
          <w:tab/>
        </w:r>
        <w:r>
          <w:rPr>
            <w:webHidden/>
          </w:rPr>
          <w:fldChar w:fldCharType="begin"/>
        </w:r>
        <w:r>
          <w:rPr>
            <w:webHidden/>
          </w:rPr>
          <w:instrText xml:space="preserve"> PAGEREF _Toc213580625 \h </w:instrText>
        </w:r>
        <w:r>
          <w:rPr>
            <w:webHidden/>
          </w:rPr>
        </w:r>
        <w:r>
          <w:rPr>
            <w:webHidden/>
          </w:rPr>
          <w:fldChar w:fldCharType="separate"/>
        </w:r>
        <w:r>
          <w:rPr>
            <w:webHidden/>
          </w:rPr>
          <w:t>21</w:t>
        </w:r>
        <w:r>
          <w:rPr>
            <w:webHidden/>
          </w:rPr>
          <w:fldChar w:fldCharType="end"/>
        </w:r>
      </w:hyperlink>
    </w:p>
    <w:p w14:paraId="60F5E58C" w14:textId="540DB0B6"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6" w:history="1">
        <w:r w:rsidRPr="00605AA8">
          <w:rPr>
            <w:rStyle w:val="Lienhypertexte"/>
            <w:rFonts w:eastAsia="Times New Roman"/>
          </w:rPr>
          <w:t>A.</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POINT DE MISE EN ŒUVRE DES ACTIVITES ET PROGRES AU COURS DU PREMIER SEMESTRE DE L’AN 2025</w:t>
        </w:r>
        <w:r>
          <w:rPr>
            <w:webHidden/>
          </w:rPr>
          <w:tab/>
        </w:r>
        <w:r>
          <w:rPr>
            <w:webHidden/>
          </w:rPr>
          <w:fldChar w:fldCharType="begin"/>
        </w:r>
        <w:r>
          <w:rPr>
            <w:webHidden/>
          </w:rPr>
          <w:instrText xml:space="preserve"> PAGEREF _Toc213580626 \h </w:instrText>
        </w:r>
        <w:r>
          <w:rPr>
            <w:webHidden/>
          </w:rPr>
        </w:r>
        <w:r>
          <w:rPr>
            <w:webHidden/>
          </w:rPr>
          <w:fldChar w:fldCharType="separate"/>
        </w:r>
        <w:r>
          <w:rPr>
            <w:webHidden/>
          </w:rPr>
          <w:t>21</w:t>
        </w:r>
        <w:r>
          <w:rPr>
            <w:webHidden/>
          </w:rPr>
          <w:fldChar w:fldCharType="end"/>
        </w:r>
      </w:hyperlink>
    </w:p>
    <w:p w14:paraId="54741F2C" w14:textId="07D4D704"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7" w:history="1">
        <w:r w:rsidRPr="00605AA8">
          <w:rPr>
            <w:rStyle w:val="Lienhypertexte"/>
            <w:rFonts w:eastAsia="Times New Roman"/>
          </w:rPr>
          <w:t>1.</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Suivi des activités du projet jusqu’à octobre 2025</w:t>
        </w:r>
        <w:r>
          <w:rPr>
            <w:webHidden/>
          </w:rPr>
          <w:tab/>
        </w:r>
        <w:r>
          <w:rPr>
            <w:webHidden/>
          </w:rPr>
          <w:fldChar w:fldCharType="begin"/>
        </w:r>
        <w:r>
          <w:rPr>
            <w:webHidden/>
          </w:rPr>
          <w:instrText xml:space="preserve"> PAGEREF _Toc213580627 \h </w:instrText>
        </w:r>
        <w:r>
          <w:rPr>
            <w:webHidden/>
          </w:rPr>
        </w:r>
        <w:r>
          <w:rPr>
            <w:webHidden/>
          </w:rPr>
          <w:fldChar w:fldCharType="separate"/>
        </w:r>
        <w:r>
          <w:rPr>
            <w:webHidden/>
          </w:rPr>
          <w:t>21</w:t>
        </w:r>
        <w:r>
          <w:rPr>
            <w:webHidden/>
          </w:rPr>
          <w:fldChar w:fldCharType="end"/>
        </w:r>
      </w:hyperlink>
    </w:p>
    <w:p w14:paraId="05DCC9BB" w14:textId="0880B89D"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8" w:history="1">
        <w:r w:rsidRPr="00605AA8">
          <w:rPr>
            <w:rStyle w:val="Lienhypertexte"/>
            <w:rFonts w:eastAsia="Times New Roman"/>
          </w:rPr>
          <w:t>2.</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Résultats du projet et dérogations</w:t>
        </w:r>
        <w:r>
          <w:rPr>
            <w:webHidden/>
          </w:rPr>
          <w:tab/>
        </w:r>
        <w:r>
          <w:rPr>
            <w:webHidden/>
          </w:rPr>
          <w:fldChar w:fldCharType="begin"/>
        </w:r>
        <w:r>
          <w:rPr>
            <w:webHidden/>
          </w:rPr>
          <w:instrText xml:space="preserve"> PAGEREF _Toc213580628 \h </w:instrText>
        </w:r>
        <w:r>
          <w:rPr>
            <w:webHidden/>
          </w:rPr>
        </w:r>
        <w:r>
          <w:rPr>
            <w:webHidden/>
          </w:rPr>
          <w:fldChar w:fldCharType="separate"/>
        </w:r>
        <w:r>
          <w:rPr>
            <w:webHidden/>
          </w:rPr>
          <w:t>24</w:t>
        </w:r>
        <w:r>
          <w:rPr>
            <w:webHidden/>
          </w:rPr>
          <w:fldChar w:fldCharType="end"/>
        </w:r>
      </w:hyperlink>
    </w:p>
    <w:p w14:paraId="0233D03F" w14:textId="61E06AFA"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29" w:history="1">
        <w:r w:rsidRPr="00605AA8">
          <w:rPr>
            <w:rStyle w:val="Lienhypertexte"/>
            <w:rFonts w:eastAsia="Times New Roman"/>
          </w:rPr>
          <w:t>3.</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Progrès réalisés en lien avec le Résultat 1</w:t>
        </w:r>
        <w:r>
          <w:rPr>
            <w:webHidden/>
          </w:rPr>
          <w:tab/>
        </w:r>
        <w:r>
          <w:rPr>
            <w:webHidden/>
          </w:rPr>
          <w:fldChar w:fldCharType="begin"/>
        </w:r>
        <w:r>
          <w:rPr>
            <w:webHidden/>
          </w:rPr>
          <w:instrText xml:space="preserve"> PAGEREF _Toc213580629 \h </w:instrText>
        </w:r>
        <w:r>
          <w:rPr>
            <w:webHidden/>
          </w:rPr>
        </w:r>
        <w:r>
          <w:rPr>
            <w:webHidden/>
          </w:rPr>
          <w:fldChar w:fldCharType="separate"/>
        </w:r>
        <w:r>
          <w:rPr>
            <w:webHidden/>
          </w:rPr>
          <w:t>33</w:t>
        </w:r>
        <w:r>
          <w:rPr>
            <w:webHidden/>
          </w:rPr>
          <w:fldChar w:fldCharType="end"/>
        </w:r>
      </w:hyperlink>
    </w:p>
    <w:p w14:paraId="18C8B50A" w14:textId="295E7ADD"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0" w:history="1">
        <w:r w:rsidRPr="00605AA8">
          <w:rPr>
            <w:rStyle w:val="Lienhypertexte"/>
            <w:rFonts w:eastAsia="Times New Roman"/>
          </w:rPr>
          <w:t>4.</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Progrès réalisés en lien avec le Résultat 2</w:t>
        </w:r>
        <w:r>
          <w:rPr>
            <w:webHidden/>
          </w:rPr>
          <w:tab/>
        </w:r>
        <w:r>
          <w:rPr>
            <w:webHidden/>
          </w:rPr>
          <w:fldChar w:fldCharType="begin"/>
        </w:r>
        <w:r>
          <w:rPr>
            <w:webHidden/>
          </w:rPr>
          <w:instrText xml:space="preserve"> PAGEREF _Toc213580630 \h </w:instrText>
        </w:r>
        <w:r>
          <w:rPr>
            <w:webHidden/>
          </w:rPr>
        </w:r>
        <w:r>
          <w:rPr>
            <w:webHidden/>
          </w:rPr>
          <w:fldChar w:fldCharType="separate"/>
        </w:r>
        <w:r>
          <w:rPr>
            <w:webHidden/>
          </w:rPr>
          <w:t>37</w:t>
        </w:r>
        <w:r>
          <w:rPr>
            <w:webHidden/>
          </w:rPr>
          <w:fldChar w:fldCharType="end"/>
        </w:r>
      </w:hyperlink>
    </w:p>
    <w:p w14:paraId="66D6044B" w14:textId="4AF19DC7"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1" w:history="1">
        <w:r w:rsidRPr="00605AA8">
          <w:rPr>
            <w:rStyle w:val="Lienhypertexte"/>
            <w:rFonts w:eastAsia="Times New Roman"/>
          </w:rPr>
          <w:t>5.</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Progrès réalisés en lien avec le Résultat 3</w:t>
        </w:r>
        <w:r>
          <w:rPr>
            <w:webHidden/>
          </w:rPr>
          <w:tab/>
        </w:r>
        <w:r>
          <w:rPr>
            <w:webHidden/>
          </w:rPr>
          <w:fldChar w:fldCharType="begin"/>
        </w:r>
        <w:r>
          <w:rPr>
            <w:webHidden/>
          </w:rPr>
          <w:instrText xml:space="preserve"> PAGEREF _Toc213580631 \h </w:instrText>
        </w:r>
        <w:r>
          <w:rPr>
            <w:webHidden/>
          </w:rPr>
        </w:r>
        <w:r>
          <w:rPr>
            <w:webHidden/>
          </w:rPr>
          <w:fldChar w:fldCharType="separate"/>
        </w:r>
        <w:r>
          <w:rPr>
            <w:webHidden/>
          </w:rPr>
          <w:t>47</w:t>
        </w:r>
        <w:r>
          <w:rPr>
            <w:webHidden/>
          </w:rPr>
          <w:fldChar w:fldCharType="end"/>
        </w:r>
      </w:hyperlink>
    </w:p>
    <w:p w14:paraId="3B6FA2EA" w14:textId="27ABDE84"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2" w:history="1">
        <w:r w:rsidRPr="00605AA8">
          <w:rPr>
            <w:rStyle w:val="Lienhypertexte"/>
            <w:rFonts w:eastAsia="Times New Roman"/>
          </w:rPr>
          <w:t>B.</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CHALLENGES</w:t>
        </w:r>
        <w:r>
          <w:rPr>
            <w:webHidden/>
          </w:rPr>
          <w:tab/>
        </w:r>
        <w:r>
          <w:rPr>
            <w:webHidden/>
          </w:rPr>
          <w:fldChar w:fldCharType="begin"/>
        </w:r>
        <w:r>
          <w:rPr>
            <w:webHidden/>
          </w:rPr>
          <w:instrText xml:space="preserve"> PAGEREF _Toc213580632 \h </w:instrText>
        </w:r>
        <w:r>
          <w:rPr>
            <w:webHidden/>
          </w:rPr>
        </w:r>
        <w:r>
          <w:rPr>
            <w:webHidden/>
          </w:rPr>
          <w:fldChar w:fldCharType="separate"/>
        </w:r>
        <w:r>
          <w:rPr>
            <w:webHidden/>
          </w:rPr>
          <w:t>51</w:t>
        </w:r>
        <w:r>
          <w:rPr>
            <w:webHidden/>
          </w:rPr>
          <w:fldChar w:fldCharType="end"/>
        </w:r>
      </w:hyperlink>
    </w:p>
    <w:p w14:paraId="44C9B38A" w14:textId="656C1CE5"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3" w:history="1">
        <w:r w:rsidRPr="00605AA8">
          <w:rPr>
            <w:rStyle w:val="Lienhypertexte"/>
            <w:rFonts w:eastAsia="Times New Roman"/>
          </w:rPr>
          <w:t>C.</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LEÇONS APPRISES ET FAIBLESSES</w:t>
        </w:r>
        <w:r>
          <w:rPr>
            <w:webHidden/>
          </w:rPr>
          <w:tab/>
        </w:r>
        <w:r>
          <w:rPr>
            <w:webHidden/>
          </w:rPr>
          <w:fldChar w:fldCharType="begin"/>
        </w:r>
        <w:r>
          <w:rPr>
            <w:webHidden/>
          </w:rPr>
          <w:instrText xml:space="preserve"> PAGEREF _Toc213580633 \h </w:instrText>
        </w:r>
        <w:r>
          <w:rPr>
            <w:webHidden/>
          </w:rPr>
        </w:r>
        <w:r>
          <w:rPr>
            <w:webHidden/>
          </w:rPr>
          <w:fldChar w:fldCharType="separate"/>
        </w:r>
        <w:r>
          <w:rPr>
            <w:webHidden/>
          </w:rPr>
          <w:t>52</w:t>
        </w:r>
        <w:r>
          <w:rPr>
            <w:webHidden/>
          </w:rPr>
          <w:fldChar w:fldCharType="end"/>
        </w:r>
      </w:hyperlink>
    </w:p>
    <w:p w14:paraId="08F98862" w14:textId="5383AE42"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4" w:history="1">
        <w:r w:rsidRPr="00605AA8">
          <w:rPr>
            <w:rStyle w:val="Lienhypertexte"/>
            <w:rFonts w:eastAsia="Times New Roman"/>
          </w:rPr>
          <w:t>BONNES PRATIQUES</w:t>
        </w:r>
        <w:r>
          <w:rPr>
            <w:webHidden/>
          </w:rPr>
          <w:tab/>
        </w:r>
        <w:r>
          <w:rPr>
            <w:webHidden/>
          </w:rPr>
          <w:fldChar w:fldCharType="begin"/>
        </w:r>
        <w:r>
          <w:rPr>
            <w:webHidden/>
          </w:rPr>
          <w:instrText xml:space="preserve"> PAGEREF _Toc213580634 \h </w:instrText>
        </w:r>
        <w:r>
          <w:rPr>
            <w:webHidden/>
          </w:rPr>
        </w:r>
        <w:r>
          <w:rPr>
            <w:webHidden/>
          </w:rPr>
          <w:fldChar w:fldCharType="separate"/>
        </w:r>
        <w:r>
          <w:rPr>
            <w:webHidden/>
          </w:rPr>
          <w:t>52</w:t>
        </w:r>
        <w:r>
          <w:rPr>
            <w:webHidden/>
          </w:rPr>
          <w:fldChar w:fldCharType="end"/>
        </w:r>
      </w:hyperlink>
    </w:p>
    <w:p w14:paraId="67F1C382" w14:textId="621C6F5B"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5" w:history="1">
        <w:r w:rsidRPr="00605AA8">
          <w:rPr>
            <w:rStyle w:val="Lienhypertexte"/>
            <w:rFonts w:eastAsia="Times New Roman"/>
          </w:rPr>
          <w:t>D.</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COLLECTE DE FONDS ET PARTENARIATS</w:t>
        </w:r>
        <w:r>
          <w:rPr>
            <w:webHidden/>
          </w:rPr>
          <w:tab/>
        </w:r>
        <w:r>
          <w:rPr>
            <w:webHidden/>
          </w:rPr>
          <w:fldChar w:fldCharType="begin"/>
        </w:r>
        <w:r>
          <w:rPr>
            <w:webHidden/>
          </w:rPr>
          <w:instrText xml:space="preserve"> PAGEREF _Toc213580635 \h </w:instrText>
        </w:r>
        <w:r>
          <w:rPr>
            <w:webHidden/>
          </w:rPr>
        </w:r>
        <w:r>
          <w:rPr>
            <w:webHidden/>
          </w:rPr>
          <w:fldChar w:fldCharType="separate"/>
        </w:r>
        <w:r>
          <w:rPr>
            <w:webHidden/>
          </w:rPr>
          <w:t>53</w:t>
        </w:r>
        <w:r>
          <w:rPr>
            <w:webHidden/>
          </w:rPr>
          <w:fldChar w:fldCharType="end"/>
        </w:r>
      </w:hyperlink>
    </w:p>
    <w:p w14:paraId="40E63D00" w14:textId="5FACC29F"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6" w:history="1">
        <w:r w:rsidRPr="00605AA8">
          <w:rPr>
            <w:rStyle w:val="Lienhypertexte"/>
            <w:rFonts w:eastAsia="Times New Roman"/>
          </w:rPr>
          <w:t>E.</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GENRE ET INCLUSION</w:t>
        </w:r>
        <w:r>
          <w:rPr>
            <w:webHidden/>
          </w:rPr>
          <w:tab/>
        </w:r>
        <w:r>
          <w:rPr>
            <w:webHidden/>
          </w:rPr>
          <w:fldChar w:fldCharType="begin"/>
        </w:r>
        <w:r>
          <w:rPr>
            <w:webHidden/>
          </w:rPr>
          <w:instrText xml:space="preserve"> PAGEREF _Toc213580636 \h </w:instrText>
        </w:r>
        <w:r>
          <w:rPr>
            <w:webHidden/>
          </w:rPr>
        </w:r>
        <w:r>
          <w:rPr>
            <w:webHidden/>
          </w:rPr>
          <w:fldChar w:fldCharType="separate"/>
        </w:r>
        <w:r>
          <w:rPr>
            <w:webHidden/>
          </w:rPr>
          <w:t>55</w:t>
        </w:r>
        <w:r>
          <w:rPr>
            <w:webHidden/>
          </w:rPr>
          <w:fldChar w:fldCharType="end"/>
        </w:r>
      </w:hyperlink>
    </w:p>
    <w:p w14:paraId="5BBEFC9E" w14:textId="33FA4E8B"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7" w:history="1">
        <w:r w:rsidRPr="00605AA8">
          <w:rPr>
            <w:rStyle w:val="Lienhypertexte"/>
            <w:rFonts w:eastAsia="Times New Roman"/>
          </w:rPr>
          <w:t>F.</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 STRATEGIES DE CONSOLIDATION ET DE PERENNISATION DU LEADERSHIP FEMININ : DURABILITE, REPLICABILITE ET SYNERGIES POST</w:t>
        </w:r>
        <w:r w:rsidRPr="00605AA8">
          <w:rPr>
            <w:rStyle w:val="Lienhypertexte"/>
            <w:rFonts w:eastAsia="Times New Roman"/>
          </w:rPr>
          <w:noBreakHyphen/>
          <w:t>PRLFP »</w:t>
        </w:r>
        <w:r>
          <w:rPr>
            <w:webHidden/>
          </w:rPr>
          <w:tab/>
        </w:r>
        <w:r>
          <w:rPr>
            <w:webHidden/>
          </w:rPr>
          <w:fldChar w:fldCharType="begin"/>
        </w:r>
        <w:r>
          <w:rPr>
            <w:webHidden/>
          </w:rPr>
          <w:instrText xml:space="preserve"> PAGEREF _Toc213580637 \h </w:instrText>
        </w:r>
        <w:r>
          <w:rPr>
            <w:webHidden/>
          </w:rPr>
        </w:r>
        <w:r>
          <w:rPr>
            <w:webHidden/>
          </w:rPr>
          <w:fldChar w:fldCharType="separate"/>
        </w:r>
        <w:r>
          <w:rPr>
            <w:webHidden/>
          </w:rPr>
          <w:t>55</w:t>
        </w:r>
        <w:r>
          <w:rPr>
            <w:webHidden/>
          </w:rPr>
          <w:fldChar w:fldCharType="end"/>
        </w:r>
      </w:hyperlink>
    </w:p>
    <w:p w14:paraId="48EE2E83" w14:textId="6562406E"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8" w:history="1">
        <w:r w:rsidRPr="00605AA8">
          <w:rPr>
            <w:rStyle w:val="Lienhypertexte"/>
            <w:rFonts w:eastAsia="Times New Roman"/>
          </w:rPr>
          <w:t>CONCLUSION DE LA PERIODE RAPPORTEE</w:t>
        </w:r>
        <w:r>
          <w:rPr>
            <w:webHidden/>
          </w:rPr>
          <w:tab/>
        </w:r>
        <w:r>
          <w:rPr>
            <w:webHidden/>
          </w:rPr>
          <w:fldChar w:fldCharType="begin"/>
        </w:r>
        <w:r>
          <w:rPr>
            <w:webHidden/>
          </w:rPr>
          <w:instrText xml:space="preserve"> PAGEREF _Toc213580638 \h </w:instrText>
        </w:r>
        <w:r>
          <w:rPr>
            <w:webHidden/>
          </w:rPr>
        </w:r>
        <w:r>
          <w:rPr>
            <w:webHidden/>
          </w:rPr>
          <w:fldChar w:fldCharType="separate"/>
        </w:r>
        <w:r>
          <w:rPr>
            <w:webHidden/>
          </w:rPr>
          <w:t>58</w:t>
        </w:r>
        <w:r>
          <w:rPr>
            <w:webHidden/>
          </w:rPr>
          <w:fldChar w:fldCharType="end"/>
        </w:r>
      </w:hyperlink>
    </w:p>
    <w:p w14:paraId="747B2DC1" w14:textId="27CC8D09"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39" w:history="1">
        <w:r w:rsidRPr="00605AA8">
          <w:rPr>
            <w:rStyle w:val="Lienhypertexte"/>
            <w:rFonts w:eastAsia="Times New Roman"/>
          </w:rPr>
          <w:t>MISE À JOUR DES PROGRÈS DU CADRE DE PLANIFICATION ET DE RAPPORTS DANS EXCEL</w:t>
        </w:r>
        <w:r>
          <w:rPr>
            <w:webHidden/>
          </w:rPr>
          <w:tab/>
        </w:r>
        <w:r>
          <w:rPr>
            <w:webHidden/>
          </w:rPr>
          <w:fldChar w:fldCharType="begin"/>
        </w:r>
        <w:r>
          <w:rPr>
            <w:webHidden/>
          </w:rPr>
          <w:instrText xml:space="preserve"> PAGEREF _Toc213580639 \h </w:instrText>
        </w:r>
        <w:r>
          <w:rPr>
            <w:webHidden/>
          </w:rPr>
        </w:r>
        <w:r>
          <w:rPr>
            <w:webHidden/>
          </w:rPr>
          <w:fldChar w:fldCharType="separate"/>
        </w:r>
        <w:r>
          <w:rPr>
            <w:webHidden/>
          </w:rPr>
          <w:t>59</w:t>
        </w:r>
        <w:r>
          <w:rPr>
            <w:webHidden/>
          </w:rPr>
          <w:fldChar w:fldCharType="end"/>
        </w:r>
      </w:hyperlink>
    </w:p>
    <w:p w14:paraId="349740F9" w14:textId="666D0BD2"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40" w:history="1">
        <w:r w:rsidRPr="00605AA8">
          <w:rPr>
            <w:rStyle w:val="Lienhypertexte"/>
            <w:rFonts w:eastAsia="Times New Roman"/>
          </w:rPr>
          <w:t>1.</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Niveau d’exécution des activités du Projet PRLFP au 30 Octobre 2025</w:t>
        </w:r>
        <w:r>
          <w:rPr>
            <w:webHidden/>
          </w:rPr>
          <w:tab/>
        </w:r>
        <w:r>
          <w:rPr>
            <w:webHidden/>
          </w:rPr>
          <w:fldChar w:fldCharType="begin"/>
        </w:r>
        <w:r>
          <w:rPr>
            <w:webHidden/>
          </w:rPr>
          <w:instrText xml:space="preserve"> PAGEREF _Toc213580640 \h </w:instrText>
        </w:r>
        <w:r>
          <w:rPr>
            <w:webHidden/>
          </w:rPr>
        </w:r>
        <w:r>
          <w:rPr>
            <w:webHidden/>
          </w:rPr>
          <w:fldChar w:fldCharType="separate"/>
        </w:r>
        <w:r>
          <w:rPr>
            <w:webHidden/>
          </w:rPr>
          <w:t>59</w:t>
        </w:r>
        <w:r>
          <w:rPr>
            <w:webHidden/>
          </w:rPr>
          <w:fldChar w:fldCharType="end"/>
        </w:r>
      </w:hyperlink>
    </w:p>
    <w:p w14:paraId="29A44DAD" w14:textId="3A75403D"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41" w:history="1">
        <w:r w:rsidRPr="00605AA8">
          <w:rPr>
            <w:rStyle w:val="Lienhypertexte"/>
            <w:rFonts w:eastAsia="Times New Roman"/>
          </w:rPr>
          <w:t>2.</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Planification des activités du trimestre de l’an 2025 du projet</w:t>
        </w:r>
        <w:r>
          <w:rPr>
            <w:webHidden/>
          </w:rPr>
          <w:tab/>
        </w:r>
        <w:r>
          <w:rPr>
            <w:webHidden/>
          </w:rPr>
          <w:fldChar w:fldCharType="begin"/>
        </w:r>
        <w:r>
          <w:rPr>
            <w:webHidden/>
          </w:rPr>
          <w:instrText xml:space="preserve"> PAGEREF _Toc213580641 \h </w:instrText>
        </w:r>
        <w:r>
          <w:rPr>
            <w:webHidden/>
          </w:rPr>
        </w:r>
        <w:r>
          <w:rPr>
            <w:webHidden/>
          </w:rPr>
          <w:fldChar w:fldCharType="separate"/>
        </w:r>
        <w:r>
          <w:rPr>
            <w:webHidden/>
          </w:rPr>
          <w:t>64</w:t>
        </w:r>
        <w:r>
          <w:rPr>
            <w:webHidden/>
          </w:rPr>
          <w:fldChar w:fldCharType="end"/>
        </w:r>
      </w:hyperlink>
    </w:p>
    <w:p w14:paraId="1F44A8B0" w14:textId="58FD5AA9"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42" w:history="1">
        <w:r w:rsidRPr="00605AA8">
          <w:rPr>
            <w:rStyle w:val="Lienhypertexte"/>
            <w:rFonts w:eastAsia="Times New Roman"/>
          </w:rPr>
          <w:t>3.</w:t>
        </w:r>
        <w:r>
          <w:rPr>
            <w:rFonts w:asciiTheme="minorHAnsi" w:eastAsiaTheme="minorEastAsia" w:hAnsiTheme="minorHAnsi" w:cstheme="minorBidi"/>
            <w:b w:val="0"/>
            <w:bCs w:val="0"/>
            <w:kern w:val="2"/>
            <w:lang w:val="en-001" w:eastAsia="en-001"/>
            <w14:ligatures w14:val="standardContextual"/>
          </w:rPr>
          <w:tab/>
        </w:r>
        <w:r w:rsidRPr="00605AA8">
          <w:rPr>
            <w:rStyle w:val="Lienhypertexte"/>
            <w:rFonts w:eastAsia="Times New Roman"/>
          </w:rPr>
          <w:t>Cadre d'évaluation des risques et mesures de mitigations</w:t>
        </w:r>
        <w:r>
          <w:rPr>
            <w:webHidden/>
          </w:rPr>
          <w:tab/>
        </w:r>
        <w:r>
          <w:rPr>
            <w:webHidden/>
          </w:rPr>
          <w:fldChar w:fldCharType="begin"/>
        </w:r>
        <w:r>
          <w:rPr>
            <w:webHidden/>
          </w:rPr>
          <w:instrText xml:space="preserve"> PAGEREF _Toc213580642 \h </w:instrText>
        </w:r>
        <w:r>
          <w:rPr>
            <w:webHidden/>
          </w:rPr>
        </w:r>
        <w:r>
          <w:rPr>
            <w:webHidden/>
          </w:rPr>
          <w:fldChar w:fldCharType="separate"/>
        </w:r>
        <w:r>
          <w:rPr>
            <w:webHidden/>
          </w:rPr>
          <w:t>67</w:t>
        </w:r>
        <w:r>
          <w:rPr>
            <w:webHidden/>
          </w:rPr>
          <w:fldChar w:fldCharType="end"/>
        </w:r>
      </w:hyperlink>
    </w:p>
    <w:p w14:paraId="28081C50" w14:textId="7B184676"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43" w:history="1">
        <w:r w:rsidRPr="00605AA8">
          <w:rPr>
            <w:rStyle w:val="Lienhypertexte"/>
            <w:rFonts w:eastAsia="Times New Roman"/>
          </w:rPr>
          <w:t>Annexe 1:   Indicator Reporting Template</w:t>
        </w:r>
        <w:r>
          <w:rPr>
            <w:webHidden/>
          </w:rPr>
          <w:tab/>
        </w:r>
        <w:r>
          <w:rPr>
            <w:webHidden/>
          </w:rPr>
          <w:fldChar w:fldCharType="begin"/>
        </w:r>
        <w:r>
          <w:rPr>
            <w:webHidden/>
          </w:rPr>
          <w:instrText xml:space="preserve"> PAGEREF _Toc213580643 \h </w:instrText>
        </w:r>
        <w:r>
          <w:rPr>
            <w:webHidden/>
          </w:rPr>
        </w:r>
        <w:r>
          <w:rPr>
            <w:webHidden/>
          </w:rPr>
          <w:fldChar w:fldCharType="separate"/>
        </w:r>
        <w:r>
          <w:rPr>
            <w:webHidden/>
          </w:rPr>
          <w:t>71</w:t>
        </w:r>
        <w:r>
          <w:rPr>
            <w:webHidden/>
          </w:rPr>
          <w:fldChar w:fldCharType="end"/>
        </w:r>
      </w:hyperlink>
    </w:p>
    <w:p w14:paraId="5A3301A0" w14:textId="4502BA1E"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44" w:history="1">
        <w:r w:rsidRPr="00605AA8">
          <w:rPr>
            <w:rStyle w:val="Lienhypertexte"/>
            <w:rFonts w:eastAsia="Times New Roman"/>
          </w:rPr>
          <w:t>Annexe 2 :  Quelques liens utiles ou images d’activités du premier semestre l’année 2025</w:t>
        </w:r>
        <w:r>
          <w:rPr>
            <w:webHidden/>
          </w:rPr>
          <w:tab/>
        </w:r>
        <w:r>
          <w:rPr>
            <w:webHidden/>
          </w:rPr>
          <w:fldChar w:fldCharType="begin"/>
        </w:r>
        <w:r>
          <w:rPr>
            <w:webHidden/>
          </w:rPr>
          <w:instrText xml:space="preserve"> PAGEREF _Toc213580644 \h </w:instrText>
        </w:r>
        <w:r>
          <w:rPr>
            <w:webHidden/>
          </w:rPr>
        </w:r>
        <w:r>
          <w:rPr>
            <w:webHidden/>
          </w:rPr>
          <w:fldChar w:fldCharType="separate"/>
        </w:r>
        <w:r>
          <w:rPr>
            <w:webHidden/>
          </w:rPr>
          <w:t>71</w:t>
        </w:r>
        <w:r>
          <w:rPr>
            <w:webHidden/>
          </w:rPr>
          <w:fldChar w:fldCharType="end"/>
        </w:r>
      </w:hyperlink>
    </w:p>
    <w:p w14:paraId="71D24BC9" w14:textId="4DFA9893"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45" w:history="1">
        <w:r w:rsidRPr="00605AA8">
          <w:rPr>
            <w:rStyle w:val="Lienhypertexte"/>
            <w:rFonts w:eastAsia="Times New Roman"/>
          </w:rPr>
          <w:t>Annexe 3 :  Plan de Travail annuel 2025</w:t>
        </w:r>
        <w:r>
          <w:rPr>
            <w:webHidden/>
          </w:rPr>
          <w:tab/>
        </w:r>
        <w:r>
          <w:rPr>
            <w:webHidden/>
          </w:rPr>
          <w:fldChar w:fldCharType="begin"/>
        </w:r>
        <w:r>
          <w:rPr>
            <w:webHidden/>
          </w:rPr>
          <w:instrText xml:space="preserve"> PAGEREF _Toc213580645 \h </w:instrText>
        </w:r>
        <w:r>
          <w:rPr>
            <w:webHidden/>
          </w:rPr>
        </w:r>
        <w:r>
          <w:rPr>
            <w:webHidden/>
          </w:rPr>
          <w:fldChar w:fldCharType="separate"/>
        </w:r>
        <w:r>
          <w:rPr>
            <w:webHidden/>
          </w:rPr>
          <w:t>71</w:t>
        </w:r>
        <w:r>
          <w:rPr>
            <w:webHidden/>
          </w:rPr>
          <w:fldChar w:fldCharType="end"/>
        </w:r>
      </w:hyperlink>
    </w:p>
    <w:p w14:paraId="2BB2571B" w14:textId="034F7CFF" w:rsidR="00C1467E" w:rsidRDefault="00C1467E">
      <w:pPr>
        <w:pStyle w:val="TM2"/>
        <w:rPr>
          <w:rFonts w:asciiTheme="minorHAnsi" w:eastAsiaTheme="minorEastAsia" w:hAnsiTheme="minorHAnsi" w:cstheme="minorBidi"/>
          <w:b w:val="0"/>
          <w:bCs w:val="0"/>
          <w:kern w:val="2"/>
          <w:lang w:val="en-001" w:eastAsia="en-001"/>
          <w14:ligatures w14:val="standardContextual"/>
        </w:rPr>
      </w:pPr>
      <w:hyperlink w:anchor="_Toc213580646" w:history="1">
        <w:r w:rsidRPr="00605AA8">
          <w:rPr>
            <w:rStyle w:val="Lienhypertexte"/>
            <w:rFonts w:eastAsia="Times New Roman"/>
          </w:rPr>
          <w:t>Annexe 4 :  Point financier annuel 2026</w:t>
        </w:r>
        <w:r>
          <w:rPr>
            <w:webHidden/>
          </w:rPr>
          <w:tab/>
        </w:r>
        <w:r>
          <w:rPr>
            <w:webHidden/>
          </w:rPr>
          <w:fldChar w:fldCharType="begin"/>
        </w:r>
        <w:r>
          <w:rPr>
            <w:webHidden/>
          </w:rPr>
          <w:instrText xml:space="preserve"> PAGEREF _Toc213580646 \h </w:instrText>
        </w:r>
        <w:r>
          <w:rPr>
            <w:webHidden/>
          </w:rPr>
        </w:r>
        <w:r>
          <w:rPr>
            <w:webHidden/>
          </w:rPr>
          <w:fldChar w:fldCharType="separate"/>
        </w:r>
        <w:r>
          <w:rPr>
            <w:webHidden/>
          </w:rPr>
          <w:t>71</w:t>
        </w:r>
        <w:r>
          <w:rPr>
            <w:webHidden/>
          </w:rPr>
          <w:fldChar w:fldCharType="end"/>
        </w:r>
      </w:hyperlink>
    </w:p>
    <w:p w14:paraId="2AB920F9" w14:textId="73C46EA9" w:rsidR="007E5A68" w:rsidRDefault="00C76664" w:rsidP="00D65CFF">
      <w:pPr>
        <w:rPr>
          <w:rFonts w:ascii="Garamond" w:hAnsi="Garamond"/>
          <w:lang w:val="nl-NL"/>
        </w:rPr>
      </w:pPr>
      <w:r>
        <w:rPr>
          <w:rFonts w:ascii="Garamond" w:hAnsi="Garamond"/>
          <w:lang w:val="nl-NL"/>
        </w:rPr>
        <w:fldChar w:fldCharType="end"/>
      </w:r>
    </w:p>
    <w:p w14:paraId="64114419" w14:textId="77777777" w:rsidR="00B30D73" w:rsidRDefault="00B30D73" w:rsidP="00D65CFF">
      <w:pPr>
        <w:rPr>
          <w:rFonts w:ascii="Garamond" w:hAnsi="Garamond"/>
          <w:lang w:val="nl-NL"/>
        </w:rPr>
      </w:pPr>
    </w:p>
    <w:p w14:paraId="04D533F4" w14:textId="77777777" w:rsidR="0054790B" w:rsidRDefault="0054790B" w:rsidP="00D65CFF">
      <w:pPr>
        <w:rPr>
          <w:rFonts w:ascii="Garamond" w:hAnsi="Garamond"/>
          <w:lang w:val="nl-NL"/>
        </w:rPr>
      </w:pPr>
    </w:p>
    <w:p w14:paraId="53DEC407" w14:textId="77777777" w:rsidR="00F22BEF" w:rsidRPr="004E29FC" w:rsidRDefault="00F22BEF" w:rsidP="00D65CFF">
      <w:pPr>
        <w:rPr>
          <w:rFonts w:ascii="Garamond" w:hAnsi="Garamond"/>
          <w:lang w:val="nl-NL"/>
        </w:rPr>
      </w:pPr>
    </w:p>
    <w:p w14:paraId="729CE7C4" w14:textId="3641FF3D" w:rsidR="00AB1FC0" w:rsidRPr="004E29FC" w:rsidRDefault="00D65CFF" w:rsidP="00B8653C">
      <w:pPr>
        <w:jc w:val="center"/>
        <w:rPr>
          <w:rFonts w:ascii="Garamond" w:hAnsi="Garamond"/>
          <w:b/>
          <w:bCs/>
          <w:sz w:val="28"/>
          <w:szCs w:val="28"/>
        </w:rPr>
      </w:pPr>
      <w:bookmarkStart w:id="12" w:name="_Toc112058401"/>
      <w:r w:rsidRPr="004E29FC">
        <w:rPr>
          <w:rFonts w:ascii="Garamond" w:hAnsi="Garamond"/>
          <w:b/>
          <w:bCs/>
          <w:sz w:val="28"/>
          <w:szCs w:val="28"/>
        </w:rPr>
        <w:lastRenderedPageBreak/>
        <w:t>SIGLES</w:t>
      </w:r>
      <w:r w:rsidR="007C42D5" w:rsidRPr="004E29FC">
        <w:rPr>
          <w:rFonts w:ascii="Garamond" w:hAnsi="Garamond"/>
          <w:b/>
          <w:bCs/>
          <w:sz w:val="28"/>
          <w:szCs w:val="28"/>
        </w:rPr>
        <w:t xml:space="preserve">, </w:t>
      </w:r>
      <w:r w:rsidR="008545F3" w:rsidRPr="004E29FC">
        <w:rPr>
          <w:rFonts w:ascii="Garamond" w:hAnsi="Garamond"/>
          <w:b/>
          <w:bCs/>
          <w:sz w:val="28"/>
          <w:szCs w:val="28"/>
        </w:rPr>
        <w:t xml:space="preserve">ABREVIATIONS </w:t>
      </w:r>
      <w:r w:rsidRPr="004E29FC">
        <w:rPr>
          <w:rFonts w:ascii="Garamond" w:hAnsi="Garamond"/>
          <w:b/>
          <w:bCs/>
          <w:sz w:val="28"/>
          <w:szCs w:val="28"/>
        </w:rPr>
        <w:t>ET ACRONYMES</w:t>
      </w:r>
      <w:bookmarkEnd w:id="12"/>
      <w:bookmarkEnd w:id="11"/>
    </w:p>
    <w:p w14:paraId="1F097CE8" w14:textId="1A1D19C5" w:rsidR="00FA74BC" w:rsidRPr="004E29FC" w:rsidRDefault="00FA74BC" w:rsidP="00FA74BC">
      <w:pPr>
        <w:rPr>
          <w:rFonts w:ascii="Garamond" w:hAnsi="Garamond"/>
          <w:lang w:val="nl-NL"/>
        </w:rPr>
      </w:pPr>
    </w:p>
    <w:p w14:paraId="697269B0" w14:textId="77777777" w:rsidR="001A5059" w:rsidRPr="004E29FC" w:rsidRDefault="001A5059" w:rsidP="00FA74BC">
      <w:pPr>
        <w:rPr>
          <w:rFonts w:ascii="Garamond" w:hAnsi="Garamond"/>
          <w:sz w:val="10"/>
          <w:szCs w:val="10"/>
          <w:lang w:val="nl-NL"/>
        </w:rPr>
      </w:pPr>
    </w:p>
    <w:tbl>
      <w:tblPr>
        <w:tblStyle w:val="Tableausimple1"/>
        <w:tblW w:w="0" w:type="auto"/>
        <w:tblLook w:val="04A0" w:firstRow="1" w:lastRow="0" w:firstColumn="1" w:lastColumn="0" w:noHBand="0" w:noVBand="1"/>
      </w:tblPr>
      <w:tblGrid>
        <w:gridCol w:w="1430"/>
        <w:gridCol w:w="283"/>
        <w:gridCol w:w="7347"/>
      </w:tblGrid>
      <w:tr w:rsidR="0099400D" w:rsidRPr="004E29FC" w14:paraId="3E64A573" w14:textId="77777777" w:rsidTr="00F22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0F81A31" w14:textId="563B8FD4" w:rsidR="0099400D" w:rsidRPr="004E29FC" w:rsidRDefault="0099400D" w:rsidP="0099400D">
            <w:pPr>
              <w:spacing w:after="120"/>
              <w:rPr>
                <w:rFonts w:ascii="Garamond" w:hAnsi="Garamond" w:cs="Times New Roman"/>
                <w:b w:val="0"/>
                <w:bCs w:val="0"/>
              </w:rPr>
            </w:pPr>
            <w:r w:rsidRPr="004E29FC">
              <w:rPr>
                <w:rFonts w:ascii="Garamond" w:hAnsi="Garamond" w:cs="Times New Roman"/>
              </w:rPr>
              <w:t>ANCB</w:t>
            </w:r>
          </w:p>
        </w:tc>
        <w:tc>
          <w:tcPr>
            <w:tcW w:w="283" w:type="dxa"/>
          </w:tcPr>
          <w:p w14:paraId="38DFAE47" w14:textId="637D1A2E" w:rsidR="0099400D" w:rsidRPr="004E29FC" w:rsidRDefault="0099400D" w:rsidP="0099400D">
            <w:pPr>
              <w:spacing w:after="120"/>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4911793B" w14:textId="7254C392" w:rsidR="0099400D" w:rsidRPr="004E29FC" w:rsidRDefault="0099400D" w:rsidP="0099400D">
            <w:pPr>
              <w:spacing w:after="120"/>
              <w:cnfStyle w:val="100000000000" w:firstRow="1" w:lastRow="0" w:firstColumn="0" w:lastColumn="0" w:oddVBand="0" w:evenVBand="0" w:oddHBand="0" w:evenHBand="0" w:firstRowFirstColumn="0" w:firstRowLastColumn="0" w:lastRowFirstColumn="0" w:lastRowLastColumn="0"/>
              <w:rPr>
                <w:rFonts w:ascii="Garamond" w:hAnsi="Garamond" w:cs="Times New Roman"/>
                <w:b w:val="0"/>
              </w:rPr>
            </w:pPr>
            <w:r w:rsidRPr="004E29FC">
              <w:rPr>
                <w:rFonts w:ascii="Garamond" w:hAnsi="Garamond" w:cs="Times New Roman"/>
              </w:rPr>
              <w:t>Association Nationale des Communes du Bénin</w:t>
            </w:r>
          </w:p>
        </w:tc>
      </w:tr>
      <w:tr w:rsidR="00C90EE1" w:rsidRPr="004E29FC" w14:paraId="3684872B"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9C73C92" w14:textId="006D04C2" w:rsidR="00C90EE1" w:rsidRPr="004E29FC" w:rsidRDefault="00C90EE1" w:rsidP="0099400D">
            <w:pPr>
              <w:spacing w:after="120"/>
              <w:rPr>
                <w:rFonts w:ascii="Garamond" w:hAnsi="Garamond" w:cs="Times New Roman"/>
                <w:b w:val="0"/>
                <w:bCs w:val="0"/>
              </w:rPr>
            </w:pPr>
            <w:r w:rsidRPr="004E29FC">
              <w:rPr>
                <w:rFonts w:ascii="Garamond" w:hAnsi="Garamond" w:cs="Times New Roman"/>
              </w:rPr>
              <w:t>AVEC</w:t>
            </w:r>
          </w:p>
        </w:tc>
        <w:tc>
          <w:tcPr>
            <w:tcW w:w="283" w:type="dxa"/>
          </w:tcPr>
          <w:p w14:paraId="1B6B9844" w14:textId="1D844B87" w:rsidR="00C90EE1" w:rsidRPr="004E29FC" w:rsidRDefault="003323CF"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 xml:space="preserve">:    </w:t>
            </w:r>
          </w:p>
        </w:tc>
        <w:tc>
          <w:tcPr>
            <w:tcW w:w="7357" w:type="dxa"/>
          </w:tcPr>
          <w:p w14:paraId="09BD1969" w14:textId="053C4DEF" w:rsidR="00C90EE1" w:rsidRPr="004E29FC" w:rsidRDefault="003323CF"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Association Villageoise d’Epargne et de Crédit</w:t>
            </w:r>
          </w:p>
        </w:tc>
      </w:tr>
      <w:tr w:rsidR="0053657B" w:rsidRPr="004E29FC" w14:paraId="63C2192A"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76C97226" w14:textId="35BD9045" w:rsidR="0053657B" w:rsidRPr="004E29FC" w:rsidRDefault="0053657B" w:rsidP="0099400D">
            <w:pPr>
              <w:spacing w:after="120"/>
              <w:rPr>
                <w:rFonts w:ascii="Garamond" w:hAnsi="Garamond" w:cs="Times New Roman"/>
                <w:b w:val="0"/>
                <w:bCs w:val="0"/>
              </w:rPr>
            </w:pPr>
            <w:r w:rsidRPr="004E29FC">
              <w:rPr>
                <w:rFonts w:ascii="Garamond" w:hAnsi="Garamond" w:cs="Times New Roman"/>
              </w:rPr>
              <w:t>AWLN</w:t>
            </w:r>
          </w:p>
        </w:tc>
        <w:tc>
          <w:tcPr>
            <w:tcW w:w="283" w:type="dxa"/>
          </w:tcPr>
          <w:p w14:paraId="292D11BE" w14:textId="46EF5934" w:rsidR="0053657B" w:rsidRPr="004E29FC"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410E7C44" w14:textId="1353662A" w:rsidR="0053657B" w:rsidRPr="004E29FC"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African Women Leadership Network</w:t>
            </w:r>
          </w:p>
        </w:tc>
      </w:tr>
      <w:tr w:rsidR="0099400D" w:rsidRPr="004E29FC" w14:paraId="48B6DF22"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4C85219" w14:textId="0794A1C7" w:rsidR="0099400D" w:rsidRPr="004E29FC" w:rsidRDefault="0099400D" w:rsidP="0099400D">
            <w:pPr>
              <w:spacing w:after="120"/>
              <w:rPr>
                <w:rFonts w:ascii="Garamond" w:hAnsi="Garamond" w:cs="Times New Roman"/>
                <w:b w:val="0"/>
                <w:bCs w:val="0"/>
              </w:rPr>
            </w:pPr>
            <w:r w:rsidRPr="004E29FC">
              <w:rPr>
                <w:rFonts w:ascii="Garamond" w:hAnsi="Garamond" w:cs="Times New Roman"/>
              </w:rPr>
              <w:t>CA</w:t>
            </w:r>
          </w:p>
        </w:tc>
        <w:tc>
          <w:tcPr>
            <w:tcW w:w="283" w:type="dxa"/>
          </w:tcPr>
          <w:p w14:paraId="1DE92763" w14:textId="2BF626A7"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64025655" w14:textId="7586901B"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Chef d’</w:t>
            </w:r>
            <w:r w:rsidR="00D91127" w:rsidRPr="004E29FC">
              <w:rPr>
                <w:rFonts w:ascii="Garamond" w:hAnsi="Garamond" w:cs="Times New Roman"/>
              </w:rPr>
              <w:t>A</w:t>
            </w:r>
            <w:r w:rsidRPr="004E29FC">
              <w:rPr>
                <w:rFonts w:ascii="Garamond" w:hAnsi="Garamond" w:cs="Times New Roman"/>
              </w:rPr>
              <w:t>rrondissement</w:t>
            </w:r>
          </w:p>
        </w:tc>
      </w:tr>
      <w:tr w:rsidR="0099400D" w:rsidRPr="00BB467D" w14:paraId="60FA95CD"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235E8E5A" w14:textId="55D693F7" w:rsidR="0099400D" w:rsidRPr="004E29FC" w:rsidRDefault="0099400D" w:rsidP="0099400D">
            <w:pPr>
              <w:spacing w:after="120"/>
              <w:rPr>
                <w:rFonts w:ascii="Garamond" w:hAnsi="Garamond" w:cs="Times New Roman"/>
                <w:b w:val="0"/>
                <w:bCs w:val="0"/>
              </w:rPr>
            </w:pPr>
            <w:r w:rsidRPr="004E29FC">
              <w:rPr>
                <w:rFonts w:ascii="Garamond" w:hAnsi="Garamond" w:cs="Times New Roman"/>
              </w:rPr>
              <w:t>CARE</w:t>
            </w:r>
          </w:p>
        </w:tc>
        <w:tc>
          <w:tcPr>
            <w:tcW w:w="283" w:type="dxa"/>
          </w:tcPr>
          <w:p w14:paraId="04686FF8" w14:textId="1D35A9A4"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lang w:val="en-US"/>
              </w:rPr>
            </w:pPr>
            <w:r w:rsidRPr="004E29FC">
              <w:rPr>
                <w:rFonts w:ascii="Garamond" w:hAnsi="Garamond" w:cs="Times New Roman"/>
              </w:rPr>
              <w:t>:</w:t>
            </w:r>
          </w:p>
        </w:tc>
        <w:tc>
          <w:tcPr>
            <w:tcW w:w="7357" w:type="dxa"/>
          </w:tcPr>
          <w:p w14:paraId="7D87E21E" w14:textId="1F6BC4C5"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lang w:val="en-US"/>
              </w:rPr>
            </w:pPr>
            <w:r w:rsidRPr="004E29FC">
              <w:rPr>
                <w:rFonts w:ascii="Garamond" w:hAnsi="Garamond" w:cs="Times New Roman"/>
                <w:lang w:val="en-US"/>
              </w:rPr>
              <w:t>Cooperative for Assistance and Relief Everywhere</w:t>
            </w:r>
          </w:p>
        </w:tc>
      </w:tr>
      <w:tr w:rsidR="001207DF" w:rsidRPr="004E29FC" w14:paraId="30475618"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28419EC" w14:textId="3CFBDC30" w:rsidR="001207DF" w:rsidRPr="004E29FC" w:rsidRDefault="001207DF" w:rsidP="0099400D">
            <w:pPr>
              <w:spacing w:after="120"/>
              <w:rPr>
                <w:rFonts w:ascii="Garamond" w:hAnsi="Garamond" w:cs="Times New Roman"/>
                <w:b w:val="0"/>
                <w:bCs w:val="0"/>
              </w:rPr>
            </w:pPr>
            <w:r w:rsidRPr="004E29FC">
              <w:rPr>
                <w:rFonts w:ascii="Garamond" w:hAnsi="Garamond" w:cs="Times New Roman"/>
              </w:rPr>
              <w:t>COPIL</w:t>
            </w:r>
          </w:p>
        </w:tc>
        <w:tc>
          <w:tcPr>
            <w:tcW w:w="283" w:type="dxa"/>
          </w:tcPr>
          <w:p w14:paraId="00E36E4C" w14:textId="0D11C696" w:rsidR="001207DF" w:rsidRPr="004E29FC" w:rsidRDefault="0053657B"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300AFAE1" w14:textId="4B54190B" w:rsidR="001207DF" w:rsidRPr="004E29FC" w:rsidRDefault="001207DF"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lang w:val="en-US"/>
              </w:rPr>
            </w:pPr>
            <w:r w:rsidRPr="004E29FC">
              <w:rPr>
                <w:rFonts w:ascii="Garamond" w:hAnsi="Garamond" w:cs="Times New Roman"/>
                <w:lang w:val="en-US"/>
              </w:rPr>
              <w:t>Comité de Pilotage</w:t>
            </w:r>
          </w:p>
        </w:tc>
      </w:tr>
      <w:tr w:rsidR="001207DF" w:rsidRPr="004E29FC" w14:paraId="272BD014"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097C996E" w14:textId="3A7A545D" w:rsidR="001207DF" w:rsidRPr="004E29FC" w:rsidRDefault="001207DF" w:rsidP="0099400D">
            <w:pPr>
              <w:spacing w:after="120"/>
              <w:rPr>
                <w:rFonts w:ascii="Garamond" w:hAnsi="Garamond" w:cs="Times New Roman"/>
                <w:b w:val="0"/>
                <w:bCs w:val="0"/>
              </w:rPr>
            </w:pPr>
            <w:r w:rsidRPr="004E29FC">
              <w:rPr>
                <w:rFonts w:ascii="Garamond" w:hAnsi="Garamond" w:cs="Times New Roman"/>
              </w:rPr>
              <w:t>FERCAB</w:t>
            </w:r>
          </w:p>
        </w:tc>
        <w:tc>
          <w:tcPr>
            <w:tcW w:w="283" w:type="dxa"/>
          </w:tcPr>
          <w:p w14:paraId="0C16C650" w14:textId="60BC0B23" w:rsidR="001207DF" w:rsidRPr="004E29FC"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60C2AB20" w14:textId="23CBD586" w:rsidR="001207DF" w:rsidRPr="004E29FC" w:rsidRDefault="0076284F"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Fédération</w:t>
            </w:r>
            <w:r w:rsidR="005E1450" w:rsidRPr="004E29FC">
              <w:rPr>
                <w:rFonts w:ascii="Garamond" w:hAnsi="Garamond" w:cs="Times New Roman"/>
              </w:rPr>
              <w:t xml:space="preserve"> </w:t>
            </w:r>
            <w:r w:rsidRPr="004E29FC">
              <w:rPr>
                <w:rFonts w:ascii="Garamond" w:hAnsi="Garamond" w:cs="Times New Roman"/>
              </w:rPr>
              <w:t xml:space="preserve">des Radios Communautaires et Assimilées du </w:t>
            </w:r>
            <w:r w:rsidR="005D2483" w:rsidRPr="004E29FC">
              <w:rPr>
                <w:rFonts w:ascii="Garamond" w:hAnsi="Garamond" w:cs="Times New Roman"/>
              </w:rPr>
              <w:t>Bénin</w:t>
            </w:r>
          </w:p>
        </w:tc>
      </w:tr>
      <w:tr w:rsidR="003A3C71" w:rsidRPr="004E29FC" w14:paraId="2750E30A"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85CBDC4" w14:textId="55544BF1" w:rsidR="003A3C71" w:rsidRPr="004E29FC" w:rsidRDefault="003A3C71" w:rsidP="003A3C71">
            <w:pPr>
              <w:spacing w:after="120"/>
              <w:rPr>
                <w:rFonts w:ascii="Garamond" w:hAnsi="Garamond" w:cs="Times New Roman"/>
                <w:b w:val="0"/>
                <w:bCs w:val="0"/>
              </w:rPr>
            </w:pPr>
            <w:r w:rsidRPr="004E29FC">
              <w:rPr>
                <w:rFonts w:ascii="Garamond" w:hAnsi="Garamond"/>
              </w:rPr>
              <w:t>F</w:t>
            </w:r>
            <w:r w:rsidRPr="004E29FC">
              <w:rPr>
                <w:rFonts w:ascii="Garamond" w:hAnsi="Garamond" w:cs="Times New Roman"/>
              </w:rPr>
              <w:t>CDB</w:t>
            </w:r>
          </w:p>
        </w:tc>
        <w:tc>
          <w:tcPr>
            <w:tcW w:w="283" w:type="dxa"/>
          </w:tcPr>
          <w:p w14:paraId="28E8DC33" w14:textId="3108947E" w:rsidR="003A3C71" w:rsidRPr="004E29FC" w:rsidRDefault="003A3C71" w:rsidP="003A3C71">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rPr>
              <w:t>:</w:t>
            </w:r>
          </w:p>
        </w:tc>
        <w:tc>
          <w:tcPr>
            <w:tcW w:w="7357" w:type="dxa"/>
          </w:tcPr>
          <w:p w14:paraId="08545BC2" w14:textId="7B0B213D" w:rsidR="003A3C71" w:rsidRPr="004E29FC" w:rsidRDefault="003A3C71" w:rsidP="003A3C71">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Force Cauris pour le Développement du Bénin</w:t>
            </w:r>
          </w:p>
        </w:tc>
      </w:tr>
      <w:tr w:rsidR="0099400D" w:rsidRPr="00BB467D" w14:paraId="50444E76"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443C6B57" w14:textId="51C7622E" w:rsidR="0099400D" w:rsidRPr="004E29FC" w:rsidRDefault="0099400D" w:rsidP="0099400D">
            <w:pPr>
              <w:spacing w:after="120"/>
              <w:rPr>
                <w:rFonts w:ascii="Garamond" w:hAnsi="Garamond" w:cs="Times New Roman"/>
                <w:b w:val="0"/>
                <w:bCs w:val="0"/>
              </w:rPr>
            </w:pPr>
            <w:r w:rsidRPr="004E29FC">
              <w:rPr>
                <w:rFonts w:ascii="Garamond" w:hAnsi="Garamond" w:cs="Times New Roman"/>
              </w:rPr>
              <w:t>GRIPP</w:t>
            </w:r>
          </w:p>
        </w:tc>
        <w:tc>
          <w:tcPr>
            <w:tcW w:w="283" w:type="dxa"/>
          </w:tcPr>
          <w:p w14:paraId="6ED59111" w14:textId="2EB9AB4E"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lang w:val="en-US"/>
              </w:rPr>
            </w:pPr>
            <w:r w:rsidRPr="004E29FC">
              <w:rPr>
                <w:rFonts w:ascii="Garamond" w:hAnsi="Garamond" w:cs="Times New Roman"/>
              </w:rPr>
              <w:t>:</w:t>
            </w:r>
          </w:p>
        </w:tc>
        <w:tc>
          <w:tcPr>
            <w:tcW w:w="7357" w:type="dxa"/>
          </w:tcPr>
          <w:p w14:paraId="5CEECD3C" w14:textId="66192CB9"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lang w:val="en-US"/>
              </w:rPr>
            </w:pPr>
            <w:r w:rsidRPr="004E29FC">
              <w:rPr>
                <w:rFonts w:ascii="Garamond" w:hAnsi="Garamond" w:cs="Times New Roman"/>
                <w:lang w:val="en-US"/>
              </w:rPr>
              <w:t>Gender Roadmap for Inclusive Political Parties</w:t>
            </w:r>
          </w:p>
        </w:tc>
      </w:tr>
      <w:tr w:rsidR="008267EE" w:rsidRPr="004E29FC" w14:paraId="7BA9C0B4"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2117E81" w14:textId="6B7850ED" w:rsidR="008267EE" w:rsidRPr="004E29FC" w:rsidRDefault="008267EE" w:rsidP="0099400D">
            <w:pPr>
              <w:spacing w:after="120"/>
              <w:rPr>
                <w:rFonts w:ascii="Garamond" w:hAnsi="Garamond" w:cs="Times New Roman"/>
                <w:b w:val="0"/>
                <w:bCs w:val="0"/>
              </w:rPr>
            </w:pPr>
            <w:r w:rsidRPr="004E29FC">
              <w:rPr>
                <w:rFonts w:ascii="Garamond" w:hAnsi="Garamond" w:cs="Times New Roman"/>
              </w:rPr>
              <w:t>HAAC</w:t>
            </w:r>
          </w:p>
        </w:tc>
        <w:tc>
          <w:tcPr>
            <w:tcW w:w="283" w:type="dxa"/>
          </w:tcPr>
          <w:p w14:paraId="342F00B1" w14:textId="6E874111" w:rsidR="008267EE" w:rsidRPr="004E29FC" w:rsidRDefault="000C29EC"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0A3A5A60" w14:textId="3460E6A9" w:rsidR="008267EE" w:rsidRPr="004E29FC" w:rsidRDefault="003A3C71"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Haute Autorité de l’</w:t>
            </w:r>
            <w:r w:rsidR="00602146" w:rsidRPr="004E29FC">
              <w:rPr>
                <w:rFonts w:ascii="Garamond" w:hAnsi="Garamond" w:cs="Times New Roman"/>
              </w:rPr>
              <w:t>Audiovisuel</w:t>
            </w:r>
            <w:r w:rsidRPr="004E29FC">
              <w:rPr>
                <w:rFonts w:ascii="Garamond" w:hAnsi="Garamond" w:cs="Times New Roman"/>
              </w:rPr>
              <w:t xml:space="preserve"> et de la Communication</w:t>
            </w:r>
          </w:p>
        </w:tc>
      </w:tr>
      <w:tr w:rsidR="00801805" w:rsidRPr="004E29FC" w14:paraId="3911EEE3"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319FD6D0" w14:textId="45C0D0A5" w:rsidR="00801805" w:rsidRPr="004E29FC" w:rsidRDefault="00801805" w:rsidP="0099400D">
            <w:pPr>
              <w:spacing w:after="120"/>
              <w:rPr>
                <w:rFonts w:ascii="Garamond" w:hAnsi="Garamond" w:cs="Times New Roman"/>
                <w:b w:val="0"/>
                <w:bCs w:val="0"/>
              </w:rPr>
            </w:pPr>
            <w:r w:rsidRPr="004E29FC">
              <w:rPr>
                <w:rFonts w:ascii="Garamond" w:hAnsi="Garamond" w:cs="Times New Roman"/>
              </w:rPr>
              <w:t>IATI</w:t>
            </w:r>
          </w:p>
        </w:tc>
        <w:tc>
          <w:tcPr>
            <w:tcW w:w="283" w:type="dxa"/>
          </w:tcPr>
          <w:p w14:paraId="5C00A893" w14:textId="1770F464" w:rsidR="00801805" w:rsidRPr="004E29FC" w:rsidRDefault="00801805"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20500664" w14:textId="2F85E96E" w:rsidR="00801805" w:rsidRPr="004E29FC" w:rsidRDefault="00801805"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International Aid Transparency Initiative</w:t>
            </w:r>
          </w:p>
        </w:tc>
      </w:tr>
      <w:tr w:rsidR="0099400D" w:rsidRPr="004E29FC" w14:paraId="76A47D29"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825479B" w14:textId="115E8DE5" w:rsidR="0099400D" w:rsidRPr="004E29FC" w:rsidRDefault="0099400D" w:rsidP="0099400D">
            <w:pPr>
              <w:spacing w:after="120"/>
              <w:rPr>
                <w:rFonts w:ascii="Garamond" w:hAnsi="Garamond" w:cs="Times New Roman"/>
                <w:b w:val="0"/>
                <w:bCs w:val="0"/>
              </w:rPr>
            </w:pPr>
            <w:r w:rsidRPr="004E29FC">
              <w:rPr>
                <w:rFonts w:ascii="Garamond" w:hAnsi="Garamond" w:cs="Times New Roman"/>
              </w:rPr>
              <w:t>IGD</w:t>
            </w:r>
          </w:p>
        </w:tc>
        <w:tc>
          <w:tcPr>
            <w:tcW w:w="283" w:type="dxa"/>
          </w:tcPr>
          <w:p w14:paraId="31F90C59" w14:textId="23EDA80E"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5938E48B" w14:textId="280DBC2F"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Institut pour la Gouvernance Démocratique</w:t>
            </w:r>
          </w:p>
        </w:tc>
      </w:tr>
      <w:tr w:rsidR="009B1B8C" w:rsidRPr="004E29FC" w14:paraId="4A501C65" w14:textId="77777777" w:rsidTr="00F22BEF">
        <w:trPr>
          <w:trHeight w:val="179"/>
        </w:trPr>
        <w:tc>
          <w:tcPr>
            <w:cnfStyle w:val="001000000000" w:firstRow="0" w:lastRow="0" w:firstColumn="1" w:lastColumn="0" w:oddVBand="0" w:evenVBand="0" w:oddHBand="0" w:evenHBand="0" w:firstRowFirstColumn="0" w:firstRowLastColumn="0" w:lastRowFirstColumn="0" w:lastRowLastColumn="0"/>
            <w:tcW w:w="1430" w:type="dxa"/>
          </w:tcPr>
          <w:p w14:paraId="237FB39D" w14:textId="74724EBE" w:rsidR="009B1B8C" w:rsidRPr="004E29FC" w:rsidRDefault="009B1B8C" w:rsidP="0099400D">
            <w:pPr>
              <w:spacing w:after="120"/>
              <w:rPr>
                <w:rFonts w:ascii="Garamond" w:hAnsi="Garamond" w:cs="Times New Roman"/>
                <w:b w:val="0"/>
                <w:bCs w:val="0"/>
              </w:rPr>
            </w:pPr>
            <w:r w:rsidRPr="004E29FC">
              <w:rPr>
                <w:rFonts w:ascii="Garamond" w:hAnsi="Garamond" w:cs="Times New Roman"/>
              </w:rPr>
              <w:t>INF</w:t>
            </w:r>
          </w:p>
        </w:tc>
        <w:tc>
          <w:tcPr>
            <w:tcW w:w="283" w:type="dxa"/>
          </w:tcPr>
          <w:p w14:paraId="751A543D" w14:textId="55D82601" w:rsidR="009B1B8C" w:rsidRPr="004E29FC" w:rsidRDefault="000C29EC"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0E1EAFEF" w14:textId="443D2E87" w:rsidR="009B1B8C" w:rsidRPr="004E29FC" w:rsidRDefault="007B5831"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Institut National de la Femme</w:t>
            </w:r>
          </w:p>
        </w:tc>
      </w:tr>
      <w:tr w:rsidR="0056190E" w:rsidRPr="004E29FC" w14:paraId="310BAFD5"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24DE502" w14:textId="638EEEF1" w:rsidR="0056190E" w:rsidRPr="004E29FC" w:rsidRDefault="003A3C71" w:rsidP="0099400D">
            <w:pPr>
              <w:spacing w:after="120"/>
              <w:rPr>
                <w:rFonts w:ascii="Garamond" w:hAnsi="Garamond" w:cs="Times New Roman"/>
                <w:b w:val="0"/>
                <w:bCs w:val="0"/>
              </w:rPr>
            </w:pPr>
            <w:r w:rsidRPr="004E29FC">
              <w:rPr>
                <w:rFonts w:ascii="Garamond" w:hAnsi="Garamond" w:cs="Times New Roman"/>
              </w:rPr>
              <w:t>CES</w:t>
            </w:r>
          </w:p>
        </w:tc>
        <w:tc>
          <w:tcPr>
            <w:tcW w:w="283" w:type="dxa"/>
          </w:tcPr>
          <w:p w14:paraId="71573CD0" w14:textId="6036E5E1" w:rsidR="0056190E" w:rsidRPr="004E29FC" w:rsidRDefault="000C29EC"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3AC4F585" w14:textId="4653442F" w:rsidR="0056190E" w:rsidRPr="004E29FC" w:rsidRDefault="003A3C71"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Conseil Economique et Social</w:t>
            </w:r>
          </w:p>
        </w:tc>
      </w:tr>
      <w:tr w:rsidR="003C7134" w:rsidRPr="004E29FC" w14:paraId="191B3142"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18D95075" w14:textId="1975F390" w:rsidR="003C7134" w:rsidRPr="004E29FC" w:rsidRDefault="003C7134" w:rsidP="0099400D">
            <w:pPr>
              <w:spacing w:after="120"/>
              <w:rPr>
                <w:rFonts w:ascii="Garamond" w:hAnsi="Garamond" w:cs="Times New Roman"/>
                <w:b w:val="0"/>
                <w:bCs w:val="0"/>
              </w:rPr>
            </w:pPr>
            <w:r w:rsidRPr="004E29FC">
              <w:rPr>
                <w:rFonts w:ascii="Garamond" w:hAnsi="Garamond" w:cs="Times New Roman"/>
              </w:rPr>
              <w:t>MASM</w:t>
            </w:r>
          </w:p>
        </w:tc>
        <w:tc>
          <w:tcPr>
            <w:tcW w:w="283" w:type="dxa"/>
          </w:tcPr>
          <w:p w14:paraId="63F06262" w14:textId="235768B4" w:rsidR="003C7134" w:rsidRPr="004E29FC" w:rsidRDefault="003C7134"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17FB2731" w14:textId="311797AB" w:rsidR="003C7134" w:rsidRPr="004E29FC" w:rsidRDefault="003C7134"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Ministère des Affaires Sociales et de la Microfinance</w:t>
            </w:r>
          </w:p>
        </w:tc>
      </w:tr>
      <w:tr w:rsidR="0099400D" w:rsidRPr="004E29FC" w14:paraId="5C92A2B1"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63BD4A0" w14:textId="77777777" w:rsidR="0099400D" w:rsidRPr="004E29FC" w:rsidRDefault="0099400D" w:rsidP="0099400D">
            <w:pPr>
              <w:spacing w:after="120"/>
              <w:rPr>
                <w:rFonts w:ascii="Garamond" w:hAnsi="Garamond" w:cs="Times New Roman"/>
                <w:b w:val="0"/>
                <w:bCs w:val="0"/>
              </w:rPr>
            </w:pPr>
            <w:r w:rsidRPr="004E29FC">
              <w:rPr>
                <w:rFonts w:ascii="Garamond" w:hAnsi="Garamond" w:cs="Times New Roman"/>
              </w:rPr>
              <w:t>NIMD</w:t>
            </w:r>
          </w:p>
        </w:tc>
        <w:tc>
          <w:tcPr>
            <w:tcW w:w="283" w:type="dxa"/>
          </w:tcPr>
          <w:p w14:paraId="0F18D7AC" w14:textId="6F54D6F5"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3058DFE8" w14:textId="7DA71D38"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Institut Néerlandais pour la Démocratique Multipartite</w:t>
            </w:r>
          </w:p>
        </w:tc>
      </w:tr>
      <w:tr w:rsidR="005D5081" w:rsidRPr="004E29FC" w14:paraId="102FACE4"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74C73A1D" w14:textId="0282A3F1" w:rsidR="005D5081" w:rsidRPr="004E29FC" w:rsidRDefault="005D5081" w:rsidP="0099400D">
            <w:pPr>
              <w:spacing w:after="120"/>
              <w:rPr>
                <w:rFonts w:ascii="Garamond" w:hAnsi="Garamond" w:cs="Times New Roman"/>
                <w:b w:val="0"/>
                <w:bCs w:val="0"/>
              </w:rPr>
            </w:pPr>
            <w:r w:rsidRPr="004E29FC">
              <w:rPr>
                <w:rFonts w:ascii="Garamond" w:hAnsi="Garamond" w:cs="Times New Roman"/>
              </w:rPr>
              <w:t>OSC</w:t>
            </w:r>
          </w:p>
        </w:tc>
        <w:tc>
          <w:tcPr>
            <w:tcW w:w="283" w:type="dxa"/>
          </w:tcPr>
          <w:p w14:paraId="1A0D64BF" w14:textId="14CA3032" w:rsidR="005D5081" w:rsidRPr="004E29FC"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0EDEB0C2" w14:textId="4DA773AD" w:rsidR="005D5081" w:rsidRPr="004E29FC" w:rsidRDefault="005D5081"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Organisation de la Société Civile</w:t>
            </w:r>
          </w:p>
        </w:tc>
      </w:tr>
      <w:tr w:rsidR="0099400D" w:rsidRPr="004E29FC" w14:paraId="72FEE13F"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3980783" w14:textId="77777777" w:rsidR="0099400D" w:rsidRPr="004E29FC" w:rsidRDefault="0099400D" w:rsidP="0099400D">
            <w:pPr>
              <w:spacing w:after="120"/>
              <w:rPr>
                <w:rFonts w:ascii="Garamond" w:hAnsi="Garamond" w:cs="Times New Roman"/>
                <w:b w:val="0"/>
                <w:bCs w:val="0"/>
              </w:rPr>
            </w:pPr>
            <w:r w:rsidRPr="004E29FC">
              <w:rPr>
                <w:rFonts w:ascii="Garamond" w:hAnsi="Garamond" w:cs="Times New Roman"/>
              </w:rPr>
              <w:t>PRLFP</w:t>
            </w:r>
          </w:p>
        </w:tc>
        <w:tc>
          <w:tcPr>
            <w:tcW w:w="283" w:type="dxa"/>
          </w:tcPr>
          <w:p w14:paraId="06983A74" w14:textId="24C765D9"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5A6515B7" w14:textId="20DE2E05"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Projet de Renforcement du Leadership des Femmes en Politique</w:t>
            </w:r>
          </w:p>
        </w:tc>
      </w:tr>
      <w:tr w:rsidR="0099400D" w:rsidRPr="004E29FC" w14:paraId="0A253D47"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1A6A6D89" w14:textId="74F4F09C" w:rsidR="0099400D" w:rsidRPr="004E29FC" w:rsidRDefault="0099400D" w:rsidP="0099400D">
            <w:pPr>
              <w:spacing w:after="120"/>
              <w:rPr>
                <w:rFonts w:ascii="Garamond" w:hAnsi="Garamond" w:cs="Times New Roman"/>
                <w:b w:val="0"/>
                <w:bCs w:val="0"/>
              </w:rPr>
            </w:pPr>
            <w:r w:rsidRPr="004E29FC">
              <w:rPr>
                <w:rFonts w:ascii="Garamond" w:hAnsi="Garamond" w:cs="Times New Roman"/>
              </w:rPr>
              <w:t>PAEG</w:t>
            </w:r>
          </w:p>
        </w:tc>
        <w:tc>
          <w:tcPr>
            <w:tcW w:w="283" w:type="dxa"/>
          </w:tcPr>
          <w:p w14:paraId="7FEBD96D" w14:textId="109AFE97"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7FF8E2E4" w14:textId="577D607F"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Programme d'Appui à l'Egalité de Genre</w:t>
            </w:r>
          </w:p>
        </w:tc>
      </w:tr>
      <w:tr w:rsidR="0099400D" w:rsidRPr="004E29FC" w14:paraId="2F534FA6"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71430F0" w14:textId="77777777" w:rsidR="0099400D" w:rsidRPr="004E29FC" w:rsidRDefault="0099400D" w:rsidP="0099400D">
            <w:pPr>
              <w:spacing w:after="120"/>
              <w:rPr>
                <w:rFonts w:ascii="Garamond" w:hAnsi="Garamond" w:cs="Times New Roman"/>
                <w:b w:val="0"/>
                <w:bCs w:val="0"/>
              </w:rPr>
            </w:pPr>
            <w:r w:rsidRPr="004E29FC">
              <w:rPr>
                <w:rFonts w:ascii="Garamond" w:hAnsi="Garamond" w:cs="Times New Roman"/>
              </w:rPr>
              <w:t>PTA</w:t>
            </w:r>
          </w:p>
        </w:tc>
        <w:tc>
          <w:tcPr>
            <w:tcW w:w="283" w:type="dxa"/>
          </w:tcPr>
          <w:p w14:paraId="2006FE30" w14:textId="2525A8A5"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1CA63531" w14:textId="26B244D2"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Plan de Travail Annuel</w:t>
            </w:r>
          </w:p>
        </w:tc>
      </w:tr>
      <w:tr w:rsidR="007A2D9A" w:rsidRPr="004E29FC" w14:paraId="54E3686D"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58098EF6" w14:textId="41CEA7BF" w:rsidR="007A2D9A" w:rsidRPr="004E29FC" w:rsidRDefault="007A2D9A" w:rsidP="0099400D">
            <w:pPr>
              <w:spacing w:after="120"/>
              <w:rPr>
                <w:rFonts w:ascii="Garamond" w:hAnsi="Garamond" w:cs="Times New Roman"/>
                <w:b w:val="0"/>
                <w:bCs w:val="0"/>
              </w:rPr>
            </w:pPr>
            <w:r w:rsidRPr="004E29FC">
              <w:rPr>
                <w:rFonts w:ascii="Garamond" w:hAnsi="Garamond" w:cs="Times New Roman"/>
              </w:rPr>
              <w:t>PTF</w:t>
            </w:r>
          </w:p>
        </w:tc>
        <w:tc>
          <w:tcPr>
            <w:tcW w:w="283" w:type="dxa"/>
          </w:tcPr>
          <w:p w14:paraId="01BE4A83" w14:textId="0DDB9139" w:rsidR="007A2D9A" w:rsidRPr="004E29FC"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7C3D4094" w14:textId="1C26D48A" w:rsidR="007A2D9A" w:rsidRPr="004E29FC" w:rsidRDefault="007A2D9A"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Partenaires Techniques et Financiers</w:t>
            </w:r>
          </w:p>
        </w:tc>
      </w:tr>
      <w:tr w:rsidR="00B30804" w:rsidRPr="004E29FC" w14:paraId="1852808A"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22F099F" w14:textId="736025B8" w:rsidR="00B30804" w:rsidRPr="004E29FC" w:rsidRDefault="00B30804" w:rsidP="0099400D">
            <w:pPr>
              <w:spacing w:after="120"/>
              <w:rPr>
                <w:rFonts w:ascii="Garamond" w:hAnsi="Garamond" w:cs="Times New Roman"/>
                <w:b w:val="0"/>
                <w:bCs w:val="0"/>
              </w:rPr>
            </w:pPr>
            <w:r>
              <w:rPr>
                <w:rFonts w:ascii="Garamond" w:hAnsi="Garamond" w:cs="Times New Roman"/>
              </w:rPr>
              <w:t>PMI-FPL</w:t>
            </w:r>
          </w:p>
        </w:tc>
        <w:tc>
          <w:tcPr>
            <w:tcW w:w="283" w:type="dxa"/>
          </w:tcPr>
          <w:p w14:paraId="5190D6CE" w14:textId="384BB018" w:rsidR="00B30804" w:rsidRPr="004E29FC" w:rsidRDefault="00B30804"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Pr>
                <w:rFonts w:ascii="Garamond" w:hAnsi="Garamond" w:cs="Times New Roman"/>
              </w:rPr>
              <w:t>:</w:t>
            </w:r>
          </w:p>
        </w:tc>
        <w:tc>
          <w:tcPr>
            <w:tcW w:w="7357" w:type="dxa"/>
          </w:tcPr>
          <w:p w14:paraId="3C8D6B19" w14:textId="0A56A02E" w:rsidR="00B30804" w:rsidRPr="004E29FC" w:rsidRDefault="00B30804"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B30804">
              <w:rPr>
                <w:rFonts w:ascii="Garamond" w:hAnsi="Garamond" w:cs="Times New Roman"/>
              </w:rPr>
              <w:t>Partenariat Municipaux pour l’innovation-Femmes en politiques Locales</w:t>
            </w:r>
          </w:p>
        </w:tc>
      </w:tr>
      <w:tr w:rsidR="0099400D" w:rsidRPr="004E29FC" w14:paraId="04B62FEE" w14:textId="77777777" w:rsidTr="00F22BEF">
        <w:trPr>
          <w:trHeight w:val="480"/>
        </w:trPr>
        <w:tc>
          <w:tcPr>
            <w:cnfStyle w:val="001000000000" w:firstRow="0" w:lastRow="0" w:firstColumn="1" w:lastColumn="0" w:oddVBand="0" w:evenVBand="0" w:oddHBand="0" w:evenHBand="0" w:firstRowFirstColumn="0" w:firstRowLastColumn="0" w:lastRowFirstColumn="0" w:lastRowLastColumn="0"/>
            <w:tcW w:w="1430" w:type="dxa"/>
          </w:tcPr>
          <w:p w14:paraId="2A0F5ED1" w14:textId="5C596014" w:rsidR="0099400D" w:rsidRPr="004E29FC" w:rsidRDefault="0099400D" w:rsidP="0099400D">
            <w:pPr>
              <w:spacing w:after="120"/>
              <w:rPr>
                <w:rFonts w:ascii="Garamond" w:hAnsi="Garamond" w:cs="Times New Roman"/>
                <w:b w:val="0"/>
                <w:bCs w:val="0"/>
              </w:rPr>
            </w:pPr>
            <w:r w:rsidRPr="004E29FC">
              <w:rPr>
                <w:rFonts w:ascii="Garamond" w:hAnsi="Garamond" w:cs="Times New Roman"/>
              </w:rPr>
              <w:t>RAPPID</w:t>
            </w:r>
          </w:p>
        </w:tc>
        <w:tc>
          <w:tcPr>
            <w:tcW w:w="283" w:type="dxa"/>
          </w:tcPr>
          <w:p w14:paraId="478E6987" w14:textId="30C387DA"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2AB534C5" w14:textId="5DCB470D"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Programme Renforcement et Appui pour des Partis Politiques Inclusifs et Démocratiques</w:t>
            </w:r>
          </w:p>
        </w:tc>
      </w:tr>
      <w:tr w:rsidR="0099400D" w:rsidRPr="004E29FC" w14:paraId="1D544A1D"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A236BA6" w14:textId="77777777" w:rsidR="0099400D" w:rsidRPr="004E29FC" w:rsidRDefault="0099400D" w:rsidP="0099400D">
            <w:pPr>
              <w:spacing w:after="120"/>
              <w:rPr>
                <w:rFonts w:ascii="Garamond" w:hAnsi="Garamond" w:cs="Times New Roman"/>
                <w:b w:val="0"/>
                <w:bCs w:val="0"/>
              </w:rPr>
            </w:pPr>
            <w:r w:rsidRPr="004E29FC">
              <w:rPr>
                <w:rFonts w:ascii="Garamond" w:hAnsi="Garamond" w:cs="Times New Roman"/>
              </w:rPr>
              <w:t>RECAFEM</w:t>
            </w:r>
          </w:p>
        </w:tc>
        <w:tc>
          <w:tcPr>
            <w:tcW w:w="283" w:type="dxa"/>
          </w:tcPr>
          <w:p w14:paraId="09A3509D" w14:textId="583F7BBA"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2BE578B4" w14:textId="6A6A4343"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Programme de Renforcement des Capacités d’Action des Femmes</w:t>
            </w:r>
          </w:p>
        </w:tc>
      </w:tr>
      <w:tr w:rsidR="0099400D" w:rsidRPr="004E29FC" w14:paraId="0939E9CD"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4E976FC3" w14:textId="1849CC0E" w:rsidR="0099400D" w:rsidRPr="004E29FC" w:rsidRDefault="0099400D" w:rsidP="0099400D">
            <w:pPr>
              <w:spacing w:after="120"/>
              <w:rPr>
                <w:rFonts w:ascii="Garamond" w:hAnsi="Garamond" w:cs="Times New Roman"/>
                <w:b w:val="0"/>
                <w:bCs w:val="0"/>
              </w:rPr>
            </w:pPr>
            <w:r w:rsidRPr="004E29FC">
              <w:rPr>
                <w:rFonts w:ascii="Garamond" w:hAnsi="Garamond" w:cs="Times New Roman"/>
              </w:rPr>
              <w:t>REFEC</w:t>
            </w:r>
          </w:p>
        </w:tc>
        <w:tc>
          <w:tcPr>
            <w:tcW w:w="283" w:type="dxa"/>
          </w:tcPr>
          <w:p w14:paraId="5FD7BCC9" w14:textId="167A7DFE"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22A75A24" w14:textId="2AC4ED7E"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Réseau des Femmes Elues Conseillères</w:t>
            </w:r>
          </w:p>
        </w:tc>
      </w:tr>
      <w:tr w:rsidR="0099400D" w:rsidRPr="004E29FC" w14:paraId="4540A99A"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1F8A544" w14:textId="3CBB3984" w:rsidR="0099400D" w:rsidRPr="004E29FC" w:rsidRDefault="0099400D" w:rsidP="0099400D">
            <w:pPr>
              <w:spacing w:after="120"/>
              <w:rPr>
                <w:rFonts w:ascii="Garamond" w:hAnsi="Garamond" w:cs="Times New Roman"/>
                <w:b w:val="0"/>
                <w:bCs w:val="0"/>
              </w:rPr>
            </w:pPr>
            <w:r w:rsidRPr="004E29FC">
              <w:rPr>
                <w:rFonts w:ascii="Garamond" w:hAnsi="Garamond" w:cs="Times New Roman"/>
              </w:rPr>
              <w:t>REFELA</w:t>
            </w:r>
          </w:p>
        </w:tc>
        <w:tc>
          <w:tcPr>
            <w:tcW w:w="283" w:type="dxa"/>
          </w:tcPr>
          <w:p w14:paraId="146B6668" w14:textId="74403091"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2AE8EFB5" w14:textId="541A6A43"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Réseau des Femmes Elues Locales d'Afrique</w:t>
            </w:r>
          </w:p>
        </w:tc>
      </w:tr>
      <w:tr w:rsidR="001207DF" w:rsidRPr="004E29FC" w14:paraId="4AF33EC3"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318001DA" w14:textId="1AA10215" w:rsidR="001207DF" w:rsidRPr="004E29FC" w:rsidRDefault="001207DF" w:rsidP="0099400D">
            <w:pPr>
              <w:spacing w:after="120"/>
              <w:rPr>
                <w:rFonts w:ascii="Garamond" w:hAnsi="Garamond" w:cs="Times New Roman"/>
                <w:b w:val="0"/>
                <w:bCs w:val="0"/>
              </w:rPr>
            </w:pPr>
            <w:r w:rsidRPr="004E29FC">
              <w:rPr>
                <w:rFonts w:ascii="Garamond" w:hAnsi="Garamond" w:cs="Times New Roman"/>
              </w:rPr>
              <w:t xml:space="preserve">TDR </w:t>
            </w:r>
          </w:p>
        </w:tc>
        <w:tc>
          <w:tcPr>
            <w:tcW w:w="283" w:type="dxa"/>
          </w:tcPr>
          <w:p w14:paraId="16D3D5D3" w14:textId="45AD400D" w:rsidR="001207DF" w:rsidRPr="004E29FC" w:rsidRDefault="00641F8B"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57BEBA05" w14:textId="4FED7825" w:rsidR="001207DF" w:rsidRPr="004E29FC" w:rsidRDefault="001207DF"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Terme</w:t>
            </w:r>
            <w:r w:rsidR="000F5133" w:rsidRPr="004E29FC">
              <w:rPr>
                <w:rFonts w:ascii="Garamond" w:hAnsi="Garamond" w:cs="Times New Roman"/>
              </w:rPr>
              <w:t>s</w:t>
            </w:r>
            <w:r w:rsidRPr="004E29FC">
              <w:rPr>
                <w:rFonts w:ascii="Garamond" w:hAnsi="Garamond" w:cs="Times New Roman"/>
              </w:rPr>
              <w:t xml:space="preserve"> de Référence</w:t>
            </w:r>
          </w:p>
        </w:tc>
      </w:tr>
      <w:tr w:rsidR="0099400D" w:rsidRPr="004E29FC" w14:paraId="208839D1"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FC67679" w14:textId="77402DE9" w:rsidR="0099400D" w:rsidRPr="004E29FC" w:rsidRDefault="0099400D" w:rsidP="0099400D">
            <w:pPr>
              <w:spacing w:after="120"/>
              <w:rPr>
                <w:rFonts w:ascii="Garamond" w:hAnsi="Garamond" w:cs="Times New Roman"/>
                <w:b w:val="0"/>
                <w:bCs w:val="0"/>
              </w:rPr>
            </w:pPr>
            <w:r w:rsidRPr="004E29FC">
              <w:rPr>
                <w:rFonts w:ascii="Garamond" w:hAnsi="Garamond" w:cs="Times New Roman"/>
              </w:rPr>
              <w:t>UFeC 2ABCD</w:t>
            </w:r>
          </w:p>
        </w:tc>
        <w:tc>
          <w:tcPr>
            <w:tcW w:w="283" w:type="dxa"/>
          </w:tcPr>
          <w:p w14:paraId="42C1C25C" w14:textId="5D942CD3"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w:t>
            </w:r>
          </w:p>
        </w:tc>
        <w:tc>
          <w:tcPr>
            <w:tcW w:w="7357" w:type="dxa"/>
          </w:tcPr>
          <w:p w14:paraId="6BBBD932" w14:textId="0DE91B1C" w:rsidR="0099400D" w:rsidRPr="004E29FC"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Union des Femmes Conseillères Communales des départements d’Alibori, d’Atacora, de Borgou, des Collines et de la Donga</w:t>
            </w:r>
          </w:p>
        </w:tc>
      </w:tr>
      <w:tr w:rsidR="0099400D" w:rsidRPr="004E29FC" w14:paraId="3674D23E" w14:textId="77777777" w:rsidTr="00F22BEF">
        <w:tc>
          <w:tcPr>
            <w:cnfStyle w:val="001000000000" w:firstRow="0" w:lastRow="0" w:firstColumn="1" w:lastColumn="0" w:oddVBand="0" w:evenVBand="0" w:oddHBand="0" w:evenHBand="0" w:firstRowFirstColumn="0" w:firstRowLastColumn="0" w:lastRowFirstColumn="0" w:lastRowLastColumn="0"/>
            <w:tcW w:w="1430" w:type="dxa"/>
          </w:tcPr>
          <w:p w14:paraId="1B14F21B" w14:textId="0CD35B56" w:rsidR="0099400D" w:rsidRPr="004E29FC" w:rsidRDefault="0099400D" w:rsidP="0099400D">
            <w:pPr>
              <w:spacing w:after="120"/>
              <w:rPr>
                <w:rFonts w:ascii="Garamond" w:hAnsi="Garamond" w:cs="Times New Roman"/>
                <w:b w:val="0"/>
                <w:bCs w:val="0"/>
              </w:rPr>
            </w:pPr>
            <w:r w:rsidRPr="004E29FC">
              <w:rPr>
                <w:rFonts w:ascii="Garamond" w:hAnsi="Garamond" w:cs="Times New Roman"/>
              </w:rPr>
              <w:t>YALI</w:t>
            </w:r>
          </w:p>
        </w:tc>
        <w:tc>
          <w:tcPr>
            <w:tcW w:w="283" w:type="dxa"/>
          </w:tcPr>
          <w:p w14:paraId="44E188BF" w14:textId="18888820"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shd w:val="clear" w:color="auto" w:fill="FFFFFF"/>
                <w:lang w:val="en-US"/>
              </w:rPr>
            </w:pPr>
            <w:r w:rsidRPr="004E29FC">
              <w:rPr>
                <w:rFonts w:ascii="Garamond" w:hAnsi="Garamond" w:cs="Times New Roman"/>
              </w:rPr>
              <w:t>:</w:t>
            </w:r>
          </w:p>
        </w:tc>
        <w:tc>
          <w:tcPr>
            <w:tcW w:w="7357" w:type="dxa"/>
          </w:tcPr>
          <w:p w14:paraId="0D98B56D" w14:textId="0176C7F4" w:rsidR="0099400D" w:rsidRPr="004E29FC"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shd w:val="clear" w:color="auto" w:fill="FFFFFF"/>
                <w:lang w:val="en-US"/>
              </w:rPr>
              <w:t>Young African Leaders Initiative</w:t>
            </w:r>
          </w:p>
        </w:tc>
      </w:tr>
    </w:tbl>
    <w:p w14:paraId="7FAF45C2" w14:textId="77777777" w:rsidR="002B14A0" w:rsidRDefault="002B14A0" w:rsidP="0075673F">
      <w:pPr>
        <w:rPr>
          <w:rFonts w:ascii="Garamond" w:hAnsi="Garamond"/>
        </w:rPr>
      </w:pPr>
    </w:p>
    <w:p w14:paraId="0EA7C485" w14:textId="77777777" w:rsidR="002B14A0" w:rsidRDefault="002B14A0" w:rsidP="0075673F">
      <w:pPr>
        <w:rPr>
          <w:rFonts w:ascii="Garamond" w:hAnsi="Garamond"/>
        </w:rPr>
      </w:pPr>
    </w:p>
    <w:p w14:paraId="5C100280" w14:textId="77777777" w:rsidR="00DC6909" w:rsidRDefault="00DC6909" w:rsidP="0075673F">
      <w:pPr>
        <w:rPr>
          <w:rFonts w:ascii="Garamond" w:hAnsi="Garamond"/>
        </w:rPr>
      </w:pPr>
    </w:p>
    <w:p w14:paraId="74D8E0BC" w14:textId="77777777" w:rsidR="00D419E4" w:rsidRPr="004E29FC" w:rsidRDefault="00D419E4" w:rsidP="0075673F">
      <w:pPr>
        <w:rPr>
          <w:rFonts w:ascii="Garamond" w:hAnsi="Garamond"/>
        </w:rPr>
      </w:pPr>
    </w:p>
    <w:p w14:paraId="682283D6" w14:textId="77777777" w:rsidR="00D83686" w:rsidRPr="004E29FC" w:rsidRDefault="00D83686" w:rsidP="00B8653C">
      <w:pPr>
        <w:jc w:val="center"/>
        <w:rPr>
          <w:rFonts w:ascii="Garamond" w:hAnsi="Garamond"/>
          <w:b/>
          <w:bCs/>
        </w:rPr>
      </w:pPr>
      <w:bookmarkStart w:id="13" w:name="_Toc112058402"/>
      <w:r w:rsidRPr="004E29FC">
        <w:rPr>
          <w:rFonts w:ascii="Garamond" w:hAnsi="Garamond"/>
          <w:b/>
          <w:bCs/>
        </w:rPr>
        <w:lastRenderedPageBreak/>
        <w:t>I- PRESENTATION SOMMAIRE DU PROJET</w:t>
      </w:r>
    </w:p>
    <w:bookmarkEnd w:id="13"/>
    <w:p w14:paraId="3DE63B86" w14:textId="77777777" w:rsidR="003E01BF" w:rsidRPr="004E29FC" w:rsidRDefault="003E01BF" w:rsidP="005E1450">
      <w:pPr>
        <w:rPr>
          <w:rFonts w:ascii="Garamond" w:hAnsi="Garamond"/>
        </w:rPr>
      </w:pPr>
    </w:p>
    <w:tbl>
      <w:tblPr>
        <w:tblStyle w:val="Grilledutableau"/>
        <w:tblW w:w="10343" w:type="dxa"/>
        <w:jc w:val="center"/>
        <w:tblInd w:w="0" w:type="dxa"/>
        <w:tblLook w:val="04A0" w:firstRow="1" w:lastRow="0" w:firstColumn="1" w:lastColumn="0" w:noHBand="0" w:noVBand="1"/>
      </w:tblPr>
      <w:tblGrid>
        <w:gridCol w:w="1683"/>
        <w:gridCol w:w="8660"/>
      </w:tblGrid>
      <w:tr w:rsidR="008A22EE" w:rsidRPr="00705189" w14:paraId="104C6843" w14:textId="77777777" w:rsidTr="00D366D8">
        <w:trPr>
          <w:jc w:val="center"/>
        </w:trPr>
        <w:tc>
          <w:tcPr>
            <w:tcW w:w="10343" w:type="dxa"/>
            <w:gridSpan w:val="2"/>
            <w:shd w:val="clear" w:color="auto" w:fill="D9E2F3" w:themeFill="accent1" w:themeFillTint="33"/>
          </w:tcPr>
          <w:p w14:paraId="69AC4127" w14:textId="77777777" w:rsidR="008A22EE" w:rsidRPr="00705189" w:rsidRDefault="008A22EE" w:rsidP="00722839">
            <w:pPr>
              <w:jc w:val="center"/>
              <w:rPr>
                <w:rFonts w:ascii="Garamond" w:hAnsi="Garamond" w:cs="Times New Roman"/>
                <w:sz w:val="22"/>
                <w:szCs w:val="22"/>
              </w:rPr>
            </w:pPr>
            <w:bookmarkStart w:id="14" w:name="_Hlk158263419"/>
            <w:r w:rsidRPr="00705189">
              <w:rPr>
                <w:rFonts w:ascii="Garamond" w:hAnsi="Garamond" w:cs="Times New Roman"/>
                <w:b/>
                <w:sz w:val="22"/>
                <w:szCs w:val="22"/>
              </w:rPr>
              <w:t>INTITULE DE L’ACTION</w:t>
            </w:r>
            <w:r w:rsidRPr="00705189">
              <w:rPr>
                <w:rFonts w:ascii="Garamond" w:hAnsi="Garamond" w:cs="Times New Roman"/>
                <w:sz w:val="22"/>
                <w:szCs w:val="22"/>
              </w:rPr>
              <w:t> : Projet de Renforcement du Leadership des Femmes en Politique dans les Communes du Bénin (PRLFP)</w:t>
            </w:r>
          </w:p>
        </w:tc>
      </w:tr>
      <w:tr w:rsidR="00E54063" w:rsidRPr="00705189" w14:paraId="537FEAF8" w14:textId="77777777" w:rsidTr="00D366D8">
        <w:trPr>
          <w:jc w:val="center"/>
        </w:trPr>
        <w:tc>
          <w:tcPr>
            <w:tcW w:w="1683" w:type="dxa"/>
          </w:tcPr>
          <w:p w14:paraId="5E4885D0" w14:textId="77777777"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t>Pilotes de l’Action</w:t>
            </w:r>
          </w:p>
        </w:tc>
        <w:tc>
          <w:tcPr>
            <w:tcW w:w="8660" w:type="dxa"/>
          </w:tcPr>
          <w:p w14:paraId="1F42749A" w14:textId="77777777" w:rsidR="008A22EE" w:rsidRPr="00705189" w:rsidRDefault="008A22EE" w:rsidP="00D366D8">
            <w:pPr>
              <w:spacing w:line="360" w:lineRule="auto"/>
              <w:rPr>
                <w:rFonts w:ascii="Garamond" w:hAnsi="Garamond" w:cs="Times New Roman"/>
                <w:sz w:val="22"/>
                <w:szCs w:val="22"/>
              </w:rPr>
            </w:pPr>
            <w:r w:rsidRPr="00705189">
              <w:rPr>
                <w:rFonts w:ascii="Garamond" w:hAnsi="Garamond" w:cs="Times New Roman"/>
                <w:sz w:val="22"/>
                <w:szCs w:val="22"/>
              </w:rPr>
              <w:t>Institut Néerlandais pour la Démocratie Multipartite (NIMD) en consortium avec l’Institut pour la Gouvernance Démocratique (IGD) et Coopérative for Assistance and Relief Everywhere (CARE International) au Bénin</w:t>
            </w:r>
          </w:p>
        </w:tc>
      </w:tr>
      <w:tr w:rsidR="00E54063" w:rsidRPr="00705189" w14:paraId="6DD35391" w14:textId="77777777" w:rsidTr="00D366D8">
        <w:trPr>
          <w:trHeight w:val="362"/>
          <w:jc w:val="center"/>
        </w:trPr>
        <w:tc>
          <w:tcPr>
            <w:tcW w:w="1683" w:type="dxa"/>
          </w:tcPr>
          <w:p w14:paraId="6D6620AE" w14:textId="66B67DD0"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t>Date de démarrage</w:t>
            </w:r>
          </w:p>
        </w:tc>
        <w:tc>
          <w:tcPr>
            <w:tcW w:w="8660" w:type="dxa"/>
          </w:tcPr>
          <w:p w14:paraId="0200A555" w14:textId="77777777" w:rsidR="008A22EE" w:rsidRPr="00705189" w:rsidRDefault="008A22EE" w:rsidP="00D366D8">
            <w:pPr>
              <w:spacing w:line="360" w:lineRule="auto"/>
              <w:rPr>
                <w:rFonts w:ascii="Garamond" w:hAnsi="Garamond" w:cs="Times New Roman"/>
                <w:sz w:val="22"/>
                <w:szCs w:val="22"/>
              </w:rPr>
            </w:pPr>
            <w:r w:rsidRPr="00705189">
              <w:rPr>
                <w:rFonts w:ascii="Garamond" w:hAnsi="Garamond" w:cs="Times New Roman"/>
                <w:sz w:val="22"/>
                <w:szCs w:val="22"/>
              </w:rPr>
              <w:t>1</w:t>
            </w:r>
            <w:r w:rsidRPr="00705189">
              <w:rPr>
                <w:rFonts w:ascii="Garamond" w:hAnsi="Garamond" w:cs="Times New Roman"/>
                <w:sz w:val="22"/>
                <w:szCs w:val="22"/>
                <w:vertAlign w:val="superscript"/>
              </w:rPr>
              <w:t>er</w:t>
            </w:r>
            <w:r w:rsidRPr="00705189">
              <w:rPr>
                <w:rFonts w:ascii="Garamond" w:hAnsi="Garamond" w:cs="Times New Roman"/>
                <w:sz w:val="22"/>
                <w:szCs w:val="22"/>
              </w:rPr>
              <w:t xml:space="preserve"> novembre 2021</w:t>
            </w:r>
          </w:p>
        </w:tc>
      </w:tr>
      <w:tr w:rsidR="00E54063" w:rsidRPr="00705189" w14:paraId="45F9ED3C" w14:textId="77777777" w:rsidTr="00D366D8">
        <w:trPr>
          <w:jc w:val="center"/>
        </w:trPr>
        <w:tc>
          <w:tcPr>
            <w:tcW w:w="1683" w:type="dxa"/>
          </w:tcPr>
          <w:p w14:paraId="5F39C987" w14:textId="020591C6"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t>Date de fin</w:t>
            </w:r>
          </w:p>
        </w:tc>
        <w:tc>
          <w:tcPr>
            <w:tcW w:w="8660" w:type="dxa"/>
          </w:tcPr>
          <w:p w14:paraId="46F52785" w14:textId="77777777" w:rsidR="008A22EE" w:rsidRPr="00705189" w:rsidRDefault="008A22EE" w:rsidP="00D366D8">
            <w:pPr>
              <w:spacing w:line="360" w:lineRule="auto"/>
              <w:rPr>
                <w:rFonts w:ascii="Garamond" w:hAnsi="Garamond" w:cs="Times New Roman"/>
                <w:sz w:val="22"/>
                <w:szCs w:val="22"/>
              </w:rPr>
            </w:pPr>
            <w:r w:rsidRPr="00705189">
              <w:rPr>
                <w:rFonts w:ascii="Garamond" w:hAnsi="Garamond" w:cs="Times New Roman"/>
                <w:sz w:val="22"/>
                <w:szCs w:val="22"/>
              </w:rPr>
              <w:t xml:space="preserve">31 décembre 2026 </w:t>
            </w:r>
          </w:p>
        </w:tc>
      </w:tr>
      <w:tr w:rsidR="00E54063" w:rsidRPr="00705189" w14:paraId="3F717B5D" w14:textId="77777777" w:rsidTr="00D366D8">
        <w:trPr>
          <w:jc w:val="center"/>
        </w:trPr>
        <w:tc>
          <w:tcPr>
            <w:tcW w:w="1683" w:type="dxa"/>
          </w:tcPr>
          <w:p w14:paraId="200F016C" w14:textId="77777777"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t>Durée</w:t>
            </w:r>
          </w:p>
        </w:tc>
        <w:tc>
          <w:tcPr>
            <w:tcW w:w="8660" w:type="dxa"/>
          </w:tcPr>
          <w:p w14:paraId="7AB651EA" w14:textId="77777777" w:rsidR="008A22EE" w:rsidRPr="00705189" w:rsidRDefault="008A22EE" w:rsidP="00D366D8">
            <w:pPr>
              <w:spacing w:line="360" w:lineRule="auto"/>
              <w:rPr>
                <w:rFonts w:ascii="Garamond" w:hAnsi="Garamond" w:cs="Times New Roman"/>
                <w:sz w:val="22"/>
                <w:szCs w:val="22"/>
              </w:rPr>
            </w:pPr>
            <w:r w:rsidRPr="00705189">
              <w:rPr>
                <w:rFonts w:ascii="Garamond" w:hAnsi="Garamond" w:cs="Times New Roman"/>
                <w:sz w:val="22"/>
                <w:szCs w:val="22"/>
              </w:rPr>
              <w:t>Soixante-deux (62) mois</w:t>
            </w:r>
          </w:p>
        </w:tc>
      </w:tr>
      <w:tr w:rsidR="00E54063" w:rsidRPr="00705189" w14:paraId="3D7364D7" w14:textId="77777777" w:rsidTr="00D366D8">
        <w:trPr>
          <w:jc w:val="center"/>
        </w:trPr>
        <w:tc>
          <w:tcPr>
            <w:tcW w:w="1683" w:type="dxa"/>
          </w:tcPr>
          <w:p w14:paraId="7F967446" w14:textId="77777777"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t>Objectif général</w:t>
            </w:r>
          </w:p>
        </w:tc>
        <w:tc>
          <w:tcPr>
            <w:tcW w:w="8660" w:type="dxa"/>
          </w:tcPr>
          <w:p w14:paraId="49F7AB4C" w14:textId="77777777" w:rsidR="008A22EE" w:rsidRPr="00705189" w:rsidRDefault="008A22EE" w:rsidP="00D366D8">
            <w:pPr>
              <w:autoSpaceDE w:val="0"/>
              <w:autoSpaceDN w:val="0"/>
              <w:adjustRightInd w:val="0"/>
              <w:spacing w:line="360" w:lineRule="auto"/>
              <w:rPr>
                <w:rFonts w:ascii="Garamond" w:hAnsi="Garamond" w:cs="Times New Roman"/>
                <w:sz w:val="22"/>
                <w:szCs w:val="22"/>
              </w:rPr>
            </w:pPr>
            <w:r w:rsidRPr="00705189">
              <w:rPr>
                <w:rFonts w:ascii="Garamond" w:hAnsi="Garamond" w:cs="Times New Roman"/>
                <w:sz w:val="22"/>
                <w:szCs w:val="22"/>
              </w:rPr>
              <w:t>Renforcer le leadership des femmes en politique au niveau local surtout dans les communes où il y a des femmes maires et des femmes élues conseillères.</w:t>
            </w:r>
          </w:p>
        </w:tc>
      </w:tr>
      <w:tr w:rsidR="00E54063" w:rsidRPr="00705189" w14:paraId="2EF444FE" w14:textId="77777777" w:rsidTr="00D366D8">
        <w:trPr>
          <w:jc w:val="center"/>
        </w:trPr>
        <w:tc>
          <w:tcPr>
            <w:tcW w:w="1683" w:type="dxa"/>
          </w:tcPr>
          <w:p w14:paraId="0EF06AF8" w14:textId="77777777"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t>Objectifs spécifiques</w:t>
            </w:r>
          </w:p>
        </w:tc>
        <w:tc>
          <w:tcPr>
            <w:tcW w:w="8660" w:type="dxa"/>
          </w:tcPr>
          <w:p w14:paraId="38445DEC" w14:textId="25B8FB70" w:rsidR="008A22EE" w:rsidRPr="00705189" w:rsidRDefault="008A22EE" w:rsidP="001B3058">
            <w:pPr>
              <w:pStyle w:val="Paragraphedeliste"/>
              <w:numPr>
                <w:ilvl w:val="0"/>
                <w:numId w:val="10"/>
              </w:numPr>
              <w:autoSpaceDE w:val="0"/>
              <w:autoSpaceDN w:val="0"/>
              <w:adjustRightInd w:val="0"/>
              <w:spacing w:line="360" w:lineRule="auto"/>
              <w:rPr>
                <w:rFonts w:ascii="Garamond" w:hAnsi="Garamond" w:cs="Times New Roman"/>
                <w:sz w:val="22"/>
                <w:szCs w:val="22"/>
              </w:rPr>
            </w:pPr>
            <w:bookmarkStart w:id="15" w:name="_Toc147245825"/>
            <w:r w:rsidRPr="00705189">
              <w:rPr>
                <w:rFonts w:ascii="Garamond" w:hAnsi="Garamond" w:cs="Times New Roman"/>
                <w:sz w:val="22"/>
                <w:szCs w:val="22"/>
              </w:rPr>
              <w:t>Accompagner les femmes élues députées, maires et conseillères dans l’exercice de leur fonction politique</w:t>
            </w:r>
            <w:bookmarkEnd w:id="15"/>
            <w:r w:rsidRPr="00705189">
              <w:rPr>
                <w:rFonts w:ascii="Garamond" w:hAnsi="Garamond" w:cs="Times New Roman"/>
                <w:sz w:val="22"/>
                <w:szCs w:val="22"/>
              </w:rPr>
              <w:t> </w:t>
            </w:r>
          </w:p>
          <w:p w14:paraId="31D3F88F" w14:textId="1083143F" w:rsidR="008A22EE" w:rsidRPr="00705189" w:rsidRDefault="008A22EE" w:rsidP="001B3058">
            <w:pPr>
              <w:pStyle w:val="Paragraphedeliste"/>
              <w:numPr>
                <w:ilvl w:val="0"/>
                <w:numId w:val="10"/>
              </w:numPr>
              <w:autoSpaceDE w:val="0"/>
              <w:autoSpaceDN w:val="0"/>
              <w:adjustRightInd w:val="0"/>
              <w:spacing w:line="360" w:lineRule="auto"/>
              <w:rPr>
                <w:rFonts w:ascii="Garamond" w:hAnsi="Garamond" w:cs="Times New Roman"/>
                <w:b/>
                <w:bCs/>
                <w:sz w:val="22"/>
                <w:szCs w:val="22"/>
              </w:rPr>
            </w:pPr>
            <w:bookmarkStart w:id="16" w:name="_Toc147245826"/>
            <w:r w:rsidRPr="00705189">
              <w:rPr>
                <w:rFonts w:ascii="Garamond" w:hAnsi="Garamond" w:cs="Times New Roman"/>
                <w:sz w:val="22"/>
                <w:szCs w:val="22"/>
              </w:rPr>
              <w:t>Faciliter l’accompagnement, le suivi des femmes élues et la promotion du leadership des femmes par les partis politiques</w:t>
            </w:r>
            <w:bookmarkEnd w:id="16"/>
          </w:p>
          <w:p w14:paraId="2BF346EA" w14:textId="0E18C424" w:rsidR="008A22EE" w:rsidRPr="00705189" w:rsidRDefault="008A22EE" w:rsidP="001B3058">
            <w:pPr>
              <w:pStyle w:val="Paragraphedeliste"/>
              <w:numPr>
                <w:ilvl w:val="0"/>
                <w:numId w:val="10"/>
              </w:numPr>
              <w:autoSpaceDE w:val="0"/>
              <w:autoSpaceDN w:val="0"/>
              <w:adjustRightInd w:val="0"/>
              <w:spacing w:line="360" w:lineRule="auto"/>
              <w:rPr>
                <w:rFonts w:ascii="Garamond" w:hAnsi="Garamond" w:cs="Times New Roman"/>
                <w:sz w:val="22"/>
                <w:szCs w:val="22"/>
              </w:rPr>
            </w:pPr>
            <w:r w:rsidRPr="00705189">
              <w:rPr>
                <w:rFonts w:ascii="Garamond" w:hAnsi="Garamond" w:cs="Times New Roman"/>
                <w:sz w:val="22"/>
                <w:szCs w:val="22"/>
              </w:rPr>
              <w:t>Former des pépinières de femmes leaders politiques et militantes pouvant prendre la relève</w:t>
            </w:r>
          </w:p>
        </w:tc>
      </w:tr>
      <w:tr w:rsidR="00E54063" w:rsidRPr="00705189" w14:paraId="51772F90" w14:textId="77777777" w:rsidTr="00D366D8">
        <w:trPr>
          <w:jc w:val="center"/>
        </w:trPr>
        <w:tc>
          <w:tcPr>
            <w:tcW w:w="1683" w:type="dxa"/>
          </w:tcPr>
          <w:p w14:paraId="6C0790C6" w14:textId="77777777"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t>Résultats attendus</w:t>
            </w:r>
          </w:p>
        </w:tc>
        <w:tc>
          <w:tcPr>
            <w:tcW w:w="8660" w:type="dxa"/>
          </w:tcPr>
          <w:p w14:paraId="7949E739" w14:textId="1C2CD6C9" w:rsidR="008A22EE" w:rsidRPr="00705189" w:rsidRDefault="008A22EE" w:rsidP="00D366D8">
            <w:pPr>
              <w:spacing w:line="360" w:lineRule="auto"/>
              <w:jc w:val="both"/>
              <w:rPr>
                <w:rFonts w:ascii="Garamond" w:hAnsi="Garamond" w:cs="Times New Roman"/>
                <w:sz w:val="22"/>
                <w:szCs w:val="22"/>
              </w:rPr>
            </w:pPr>
            <w:r w:rsidRPr="00705189">
              <w:rPr>
                <w:rFonts w:ascii="Garamond" w:hAnsi="Garamond" w:cs="Times New Roman"/>
                <w:b/>
                <w:bCs/>
                <w:sz w:val="22"/>
                <w:szCs w:val="22"/>
              </w:rPr>
              <w:t>Résultat 1</w:t>
            </w:r>
            <w:r w:rsidRPr="00705189">
              <w:rPr>
                <w:rFonts w:ascii="Garamond" w:hAnsi="Garamond" w:cs="Times New Roman"/>
                <w:sz w:val="22"/>
                <w:szCs w:val="22"/>
              </w:rPr>
              <w:t xml:space="preserve"> </w:t>
            </w:r>
            <w:r w:rsidRPr="00705189">
              <w:rPr>
                <w:rFonts w:ascii="Garamond" w:hAnsi="Garamond" w:cs="Times New Roman"/>
                <w:bCs/>
                <w:sz w:val="22"/>
                <w:szCs w:val="22"/>
              </w:rPr>
              <w:t xml:space="preserve">: </w:t>
            </w:r>
            <w:r w:rsidRPr="00705189">
              <w:rPr>
                <w:rFonts w:ascii="Garamond" w:hAnsi="Garamond" w:cs="Times New Roman"/>
                <w:sz w:val="22"/>
                <w:szCs w:val="22"/>
              </w:rPr>
              <w:t>Les femmes Maires, élues conseillères et député</w:t>
            </w:r>
            <w:r w:rsidR="00C16CD3" w:rsidRPr="00705189">
              <w:rPr>
                <w:rFonts w:ascii="Garamond" w:hAnsi="Garamond" w:cs="Times New Roman"/>
                <w:sz w:val="22"/>
                <w:szCs w:val="22"/>
              </w:rPr>
              <w:t>e</w:t>
            </w:r>
            <w:r w:rsidRPr="00705189">
              <w:rPr>
                <w:rFonts w:ascii="Garamond" w:hAnsi="Garamond" w:cs="Times New Roman"/>
                <w:sz w:val="22"/>
                <w:szCs w:val="22"/>
              </w:rPr>
              <w:t>s réussissent leur mandat et ont été reconduites aux prochaines élections générales</w:t>
            </w:r>
          </w:p>
          <w:p w14:paraId="23387A1B" w14:textId="77777777" w:rsidR="008A22EE" w:rsidRPr="00705189" w:rsidRDefault="008A22EE" w:rsidP="00D366D8">
            <w:pPr>
              <w:autoSpaceDE w:val="0"/>
              <w:autoSpaceDN w:val="0"/>
              <w:adjustRightInd w:val="0"/>
              <w:spacing w:line="360" w:lineRule="auto"/>
              <w:rPr>
                <w:rFonts w:ascii="Garamond" w:hAnsi="Garamond" w:cs="Times New Roman"/>
                <w:sz w:val="22"/>
                <w:szCs w:val="22"/>
              </w:rPr>
            </w:pPr>
            <w:r w:rsidRPr="00705189">
              <w:rPr>
                <w:rFonts w:ascii="Garamond" w:hAnsi="Garamond" w:cs="Times New Roman"/>
                <w:b/>
                <w:bCs/>
                <w:sz w:val="22"/>
                <w:szCs w:val="22"/>
              </w:rPr>
              <w:t xml:space="preserve">Résultat 2 </w:t>
            </w:r>
            <w:r w:rsidRPr="00705189">
              <w:rPr>
                <w:rFonts w:ascii="Garamond" w:hAnsi="Garamond" w:cs="Times New Roman"/>
                <w:sz w:val="22"/>
                <w:szCs w:val="22"/>
              </w:rPr>
              <w:t>: La présence des femmes aux postes d’influences au niveau local a augmenté grâce à l'engagement des partis politiques pour la promotion du leadership des femmes</w:t>
            </w:r>
          </w:p>
          <w:p w14:paraId="48B13626" w14:textId="77777777" w:rsidR="008A22EE" w:rsidRPr="00705189" w:rsidRDefault="008A22EE" w:rsidP="00D366D8">
            <w:pPr>
              <w:spacing w:line="360" w:lineRule="auto"/>
              <w:jc w:val="both"/>
              <w:rPr>
                <w:rFonts w:ascii="Garamond" w:hAnsi="Garamond" w:cs="Times New Roman"/>
                <w:sz w:val="22"/>
                <w:szCs w:val="22"/>
              </w:rPr>
            </w:pPr>
            <w:r w:rsidRPr="00705189">
              <w:rPr>
                <w:rFonts w:ascii="Garamond" w:hAnsi="Garamond" w:cs="Times New Roman"/>
                <w:b/>
                <w:bCs/>
                <w:sz w:val="22"/>
                <w:szCs w:val="22"/>
              </w:rPr>
              <w:t>Résultat 3</w:t>
            </w:r>
            <w:r w:rsidRPr="00705189">
              <w:rPr>
                <w:rFonts w:ascii="Garamond" w:hAnsi="Garamond" w:cs="Times New Roman"/>
                <w:sz w:val="22"/>
                <w:szCs w:val="22"/>
              </w:rPr>
              <w:t xml:space="preserve"> : Les communes disposent à la fin du projet de femmes renforcées en leadership politique, dynamiques, militant dans les partis politiques et capables de faire évoluer leur carrière politique ou de devenir des dirigeantes performantes dans un environnement sans discriminations ni violences</w:t>
            </w:r>
          </w:p>
        </w:tc>
      </w:tr>
      <w:tr w:rsidR="00E54063" w:rsidRPr="00705189" w14:paraId="2F271739" w14:textId="77777777" w:rsidTr="00D366D8">
        <w:trPr>
          <w:jc w:val="center"/>
        </w:trPr>
        <w:tc>
          <w:tcPr>
            <w:tcW w:w="1683" w:type="dxa"/>
          </w:tcPr>
          <w:p w14:paraId="64688665" w14:textId="77777777"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t>Approches d’atteinte des résultats</w:t>
            </w:r>
          </w:p>
        </w:tc>
        <w:tc>
          <w:tcPr>
            <w:tcW w:w="8660" w:type="dxa"/>
          </w:tcPr>
          <w:p w14:paraId="18F8BDCA" w14:textId="77777777" w:rsidR="008A22EE" w:rsidRPr="00705189" w:rsidRDefault="008A22EE" w:rsidP="00D366D8">
            <w:pPr>
              <w:pStyle w:val="Paragraphedeliste"/>
              <w:numPr>
                <w:ilvl w:val="0"/>
                <w:numId w:val="1"/>
              </w:numPr>
              <w:autoSpaceDE w:val="0"/>
              <w:autoSpaceDN w:val="0"/>
              <w:adjustRightInd w:val="0"/>
              <w:spacing w:line="360" w:lineRule="auto"/>
              <w:ind w:left="720"/>
              <w:rPr>
                <w:rFonts w:ascii="Garamond" w:hAnsi="Garamond" w:cs="Times New Roman"/>
                <w:bCs/>
                <w:sz w:val="22"/>
                <w:szCs w:val="22"/>
              </w:rPr>
            </w:pPr>
            <w:r w:rsidRPr="00705189">
              <w:rPr>
                <w:rFonts w:ascii="Garamond" w:hAnsi="Garamond" w:cs="Times New Roman"/>
                <w:bCs/>
                <w:sz w:val="22"/>
                <w:szCs w:val="22"/>
              </w:rPr>
              <w:t>Écouter les femmes leaders</w:t>
            </w:r>
          </w:p>
          <w:p w14:paraId="1995B3D8" w14:textId="77777777" w:rsidR="008A22EE" w:rsidRPr="00705189" w:rsidRDefault="008A22EE" w:rsidP="00D366D8">
            <w:pPr>
              <w:pStyle w:val="Paragraphedeliste"/>
              <w:numPr>
                <w:ilvl w:val="0"/>
                <w:numId w:val="1"/>
              </w:numPr>
              <w:autoSpaceDE w:val="0"/>
              <w:autoSpaceDN w:val="0"/>
              <w:adjustRightInd w:val="0"/>
              <w:spacing w:line="360" w:lineRule="auto"/>
              <w:ind w:left="720"/>
              <w:rPr>
                <w:rFonts w:ascii="Garamond" w:hAnsi="Garamond" w:cs="Times New Roman"/>
                <w:bCs/>
                <w:sz w:val="22"/>
                <w:szCs w:val="22"/>
              </w:rPr>
            </w:pPr>
            <w:r w:rsidRPr="00705189">
              <w:rPr>
                <w:rFonts w:ascii="Garamond" w:hAnsi="Garamond" w:cs="Times New Roman"/>
                <w:bCs/>
                <w:sz w:val="22"/>
                <w:szCs w:val="22"/>
              </w:rPr>
              <w:t>Adopter une approche intersectionnelle dans le cycle de gestion du projet</w:t>
            </w:r>
          </w:p>
          <w:p w14:paraId="1F21278F" w14:textId="77777777" w:rsidR="008A22EE" w:rsidRPr="00705189" w:rsidRDefault="008A22EE" w:rsidP="00D366D8">
            <w:pPr>
              <w:pStyle w:val="Paragraphedeliste"/>
              <w:numPr>
                <w:ilvl w:val="0"/>
                <w:numId w:val="1"/>
              </w:numPr>
              <w:autoSpaceDE w:val="0"/>
              <w:autoSpaceDN w:val="0"/>
              <w:adjustRightInd w:val="0"/>
              <w:spacing w:line="360" w:lineRule="auto"/>
              <w:ind w:left="720"/>
              <w:rPr>
                <w:rFonts w:ascii="Garamond" w:hAnsi="Garamond" w:cs="Times New Roman"/>
                <w:bCs/>
                <w:sz w:val="22"/>
                <w:szCs w:val="22"/>
              </w:rPr>
            </w:pPr>
            <w:r w:rsidRPr="00705189">
              <w:rPr>
                <w:rFonts w:ascii="Garamond" w:hAnsi="Garamond" w:cs="Times New Roman"/>
                <w:bCs/>
                <w:sz w:val="22"/>
                <w:szCs w:val="22"/>
              </w:rPr>
              <w:t>Réfléchir et remettre en question les obstacles au leadership et à la représentation des femmes</w:t>
            </w:r>
          </w:p>
          <w:p w14:paraId="55F7545E" w14:textId="77777777" w:rsidR="008A22EE" w:rsidRPr="00705189" w:rsidRDefault="008A22EE" w:rsidP="00D366D8">
            <w:pPr>
              <w:pStyle w:val="Paragraphedeliste"/>
              <w:numPr>
                <w:ilvl w:val="0"/>
                <w:numId w:val="1"/>
              </w:numPr>
              <w:autoSpaceDE w:val="0"/>
              <w:autoSpaceDN w:val="0"/>
              <w:adjustRightInd w:val="0"/>
              <w:spacing w:line="360" w:lineRule="auto"/>
              <w:ind w:left="720"/>
              <w:rPr>
                <w:rFonts w:ascii="Garamond" w:hAnsi="Garamond" w:cs="Times New Roman"/>
                <w:bCs/>
                <w:sz w:val="22"/>
                <w:szCs w:val="22"/>
              </w:rPr>
            </w:pPr>
            <w:r w:rsidRPr="00705189">
              <w:rPr>
                <w:rFonts w:ascii="Garamond" w:hAnsi="Garamond" w:cs="Times New Roman"/>
                <w:bCs/>
                <w:sz w:val="22"/>
                <w:szCs w:val="22"/>
              </w:rPr>
              <w:t>Soutenir le leadership transformateur au sein des partis politiques</w:t>
            </w:r>
          </w:p>
          <w:p w14:paraId="0C6C7590" w14:textId="77777777" w:rsidR="008A22EE" w:rsidRPr="00705189" w:rsidRDefault="008A22EE" w:rsidP="00D366D8">
            <w:pPr>
              <w:pStyle w:val="Paragraphedeliste"/>
              <w:numPr>
                <w:ilvl w:val="0"/>
                <w:numId w:val="1"/>
              </w:numPr>
              <w:autoSpaceDE w:val="0"/>
              <w:autoSpaceDN w:val="0"/>
              <w:adjustRightInd w:val="0"/>
              <w:spacing w:line="360" w:lineRule="auto"/>
              <w:ind w:left="720"/>
              <w:rPr>
                <w:rFonts w:ascii="Garamond" w:hAnsi="Garamond" w:cs="Times New Roman"/>
                <w:bCs/>
                <w:sz w:val="22"/>
                <w:szCs w:val="22"/>
              </w:rPr>
            </w:pPr>
            <w:r w:rsidRPr="00705189">
              <w:rPr>
                <w:rFonts w:ascii="Garamond" w:hAnsi="Garamond" w:cs="Times New Roman"/>
                <w:bCs/>
                <w:sz w:val="22"/>
                <w:szCs w:val="22"/>
              </w:rPr>
              <w:t>Reconnaître toutes les catégories de femmes avec ou sans niveau d’instruction significative et d’autres identités de genre</w:t>
            </w:r>
          </w:p>
          <w:p w14:paraId="37E6DFDE" w14:textId="77777777" w:rsidR="008A22EE" w:rsidRPr="00705189" w:rsidRDefault="008A22EE" w:rsidP="00D366D8">
            <w:pPr>
              <w:pStyle w:val="Paragraphedeliste"/>
              <w:numPr>
                <w:ilvl w:val="0"/>
                <w:numId w:val="1"/>
              </w:numPr>
              <w:autoSpaceDE w:val="0"/>
              <w:autoSpaceDN w:val="0"/>
              <w:adjustRightInd w:val="0"/>
              <w:spacing w:line="360" w:lineRule="auto"/>
              <w:ind w:left="720"/>
              <w:rPr>
                <w:rFonts w:ascii="Garamond" w:hAnsi="Garamond" w:cs="Times New Roman"/>
                <w:bCs/>
                <w:sz w:val="22"/>
                <w:szCs w:val="22"/>
              </w:rPr>
            </w:pPr>
            <w:r w:rsidRPr="00705189">
              <w:rPr>
                <w:rFonts w:ascii="Garamond" w:hAnsi="Garamond" w:cs="Times New Roman"/>
                <w:bCs/>
                <w:sz w:val="22"/>
                <w:szCs w:val="22"/>
              </w:rPr>
              <w:t>Mettre l'accent sur la qualité de la participation des femmes</w:t>
            </w:r>
          </w:p>
        </w:tc>
      </w:tr>
      <w:tr w:rsidR="00E54063" w:rsidRPr="00705189" w14:paraId="77CCAF31" w14:textId="77777777" w:rsidTr="00D366D8">
        <w:trPr>
          <w:jc w:val="center"/>
        </w:trPr>
        <w:tc>
          <w:tcPr>
            <w:tcW w:w="1683" w:type="dxa"/>
          </w:tcPr>
          <w:p w14:paraId="09B2BBCE" w14:textId="77777777"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t>Cibles</w:t>
            </w:r>
          </w:p>
        </w:tc>
        <w:tc>
          <w:tcPr>
            <w:tcW w:w="8660" w:type="dxa"/>
          </w:tcPr>
          <w:p w14:paraId="28DB7600" w14:textId="51FE58DE" w:rsidR="008A22EE" w:rsidRPr="00705189" w:rsidRDefault="008A22EE" w:rsidP="00D366D8">
            <w:pPr>
              <w:autoSpaceDE w:val="0"/>
              <w:autoSpaceDN w:val="0"/>
              <w:adjustRightInd w:val="0"/>
              <w:spacing w:line="360" w:lineRule="auto"/>
              <w:jc w:val="both"/>
              <w:rPr>
                <w:rFonts w:ascii="Garamond" w:hAnsi="Garamond" w:cs="Times New Roman"/>
                <w:b/>
                <w:bCs/>
                <w:sz w:val="22"/>
                <w:szCs w:val="22"/>
              </w:rPr>
            </w:pPr>
            <w:r w:rsidRPr="00705189">
              <w:rPr>
                <w:rFonts w:ascii="Garamond" w:hAnsi="Garamond" w:cs="Times New Roman"/>
                <w:b/>
                <w:bCs/>
                <w:sz w:val="22"/>
                <w:szCs w:val="22"/>
              </w:rPr>
              <w:t>Bénéficiaires directes</w:t>
            </w:r>
          </w:p>
          <w:p w14:paraId="064A9F44" w14:textId="77777777" w:rsidR="008A22EE" w:rsidRPr="00705189" w:rsidRDefault="008A22EE" w:rsidP="00D366D8">
            <w:pPr>
              <w:autoSpaceDE w:val="0"/>
              <w:autoSpaceDN w:val="0"/>
              <w:adjustRightInd w:val="0"/>
              <w:spacing w:line="360" w:lineRule="auto"/>
              <w:jc w:val="both"/>
              <w:rPr>
                <w:rFonts w:ascii="Garamond" w:hAnsi="Garamond" w:cs="Times New Roman"/>
                <w:b/>
                <w:bCs/>
                <w:sz w:val="22"/>
                <w:szCs w:val="22"/>
              </w:rPr>
            </w:pPr>
            <w:r w:rsidRPr="00705189">
              <w:rPr>
                <w:rFonts w:ascii="Garamond" w:hAnsi="Garamond" w:cs="Times New Roman"/>
                <w:bCs/>
                <w:sz w:val="22"/>
                <w:szCs w:val="22"/>
              </w:rPr>
              <w:t xml:space="preserve">1252 Femmes : 78 femmes élues - 03 femmes Maires - 29 femmes députées - 500 militantes des partis politiques - 56 femmes membres des Bureaux de partis politiques - 500 femmes membres des coordinations départementales des partis etc. </w:t>
            </w:r>
          </w:p>
        </w:tc>
      </w:tr>
      <w:tr w:rsidR="00E54063" w:rsidRPr="00705189" w14:paraId="29594215" w14:textId="77777777" w:rsidTr="00D366D8">
        <w:trPr>
          <w:jc w:val="center"/>
        </w:trPr>
        <w:tc>
          <w:tcPr>
            <w:tcW w:w="1683" w:type="dxa"/>
          </w:tcPr>
          <w:p w14:paraId="0269F38D" w14:textId="77777777" w:rsidR="008A22EE" w:rsidRPr="00705189" w:rsidRDefault="008A22EE" w:rsidP="00D366D8">
            <w:pPr>
              <w:spacing w:line="360" w:lineRule="auto"/>
              <w:jc w:val="center"/>
              <w:rPr>
                <w:rFonts w:ascii="Garamond" w:hAnsi="Garamond" w:cs="Times New Roman"/>
                <w:b/>
                <w:sz w:val="22"/>
                <w:szCs w:val="22"/>
              </w:rPr>
            </w:pPr>
            <w:r w:rsidRPr="00705189">
              <w:rPr>
                <w:rFonts w:ascii="Garamond" w:hAnsi="Garamond" w:cs="Times New Roman"/>
                <w:b/>
                <w:sz w:val="22"/>
                <w:szCs w:val="22"/>
              </w:rPr>
              <w:lastRenderedPageBreak/>
              <w:t>Communes d’intervention (45)</w:t>
            </w:r>
          </w:p>
        </w:tc>
        <w:tc>
          <w:tcPr>
            <w:tcW w:w="8660" w:type="dxa"/>
          </w:tcPr>
          <w:p w14:paraId="35B1085E" w14:textId="77777777" w:rsidR="008A22EE" w:rsidRPr="00705189" w:rsidRDefault="008A22EE" w:rsidP="001B3058">
            <w:pPr>
              <w:pStyle w:val="Paragraphedeliste"/>
              <w:numPr>
                <w:ilvl w:val="0"/>
                <w:numId w:val="11"/>
              </w:numPr>
              <w:autoSpaceDE w:val="0"/>
              <w:autoSpaceDN w:val="0"/>
              <w:adjustRightInd w:val="0"/>
              <w:spacing w:line="360" w:lineRule="auto"/>
              <w:jc w:val="both"/>
              <w:rPr>
                <w:rFonts w:ascii="Garamond" w:hAnsi="Garamond" w:cs="Times New Roman"/>
                <w:b/>
                <w:bCs/>
                <w:sz w:val="22"/>
                <w:szCs w:val="22"/>
              </w:rPr>
            </w:pPr>
            <w:r w:rsidRPr="00705189">
              <w:rPr>
                <w:rFonts w:ascii="Garamond" w:hAnsi="Garamond" w:cs="Times New Roman"/>
                <w:b/>
                <w:sz w:val="22"/>
                <w:szCs w:val="22"/>
              </w:rPr>
              <w:t>Catégorie 1</w:t>
            </w:r>
            <w:r w:rsidRPr="00705189">
              <w:rPr>
                <w:rFonts w:ascii="Garamond" w:hAnsi="Garamond" w:cs="Times New Roman"/>
                <w:sz w:val="22"/>
                <w:szCs w:val="22"/>
              </w:rPr>
              <w:t> : Toutes les communes ayant à leur tête des femmes élues Maires (</w:t>
            </w:r>
            <w:r w:rsidRPr="00705189">
              <w:rPr>
                <w:rFonts w:ascii="Garamond" w:hAnsi="Garamond" w:cs="Times New Roman"/>
                <w:b/>
                <w:bCs/>
                <w:sz w:val="22"/>
                <w:szCs w:val="22"/>
              </w:rPr>
              <w:t xml:space="preserve">3 communes) </w:t>
            </w:r>
            <w:r w:rsidRPr="00705189">
              <w:rPr>
                <w:rFonts w:ascii="Garamond" w:hAnsi="Garamond" w:cs="Times New Roman"/>
                <w:sz w:val="22"/>
                <w:szCs w:val="22"/>
              </w:rPr>
              <w:t>ou des femmes élues membres des organes exécutifs (Adjointes au Maire, Cheffes d’Arrondissement (</w:t>
            </w:r>
            <w:r w:rsidRPr="00705189">
              <w:rPr>
                <w:rFonts w:ascii="Garamond" w:eastAsia="Arial" w:hAnsi="Garamond" w:cs="Times New Roman"/>
                <w:b/>
                <w:sz w:val="22"/>
                <w:szCs w:val="22"/>
              </w:rPr>
              <w:t>15 autres communes</w:t>
            </w:r>
            <w:r w:rsidRPr="00705189">
              <w:rPr>
                <w:rFonts w:ascii="Garamond" w:hAnsi="Garamond" w:cs="Times New Roman"/>
                <w:sz w:val="22"/>
                <w:szCs w:val="22"/>
              </w:rPr>
              <w:t>)</w:t>
            </w:r>
          </w:p>
          <w:p w14:paraId="639AD511" w14:textId="77777777" w:rsidR="008A22EE" w:rsidRPr="00705189" w:rsidRDefault="008A22EE" w:rsidP="001B3058">
            <w:pPr>
              <w:pStyle w:val="Paragraphedeliste"/>
              <w:numPr>
                <w:ilvl w:val="0"/>
                <w:numId w:val="11"/>
              </w:numPr>
              <w:autoSpaceDE w:val="0"/>
              <w:autoSpaceDN w:val="0"/>
              <w:adjustRightInd w:val="0"/>
              <w:spacing w:line="360" w:lineRule="auto"/>
              <w:jc w:val="both"/>
              <w:rPr>
                <w:rFonts w:ascii="Garamond" w:hAnsi="Garamond" w:cs="Times New Roman"/>
                <w:sz w:val="22"/>
                <w:szCs w:val="22"/>
              </w:rPr>
            </w:pPr>
            <w:r w:rsidRPr="00705189">
              <w:rPr>
                <w:rFonts w:ascii="Garamond" w:hAnsi="Garamond" w:cs="Times New Roman"/>
                <w:b/>
                <w:bCs/>
                <w:sz w:val="22"/>
                <w:szCs w:val="22"/>
              </w:rPr>
              <w:t xml:space="preserve">Catégorie 2 : </w:t>
            </w:r>
            <w:r w:rsidRPr="00705189">
              <w:rPr>
                <w:rFonts w:ascii="Garamond" w:hAnsi="Garamond" w:cs="Times New Roman"/>
                <w:sz w:val="22"/>
                <w:szCs w:val="22"/>
              </w:rPr>
              <w:t>Toutes les autres communes ayant au moins une femme élue conseillère et ne faisant pas partie de la première catégorie (</w:t>
            </w:r>
            <w:r w:rsidRPr="00705189">
              <w:rPr>
                <w:rFonts w:ascii="Garamond" w:hAnsi="Garamond" w:cs="Times New Roman"/>
                <w:b/>
                <w:bCs/>
                <w:sz w:val="22"/>
                <w:szCs w:val="22"/>
              </w:rPr>
              <w:t>17 communes</w:t>
            </w:r>
            <w:r w:rsidRPr="00705189">
              <w:rPr>
                <w:rFonts w:ascii="Garamond" w:hAnsi="Garamond" w:cs="Times New Roman"/>
                <w:sz w:val="22"/>
                <w:szCs w:val="22"/>
              </w:rPr>
              <w:t>)</w:t>
            </w:r>
          </w:p>
          <w:p w14:paraId="45ECD2A1" w14:textId="77777777" w:rsidR="008A22EE" w:rsidRPr="00705189" w:rsidRDefault="008A22EE" w:rsidP="001B3058">
            <w:pPr>
              <w:pStyle w:val="Paragraphedeliste"/>
              <w:numPr>
                <w:ilvl w:val="0"/>
                <w:numId w:val="11"/>
              </w:numPr>
              <w:autoSpaceDE w:val="0"/>
              <w:autoSpaceDN w:val="0"/>
              <w:adjustRightInd w:val="0"/>
              <w:spacing w:line="360" w:lineRule="auto"/>
              <w:jc w:val="both"/>
              <w:rPr>
                <w:rFonts w:ascii="Garamond" w:hAnsi="Garamond" w:cs="Times New Roman"/>
                <w:sz w:val="22"/>
                <w:szCs w:val="22"/>
              </w:rPr>
            </w:pPr>
            <w:r w:rsidRPr="00705189">
              <w:rPr>
                <w:rFonts w:ascii="Garamond" w:hAnsi="Garamond" w:cs="Times New Roman"/>
                <w:b/>
                <w:bCs/>
                <w:sz w:val="22"/>
                <w:szCs w:val="22"/>
              </w:rPr>
              <w:t xml:space="preserve">Catégorie 3 : </w:t>
            </w:r>
            <w:r w:rsidRPr="00705189">
              <w:rPr>
                <w:rFonts w:ascii="Garamond" w:hAnsi="Garamond" w:cs="Times New Roman"/>
                <w:sz w:val="22"/>
                <w:szCs w:val="22"/>
              </w:rPr>
              <w:t xml:space="preserve">Un échantillon de communes n’ayant aucune femme élue conseillère (communes témoin) choisies à raison d’une commune par département </w:t>
            </w:r>
            <w:r w:rsidRPr="00705189">
              <w:rPr>
                <w:rFonts w:ascii="Garamond" w:hAnsi="Garamond" w:cs="Times New Roman"/>
                <w:b/>
                <w:bCs/>
                <w:sz w:val="22"/>
                <w:szCs w:val="22"/>
              </w:rPr>
              <w:t>(10 communes)</w:t>
            </w:r>
            <w:r w:rsidRPr="00705189">
              <w:rPr>
                <w:rFonts w:ascii="Garamond" w:hAnsi="Garamond" w:cs="Times New Roman"/>
                <w:sz w:val="22"/>
                <w:szCs w:val="22"/>
              </w:rPr>
              <w:t>.</w:t>
            </w:r>
          </w:p>
        </w:tc>
      </w:tr>
      <w:tr w:rsidR="00E54063" w:rsidRPr="00705189" w14:paraId="4097CB28" w14:textId="77777777" w:rsidTr="00D366D8">
        <w:trPr>
          <w:jc w:val="center"/>
        </w:trPr>
        <w:tc>
          <w:tcPr>
            <w:tcW w:w="1683" w:type="dxa"/>
          </w:tcPr>
          <w:p w14:paraId="6048E011" w14:textId="77777777" w:rsidR="008A22EE" w:rsidRPr="00705189" w:rsidRDefault="008A22EE" w:rsidP="00722839">
            <w:pPr>
              <w:rPr>
                <w:rFonts w:ascii="Garamond" w:hAnsi="Garamond" w:cs="Times New Roman"/>
                <w:b/>
                <w:sz w:val="22"/>
                <w:szCs w:val="22"/>
              </w:rPr>
            </w:pPr>
            <w:r w:rsidRPr="00705189">
              <w:rPr>
                <w:rFonts w:ascii="Garamond" w:hAnsi="Garamond" w:cs="Times New Roman"/>
                <w:b/>
                <w:sz w:val="22"/>
                <w:szCs w:val="22"/>
              </w:rPr>
              <w:t>Parties prenantes</w:t>
            </w:r>
          </w:p>
        </w:tc>
        <w:tc>
          <w:tcPr>
            <w:tcW w:w="8660" w:type="dxa"/>
          </w:tcPr>
          <w:p w14:paraId="66C8CE1B" w14:textId="71CD80A7" w:rsidR="008A22EE" w:rsidRPr="00705189" w:rsidRDefault="008A22EE" w:rsidP="00D366D8">
            <w:pPr>
              <w:spacing w:line="360" w:lineRule="auto"/>
              <w:jc w:val="both"/>
              <w:rPr>
                <w:rFonts w:ascii="Garamond" w:hAnsi="Garamond" w:cs="Times New Roman"/>
                <w:sz w:val="22"/>
                <w:szCs w:val="22"/>
              </w:rPr>
            </w:pPr>
            <w:r w:rsidRPr="00705189">
              <w:rPr>
                <w:rFonts w:ascii="Garamond" w:hAnsi="Garamond" w:cs="Times New Roman"/>
                <w:sz w:val="22"/>
                <w:szCs w:val="22"/>
              </w:rPr>
              <w:t xml:space="preserve">Le consortium NIMD-IGD-CARE, les partis politiques, l’Association Nationale des Communes du Bénin, le </w:t>
            </w:r>
            <w:r w:rsidR="008A0B6D" w:rsidRPr="00705189">
              <w:rPr>
                <w:rFonts w:ascii="Garamond" w:hAnsi="Garamond" w:cs="Times New Roman"/>
                <w:sz w:val="22"/>
                <w:szCs w:val="22"/>
              </w:rPr>
              <w:t>ministère</w:t>
            </w:r>
            <w:r w:rsidRPr="00705189">
              <w:rPr>
                <w:rFonts w:ascii="Garamond" w:hAnsi="Garamond" w:cs="Times New Roman"/>
                <w:sz w:val="22"/>
                <w:szCs w:val="22"/>
              </w:rPr>
              <w:t xml:space="preserve"> des Affaires Sociales et de la Microfinance, le Ministère en charge de la Décentralisation, l’Institut National de la Femme, le Programme d’Appui à l’Egalité de Genre</w:t>
            </w:r>
            <w:r w:rsidR="00A40291" w:rsidRPr="00705189">
              <w:rPr>
                <w:rFonts w:ascii="Garamond" w:hAnsi="Garamond" w:cs="Times New Roman"/>
                <w:sz w:val="22"/>
                <w:szCs w:val="22"/>
              </w:rPr>
              <w:t xml:space="preserve">, </w:t>
            </w:r>
            <w:r w:rsidRPr="00705189">
              <w:rPr>
                <w:rFonts w:ascii="Garamond" w:hAnsi="Garamond" w:cs="Times New Roman"/>
                <w:sz w:val="22"/>
                <w:szCs w:val="22"/>
              </w:rPr>
              <w:t>etc.</w:t>
            </w:r>
          </w:p>
        </w:tc>
      </w:tr>
      <w:tr w:rsidR="00E54063" w:rsidRPr="00705189" w14:paraId="40446FD1" w14:textId="77777777" w:rsidTr="00D366D8">
        <w:trPr>
          <w:jc w:val="center"/>
        </w:trPr>
        <w:tc>
          <w:tcPr>
            <w:tcW w:w="1683" w:type="dxa"/>
          </w:tcPr>
          <w:p w14:paraId="1A59A635" w14:textId="77777777" w:rsidR="008A22EE" w:rsidRPr="00705189" w:rsidRDefault="008A22EE" w:rsidP="00722839">
            <w:pPr>
              <w:rPr>
                <w:rFonts w:ascii="Garamond" w:hAnsi="Garamond" w:cs="Times New Roman"/>
                <w:b/>
                <w:sz w:val="22"/>
                <w:szCs w:val="22"/>
              </w:rPr>
            </w:pPr>
            <w:r w:rsidRPr="00705189">
              <w:rPr>
                <w:rFonts w:ascii="Garamond" w:hAnsi="Garamond" w:cs="Times New Roman"/>
                <w:b/>
                <w:sz w:val="22"/>
                <w:szCs w:val="22"/>
              </w:rPr>
              <w:t xml:space="preserve">Financement </w:t>
            </w:r>
          </w:p>
        </w:tc>
        <w:tc>
          <w:tcPr>
            <w:tcW w:w="8660" w:type="dxa"/>
          </w:tcPr>
          <w:p w14:paraId="7C4A0F93" w14:textId="77777777" w:rsidR="008A22EE" w:rsidRPr="00705189" w:rsidRDefault="008A22EE" w:rsidP="00D366D8">
            <w:pPr>
              <w:spacing w:line="360" w:lineRule="auto"/>
              <w:rPr>
                <w:rFonts w:ascii="Garamond" w:hAnsi="Garamond" w:cs="Times New Roman"/>
                <w:sz w:val="22"/>
                <w:szCs w:val="22"/>
              </w:rPr>
            </w:pPr>
            <w:r w:rsidRPr="00705189">
              <w:rPr>
                <w:rFonts w:ascii="Garamond" w:hAnsi="Garamond" w:cs="Times New Roman"/>
                <w:sz w:val="22"/>
                <w:szCs w:val="22"/>
              </w:rPr>
              <w:t>Ambassade des Pays-Bas près le Bénin</w:t>
            </w:r>
          </w:p>
        </w:tc>
      </w:tr>
      <w:tr w:rsidR="00E54063" w:rsidRPr="00705189" w14:paraId="7C670551" w14:textId="77777777" w:rsidTr="00D366D8">
        <w:trPr>
          <w:jc w:val="center"/>
        </w:trPr>
        <w:tc>
          <w:tcPr>
            <w:tcW w:w="1683" w:type="dxa"/>
          </w:tcPr>
          <w:p w14:paraId="1C8270AE" w14:textId="77777777" w:rsidR="008A22EE" w:rsidRPr="00705189" w:rsidRDefault="008A22EE" w:rsidP="00722839">
            <w:pPr>
              <w:rPr>
                <w:rFonts w:ascii="Garamond" w:hAnsi="Garamond" w:cs="Times New Roman"/>
                <w:b/>
                <w:sz w:val="22"/>
                <w:szCs w:val="22"/>
              </w:rPr>
            </w:pPr>
            <w:r w:rsidRPr="00705189">
              <w:rPr>
                <w:rFonts w:ascii="Garamond" w:hAnsi="Garamond" w:cs="Times New Roman"/>
                <w:b/>
                <w:sz w:val="22"/>
                <w:szCs w:val="22"/>
              </w:rPr>
              <w:t>Budget</w:t>
            </w:r>
          </w:p>
        </w:tc>
        <w:tc>
          <w:tcPr>
            <w:tcW w:w="8660" w:type="dxa"/>
          </w:tcPr>
          <w:p w14:paraId="53298F30" w14:textId="1D80E3E5" w:rsidR="008A22EE" w:rsidRPr="00705189" w:rsidRDefault="008A22EE" w:rsidP="00D366D8">
            <w:pPr>
              <w:spacing w:line="360" w:lineRule="auto"/>
              <w:rPr>
                <w:rFonts w:ascii="Garamond" w:hAnsi="Garamond" w:cs="Times New Roman"/>
                <w:sz w:val="22"/>
                <w:szCs w:val="22"/>
              </w:rPr>
            </w:pPr>
            <w:r w:rsidRPr="00705189">
              <w:rPr>
                <w:rFonts w:ascii="Garamond" w:hAnsi="Garamond" w:cs="Times New Roman"/>
                <w:sz w:val="22"/>
                <w:szCs w:val="22"/>
              </w:rPr>
              <w:t xml:space="preserve">Deux millions quatre centre trente-neuf mille cent </w:t>
            </w:r>
            <w:r w:rsidR="008A0B6D" w:rsidRPr="00705189">
              <w:rPr>
                <w:rFonts w:ascii="Garamond" w:hAnsi="Garamond" w:cs="Times New Roman"/>
                <w:sz w:val="22"/>
                <w:szCs w:val="22"/>
              </w:rPr>
              <w:t>quatre-vingts</w:t>
            </w:r>
            <w:r w:rsidRPr="00705189">
              <w:rPr>
                <w:rFonts w:ascii="Garamond" w:hAnsi="Garamond" w:cs="Times New Roman"/>
                <w:sz w:val="22"/>
                <w:szCs w:val="22"/>
              </w:rPr>
              <w:t xml:space="preserve"> euros (2 439 </w:t>
            </w:r>
            <w:r w:rsidR="002F5BB0" w:rsidRPr="00705189">
              <w:rPr>
                <w:rFonts w:ascii="Garamond" w:hAnsi="Garamond" w:cs="Times New Roman"/>
                <w:sz w:val="22"/>
                <w:szCs w:val="22"/>
              </w:rPr>
              <w:t xml:space="preserve">184 </w:t>
            </w:r>
            <w:r w:rsidRPr="00705189">
              <w:rPr>
                <w:rFonts w:ascii="Garamond" w:hAnsi="Garamond" w:cs="Times New Roman"/>
                <w:sz w:val="22"/>
                <w:szCs w:val="22"/>
              </w:rPr>
              <w:t xml:space="preserve">€) soit un milliard six </w:t>
            </w:r>
            <w:r w:rsidR="008A0B6D" w:rsidRPr="00705189">
              <w:rPr>
                <w:rFonts w:ascii="Garamond" w:hAnsi="Garamond" w:cs="Times New Roman"/>
                <w:sz w:val="22"/>
                <w:szCs w:val="22"/>
              </w:rPr>
              <w:t>cents</w:t>
            </w:r>
            <w:r w:rsidRPr="00705189">
              <w:rPr>
                <w:rFonts w:ascii="Garamond" w:hAnsi="Garamond" w:cs="Times New Roman"/>
                <w:sz w:val="22"/>
                <w:szCs w:val="22"/>
              </w:rPr>
              <w:t xml:space="preserve"> millions (1 600 000 000) F CFA</w:t>
            </w:r>
          </w:p>
        </w:tc>
      </w:tr>
      <w:bookmarkEnd w:id="14"/>
    </w:tbl>
    <w:p w14:paraId="5FB30C07" w14:textId="77777777" w:rsidR="008E5087" w:rsidRPr="004E29FC" w:rsidRDefault="008E5087" w:rsidP="008E5087">
      <w:pPr>
        <w:rPr>
          <w:rFonts w:ascii="Garamond" w:hAnsi="Garamond"/>
          <w:lang w:val="nl-NL"/>
        </w:rPr>
      </w:pPr>
    </w:p>
    <w:p w14:paraId="28FBAA97" w14:textId="0E2BF7D5" w:rsidR="009777FB" w:rsidRPr="004E29FC" w:rsidRDefault="009777FB">
      <w:pPr>
        <w:spacing w:after="160" w:line="259" w:lineRule="auto"/>
        <w:rPr>
          <w:rFonts w:ascii="Garamond" w:hAnsi="Garamond"/>
          <w:lang w:val="nl-NL"/>
        </w:rPr>
      </w:pPr>
      <w:r w:rsidRPr="004E29FC">
        <w:rPr>
          <w:rFonts w:ascii="Garamond" w:hAnsi="Garamond"/>
          <w:lang w:val="nl-NL"/>
        </w:rPr>
        <w:br w:type="page"/>
      </w:r>
    </w:p>
    <w:p w14:paraId="47CF616C" w14:textId="1268B7BE" w:rsidR="009777FB" w:rsidRPr="004E29FC" w:rsidRDefault="009777FB">
      <w:pPr>
        <w:spacing w:after="160" w:line="259" w:lineRule="auto"/>
        <w:rPr>
          <w:rFonts w:ascii="Garamond" w:hAnsi="Garamond"/>
          <w:lang w:val="nl-NL"/>
        </w:rPr>
      </w:pPr>
      <w:r w:rsidRPr="004E29FC">
        <w:rPr>
          <w:rFonts w:ascii="Garamond" w:hAnsi="Garamond" w:cs="Arial"/>
          <w:noProof/>
          <w:sz w:val="22"/>
          <w:lang w:eastAsia="fr-FR"/>
        </w:rPr>
        <w:lastRenderedPageBreak/>
        <w:drawing>
          <wp:anchor distT="0" distB="0" distL="114300" distR="114300" simplePos="0" relativeHeight="251748864" behindDoc="0" locked="0" layoutInCell="1" allowOverlap="1" wp14:anchorId="230EC417" wp14:editId="3C449798">
            <wp:simplePos x="0" y="0"/>
            <wp:positionH relativeFrom="margin">
              <wp:align>center</wp:align>
            </wp:positionH>
            <wp:positionV relativeFrom="paragraph">
              <wp:posOffset>0</wp:posOffset>
            </wp:positionV>
            <wp:extent cx="4578242" cy="66751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8242" cy="6675120"/>
                    </a:xfrm>
                    <a:prstGeom prst="rect">
                      <a:avLst/>
                    </a:prstGeom>
                    <a:noFill/>
                    <a:ln>
                      <a:noFill/>
                    </a:ln>
                  </pic:spPr>
                </pic:pic>
              </a:graphicData>
            </a:graphic>
          </wp:anchor>
        </w:drawing>
      </w:r>
    </w:p>
    <w:p w14:paraId="6FC4B633" w14:textId="77777777" w:rsidR="004849C2" w:rsidRPr="004E29FC" w:rsidRDefault="004849C2" w:rsidP="005320B6">
      <w:pPr>
        <w:rPr>
          <w:rFonts w:ascii="Garamond" w:hAnsi="Garamond" w:cs="Arial"/>
          <w:b/>
          <w:sz w:val="22"/>
          <w:u w:val="single"/>
        </w:rPr>
      </w:pPr>
    </w:p>
    <w:p w14:paraId="462AC49E" w14:textId="77777777" w:rsidR="004849C2" w:rsidRPr="004E29FC" w:rsidRDefault="004849C2" w:rsidP="005320B6">
      <w:pPr>
        <w:rPr>
          <w:rFonts w:ascii="Garamond" w:hAnsi="Garamond" w:cs="Arial"/>
          <w:b/>
          <w:sz w:val="22"/>
          <w:u w:val="single"/>
        </w:rPr>
      </w:pPr>
    </w:p>
    <w:p w14:paraId="48681372" w14:textId="66B941CA" w:rsidR="004849C2" w:rsidRPr="004E29FC" w:rsidRDefault="005320B6" w:rsidP="005320B6">
      <w:pPr>
        <w:rPr>
          <w:rFonts w:ascii="Garamond" w:hAnsi="Garamond" w:cs="Arial"/>
          <w:b/>
          <w:sz w:val="22"/>
        </w:rPr>
      </w:pPr>
      <w:r w:rsidRPr="004E29FC">
        <w:rPr>
          <w:rFonts w:ascii="Garamond" w:hAnsi="Garamond" w:cs="Arial"/>
          <w:b/>
          <w:sz w:val="22"/>
        </w:rPr>
        <w:t xml:space="preserve"> </w:t>
      </w:r>
    </w:p>
    <w:p w14:paraId="43EC04C0" w14:textId="77777777" w:rsidR="004849C2" w:rsidRPr="004E29FC" w:rsidRDefault="004849C2" w:rsidP="005320B6">
      <w:pPr>
        <w:rPr>
          <w:rFonts w:ascii="Garamond" w:hAnsi="Garamond" w:cs="Arial"/>
          <w:b/>
          <w:sz w:val="22"/>
        </w:rPr>
      </w:pPr>
    </w:p>
    <w:p w14:paraId="4EE404AF" w14:textId="77777777" w:rsidR="004849C2" w:rsidRPr="004E29FC" w:rsidRDefault="004849C2" w:rsidP="005320B6">
      <w:pPr>
        <w:rPr>
          <w:rFonts w:ascii="Garamond" w:hAnsi="Garamond" w:cs="Arial"/>
          <w:b/>
          <w:i/>
          <w:sz w:val="22"/>
        </w:rPr>
      </w:pPr>
    </w:p>
    <w:p w14:paraId="0B15A86C" w14:textId="58EAEDDB" w:rsidR="004849C2" w:rsidRPr="004E29FC" w:rsidRDefault="004849C2" w:rsidP="005320B6">
      <w:pPr>
        <w:rPr>
          <w:rFonts w:ascii="Garamond" w:hAnsi="Garamond" w:cs="Arial"/>
          <w:b/>
          <w:i/>
          <w:sz w:val="22"/>
        </w:rPr>
      </w:pPr>
    </w:p>
    <w:p w14:paraId="47B3D45B" w14:textId="58E6932E" w:rsidR="004849C2" w:rsidRPr="004E29FC" w:rsidRDefault="004849C2" w:rsidP="005320B6">
      <w:pPr>
        <w:rPr>
          <w:rFonts w:ascii="Garamond" w:hAnsi="Garamond" w:cs="Arial"/>
          <w:b/>
          <w:i/>
          <w:sz w:val="22"/>
        </w:rPr>
      </w:pPr>
    </w:p>
    <w:p w14:paraId="20A929AC" w14:textId="14B07CC9" w:rsidR="004849C2" w:rsidRPr="004E29FC" w:rsidRDefault="004849C2" w:rsidP="005320B6">
      <w:pPr>
        <w:rPr>
          <w:rFonts w:ascii="Garamond" w:hAnsi="Garamond" w:cs="Arial"/>
          <w:b/>
          <w:i/>
          <w:sz w:val="22"/>
        </w:rPr>
      </w:pPr>
    </w:p>
    <w:p w14:paraId="51AFE191" w14:textId="636D5A81" w:rsidR="004849C2" w:rsidRPr="004E29FC" w:rsidRDefault="004849C2" w:rsidP="005320B6">
      <w:pPr>
        <w:rPr>
          <w:rFonts w:ascii="Garamond" w:hAnsi="Garamond" w:cs="Arial"/>
          <w:b/>
          <w:i/>
          <w:sz w:val="22"/>
        </w:rPr>
      </w:pPr>
    </w:p>
    <w:p w14:paraId="7535F71A" w14:textId="3255A465" w:rsidR="004849C2" w:rsidRPr="004E29FC" w:rsidRDefault="004849C2" w:rsidP="005320B6">
      <w:pPr>
        <w:rPr>
          <w:rFonts w:ascii="Garamond" w:hAnsi="Garamond" w:cs="Arial"/>
          <w:b/>
          <w:i/>
          <w:sz w:val="22"/>
        </w:rPr>
      </w:pPr>
    </w:p>
    <w:p w14:paraId="1A908B96" w14:textId="3647CB9D" w:rsidR="004849C2" w:rsidRPr="004E29FC" w:rsidRDefault="004849C2" w:rsidP="005320B6">
      <w:pPr>
        <w:rPr>
          <w:rFonts w:ascii="Garamond" w:hAnsi="Garamond" w:cs="Arial"/>
          <w:b/>
          <w:i/>
          <w:sz w:val="22"/>
        </w:rPr>
      </w:pPr>
    </w:p>
    <w:p w14:paraId="7B5B22DE" w14:textId="7255A0DF" w:rsidR="004849C2" w:rsidRPr="004E29FC" w:rsidRDefault="004849C2" w:rsidP="005320B6">
      <w:pPr>
        <w:rPr>
          <w:rFonts w:ascii="Garamond" w:hAnsi="Garamond" w:cs="Arial"/>
          <w:b/>
          <w:i/>
          <w:sz w:val="22"/>
        </w:rPr>
      </w:pPr>
    </w:p>
    <w:p w14:paraId="5A097F86" w14:textId="396E22E7" w:rsidR="004849C2" w:rsidRPr="004E29FC" w:rsidRDefault="004849C2" w:rsidP="005320B6">
      <w:pPr>
        <w:rPr>
          <w:rFonts w:ascii="Garamond" w:hAnsi="Garamond" w:cs="Arial"/>
          <w:b/>
          <w:i/>
          <w:sz w:val="22"/>
        </w:rPr>
      </w:pPr>
    </w:p>
    <w:p w14:paraId="513DCEFC" w14:textId="4B3A75EF" w:rsidR="004849C2" w:rsidRPr="004E29FC" w:rsidRDefault="004849C2" w:rsidP="005320B6">
      <w:pPr>
        <w:rPr>
          <w:rFonts w:ascii="Garamond" w:hAnsi="Garamond" w:cs="Arial"/>
          <w:b/>
          <w:i/>
          <w:sz w:val="22"/>
        </w:rPr>
      </w:pPr>
    </w:p>
    <w:p w14:paraId="1CCB2A3E" w14:textId="39204CE3" w:rsidR="004849C2" w:rsidRPr="004E29FC" w:rsidRDefault="004849C2" w:rsidP="005320B6">
      <w:pPr>
        <w:rPr>
          <w:rFonts w:ascii="Garamond" w:hAnsi="Garamond" w:cs="Arial"/>
          <w:b/>
          <w:i/>
          <w:sz w:val="22"/>
        </w:rPr>
      </w:pPr>
    </w:p>
    <w:p w14:paraId="27327B6E" w14:textId="56B5F211" w:rsidR="004849C2" w:rsidRPr="004E29FC" w:rsidRDefault="004849C2" w:rsidP="005320B6">
      <w:pPr>
        <w:rPr>
          <w:rFonts w:ascii="Garamond" w:hAnsi="Garamond" w:cs="Arial"/>
          <w:b/>
          <w:i/>
          <w:sz w:val="22"/>
        </w:rPr>
      </w:pPr>
    </w:p>
    <w:p w14:paraId="1D145E7A" w14:textId="3179422B" w:rsidR="004849C2" w:rsidRPr="004E29FC" w:rsidRDefault="004849C2" w:rsidP="005320B6">
      <w:pPr>
        <w:rPr>
          <w:rFonts w:ascii="Garamond" w:hAnsi="Garamond" w:cs="Arial"/>
          <w:b/>
          <w:i/>
          <w:sz w:val="22"/>
        </w:rPr>
      </w:pPr>
    </w:p>
    <w:p w14:paraId="13EC28EA" w14:textId="65EA62CF" w:rsidR="004849C2" w:rsidRPr="004E29FC" w:rsidRDefault="004849C2" w:rsidP="005320B6">
      <w:pPr>
        <w:rPr>
          <w:rFonts w:ascii="Garamond" w:hAnsi="Garamond" w:cs="Arial"/>
          <w:b/>
          <w:i/>
          <w:sz w:val="22"/>
        </w:rPr>
      </w:pPr>
    </w:p>
    <w:p w14:paraId="6BDD9C2D" w14:textId="2FBD69A7" w:rsidR="004849C2" w:rsidRPr="004E29FC" w:rsidRDefault="004849C2" w:rsidP="005320B6">
      <w:pPr>
        <w:rPr>
          <w:rFonts w:ascii="Garamond" w:hAnsi="Garamond" w:cs="Arial"/>
          <w:b/>
          <w:i/>
          <w:sz w:val="22"/>
        </w:rPr>
      </w:pPr>
    </w:p>
    <w:p w14:paraId="108AF686" w14:textId="3E2037C4" w:rsidR="004849C2" w:rsidRPr="004E29FC" w:rsidRDefault="004849C2" w:rsidP="005320B6">
      <w:pPr>
        <w:rPr>
          <w:rFonts w:ascii="Garamond" w:hAnsi="Garamond" w:cs="Arial"/>
          <w:b/>
          <w:i/>
          <w:sz w:val="22"/>
        </w:rPr>
      </w:pPr>
    </w:p>
    <w:p w14:paraId="75081FCF" w14:textId="53B93E96" w:rsidR="004849C2" w:rsidRPr="004E29FC" w:rsidRDefault="004849C2" w:rsidP="005320B6">
      <w:pPr>
        <w:rPr>
          <w:rFonts w:ascii="Garamond" w:hAnsi="Garamond" w:cs="Arial"/>
          <w:b/>
          <w:i/>
          <w:sz w:val="22"/>
        </w:rPr>
      </w:pPr>
    </w:p>
    <w:p w14:paraId="04A2DA09" w14:textId="76934111" w:rsidR="004849C2" w:rsidRPr="004E29FC" w:rsidRDefault="004849C2" w:rsidP="005320B6">
      <w:pPr>
        <w:rPr>
          <w:rFonts w:ascii="Garamond" w:hAnsi="Garamond" w:cs="Arial"/>
          <w:b/>
          <w:i/>
          <w:sz w:val="22"/>
        </w:rPr>
      </w:pPr>
    </w:p>
    <w:p w14:paraId="0A34130E" w14:textId="0ACBA687" w:rsidR="004849C2" w:rsidRPr="004E29FC" w:rsidRDefault="004849C2" w:rsidP="005320B6">
      <w:pPr>
        <w:rPr>
          <w:rFonts w:ascii="Garamond" w:hAnsi="Garamond" w:cs="Arial"/>
          <w:b/>
          <w:i/>
          <w:sz w:val="22"/>
        </w:rPr>
      </w:pPr>
    </w:p>
    <w:p w14:paraId="41C0437D" w14:textId="07E9DFF7" w:rsidR="004849C2" w:rsidRPr="004E29FC" w:rsidRDefault="004849C2" w:rsidP="005320B6">
      <w:pPr>
        <w:rPr>
          <w:rFonts w:ascii="Garamond" w:hAnsi="Garamond" w:cs="Arial"/>
          <w:b/>
          <w:i/>
          <w:sz w:val="22"/>
        </w:rPr>
      </w:pPr>
    </w:p>
    <w:p w14:paraId="3241BA22" w14:textId="1E8E750F" w:rsidR="004849C2" w:rsidRPr="004E29FC" w:rsidRDefault="004849C2" w:rsidP="005320B6">
      <w:pPr>
        <w:rPr>
          <w:rFonts w:ascii="Garamond" w:hAnsi="Garamond" w:cs="Arial"/>
          <w:b/>
          <w:i/>
          <w:sz w:val="22"/>
        </w:rPr>
      </w:pPr>
    </w:p>
    <w:p w14:paraId="5A2D7798" w14:textId="1D51F66F" w:rsidR="004849C2" w:rsidRPr="004E29FC" w:rsidRDefault="004849C2" w:rsidP="005320B6">
      <w:pPr>
        <w:rPr>
          <w:rFonts w:ascii="Garamond" w:hAnsi="Garamond" w:cs="Arial"/>
          <w:b/>
          <w:i/>
          <w:sz w:val="22"/>
        </w:rPr>
      </w:pPr>
    </w:p>
    <w:p w14:paraId="6C67CF99" w14:textId="6594012A" w:rsidR="004849C2" w:rsidRPr="004E29FC" w:rsidRDefault="004849C2" w:rsidP="005320B6">
      <w:pPr>
        <w:rPr>
          <w:rFonts w:ascii="Garamond" w:hAnsi="Garamond" w:cs="Arial"/>
          <w:b/>
          <w:i/>
          <w:sz w:val="22"/>
        </w:rPr>
      </w:pPr>
    </w:p>
    <w:p w14:paraId="79FD8757" w14:textId="0E3E01B4" w:rsidR="004849C2" w:rsidRPr="004E29FC" w:rsidRDefault="004849C2" w:rsidP="005320B6">
      <w:pPr>
        <w:rPr>
          <w:rFonts w:ascii="Garamond" w:hAnsi="Garamond" w:cs="Arial"/>
          <w:b/>
          <w:i/>
          <w:sz w:val="22"/>
        </w:rPr>
      </w:pPr>
    </w:p>
    <w:p w14:paraId="7BD41BD9" w14:textId="133D3C49" w:rsidR="004849C2" w:rsidRPr="004E29FC" w:rsidRDefault="004849C2" w:rsidP="005320B6">
      <w:pPr>
        <w:rPr>
          <w:rFonts w:ascii="Garamond" w:hAnsi="Garamond" w:cs="Arial"/>
          <w:b/>
          <w:i/>
          <w:sz w:val="22"/>
        </w:rPr>
      </w:pPr>
    </w:p>
    <w:p w14:paraId="2F3E7817" w14:textId="0A91CD58" w:rsidR="004849C2" w:rsidRPr="004E29FC" w:rsidRDefault="004849C2" w:rsidP="005320B6">
      <w:pPr>
        <w:rPr>
          <w:rFonts w:ascii="Garamond" w:hAnsi="Garamond" w:cs="Arial"/>
          <w:b/>
          <w:i/>
          <w:sz w:val="22"/>
        </w:rPr>
      </w:pPr>
    </w:p>
    <w:p w14:paraId="167F6B48" w14:textId="3143797B" w:rsidR="004849C2" w:rsidRPr="004E29FC" w:rsidRDefault="004849C2" w:rsidP="005320B6">
      <w:pPr>
        <w:rPr>
          <w:rFonts w:ascii="Garamond" w:hAnsi="Garamond" w:cs="Arial"/>
          <w:b/>
          <w:i/>
          <w:sz w:val="22"/>
        </w:rPr>
      </w:pPr>
    </w:p>
    <w:p w14:paraId="049832BD" w14:textId="5DDF21F9" w:rsidR="004849C2" w:rsidRPr="004E29FC" w:rsidRDefault="004849C2" w:rsidP="005320B6">
      <w:pPr>
        <w:rPr>
          <w:rFonts w:ascii="Garamond" w:hAnsi="Garamond" w:cs="Arial"/>
          <w:b/>
          <w:i/>
          <w:sz w:val="22"/>
        </w:rPr>
      </w:pPr>
    </w:p>
    <w:p w14:paraId="542738D4" w14:textId="7FBC0204" w:rsidR="004849C2" w:rsidRPr="004E29FC" w:rsidRDefault="004849C2" w:rsidP="005320B6">
      <w:pPr>
        <w:rPr>
          <w:rFonts w:ascii="Garamond" w:hAnsi="Garamond" w:cs="Arial"/>
          <w:b/>
          <w:i/>
          <w:sz w:val="22"/>
        </w:rPr>
      </w:pPr>
    </w:p>
    <w:p w14:paraId="6AA64DF5" w14:textId="0909AF9C" w:rsidR="004849C2" w:rsidRPr="004E29FC" w:rsidRDefault="004849C2" w:rsidP="005320B6">
      <w:pPr>
        <w:rPr>
          <w:rFonts w:ascii="Garamond" w:hAnsi="Garamond" w:cs="Arial"/>
          <w:b/>
          <w:i/>
          <w:sz w:val="22"/>
        </w:rPr>
      </w:pPr>
    </w:p>
    <w:p w14:paraId="53A2B3F6" w14:textId="23DEB85D" w:rsidR="004849C2" w:rsidRPr="004E29FC" w:rsidRDefault="004849C2" w:rsidP="005320B6">
      <w:pPr>
        <w:rPr>
          <w:rFonts w:ascii="Garamond" w:hAnsi="Garamond" w:cs="Arial"/>
          <w:b/>
          <w:i/>
          <w:sz w:val="22"/>
        </w:rPr>
      </w:pPr>
    </w:p>
    <w:p w14:paraId="32539304" w14:textId="4B3BC204" w:rsidR="004849C2" w:rsidRPr="004E29FC" w:rsidRDefault="004849C2" w:rsidP="005320B6">
      <w:pPr>
        <w:rPr>
          <w:rFonts w:ascii="Garamond" w:hAnsi="Garamond" w:cs="Arial"/>
          <w:b/>
          <w:i/>
          <w:sz w:val="22"/>
        </w:rPr>
      </w:pPr>
    </w:p>
    <w:p w14:paraId="4E8EEAD2" w14:textId="5BD34C2F" w:rsidR="004849C2" w:rsidRPr="004E29FC" w:rsidRDefault="004849C2" w:rsidP="005320B6">
      <w:pPr>
        <w:rPr>
          <w:rFonts w:ascii="Garamond" w:hAnsi="Garamond" w:cs="Arial"/>
          <w:b/>
          <w:i/>
          <w:sz w:val="22"/>
        </w:rPr>
      </w:pPr>
    </w:p>
    <w:p w14:paraId="541E955E" w14:textId="34551F60" w:rsidR="004849C2" w:rsidRPr="004E29FC" w:rsidRDefault="004849C2" w:rsidP="005320B6">
      <w:pPr>
        <w:rPr>
          <w:rFonts w:ascii="Garamond" w:hAnsi="Garamond" w:cs="Arial"/>
          <w:b/>
          <w:i/>
          <w:sz w:val="22"/>
        </w:rPr>
      </w:pPr>
    </w:p>
    <w:p w14:paraId="40A172C0" w14:textId="0CBC1787" w:rsidR="004849C2" w:rsidRPr="004E29FC" w:rsidRDefault="004849C2" w:rsidP="005320B6">
      <w:pPr>
        <w:rPr>
          <w:rFonts w:ascii="Garamond" w:hAnsi="Garamond" w:cs="Arial"/>
          <w:b/>
          <w:i/>
          <w:sz w:val="22"/>
        </w:rPr>
      </w:pPr>
    </w:p>
    <w:p w14:paraId="26DF5F79" w14:textId="625E7F18" w:rsidR="004849C2" w:rsidRPr="004E29FC" w:rsidRDefault="004849C2" w:rsidP="005320B6">
      <w:pPr>
        <w:rPr>
          <w:rFonts w:ascii="Garamond" w:hAnsi="Garamond" w:cs="Arial"/>
          <w:b/>
          <w:i/>
          <w:sz w:val="22"/>
        </w:rPr>
      </w:pPr>
    </w:p>
    <w:p w14:paraId="5E3EA943" w14:textId="77777777" w:rsidR="004849C2" w:rsidRPr="004E29FC" w:rsidRDefault="004849C2" w:rsidP="005320B6">
      <w:pPr>
        <w:rPr>
          <w:rFonts w:ascii="Garamond" w:hAnsi="Garamond" w:cs="Arial"/>
          <w:b/>
          <w:i/>
          <w:sz w:val="22"/>
        </w:rPr>
      </w:pPr>
    </w:p>
    <w:p w14:paraId="70A4BA23" w14:textId="4F406F74" w:rsidR="005320B6" w:rsidRPr="004E29FC" w:rsidRDefault="004849C2" w:rsidP="004849C2">
      <w:pPr>
        <w:jc w:val="center"/>
        <w:rPr>
          <w:rFonts w:ascii="Garamond" w:hAnsi="Garamond" w:cs="Arial"/>
          <w:b/>
          <w:i/>
        </w:rPr>
      </w:pPr>
      <w:r w:rsidRPr="004E29FC">
        <w:rPr>
          <w:rFonts w:ascii="Garamond" w:hAnsi="Garamond" w:cs="Arial"/>
          <w:b/>
          <w:i/>
          <w:u w:val="single"/>
        </w:rPr>
        <w:t>SOURCE </w:t>
      </w:r>
      <w:r w:rsidRPr="004E29FC">
        <w:rPr>
          <w:rFonts w:ascii="Garamond" w:hAnsi="Garamond" w:cs="Arial"/>
          <w:b/>
          <w:i/>
        </w:rPr>
        <w:t xml:space="preserve">: </w:t>
      </w:r>
      <w:r w:rsidR="005320B6" w:rsidRPr="004E29FC">
        <w:rPr>
          <w:rFonts w:ascii="Garamond" w:hAnsi="Garamond" w:cs="Arial"/>
          <w:b/>
          <w:i/>
        </w:rPr>
        <w:t>Elaboré par le Consortium IGD/NIMD-CARE Bénin, Août 2021</w:t>
      </w:r>
    </w:p>
    <w:p w14:paraId="2D7C6D18" w14:textId="6F81F30D" w:rsidR="00C00B37" w:rsidRPr="004E29FC" w:rsidRDefault="00C00B37" w:rsidP="008E5087">
      <w:pPr>
        <w:rPr>
          <w:rFonts w:ascii="Garamond" w:hAnsi="Garamond"/>
          <w:lang w:val="nl-NL"/>
        </w:rPr>
      </w:pPr>
    </w:p>
    <w:p w14:paraId="67563175" w14:textId="70B43988" w:rsidR="00FD5C84" w:rsidRPr="004E29FC" w:rsidRDefault="00FD5C84" w:rsidP="008E5087">
      <w:pPr>
        <w:rPr>
          <w:rFonts w:ascii="Garamond" w:hAnsi="Garamond"/>
          <w:lang w:val="nl-NL"/>
        </w:rPr>
      </w:pPr>
    </w:p>
    <w:p w14:paraId="4D10030D" w14:textId="7A51F23F" w:rsidR="00FD5C84" w:rsidRPr="004E29FC" w:rsidRDefault="00FD5C84" w:rsidP="008E5087">
      <w:pPr>
        <w:rPr>
          <w:rFonts w:ascii="Garamond" w:hAnsi="Garamond"/>
          <w:lang w:val="nl-NL"/>
        </w:rPr>
      </w:pPr>
    </w:p>
    <w:p w14:paraId="34C743A3" w14:textId="5B7A9BA8" w:rsidR="00FD5C84" w:rsidRPr="004E29FC" w:rsidRDefault="00FD5C84" w:rsidP="008E5087">
      <w:pPr>
        <w:rPr>
          <w:rFonts w:ascii="Garamond" w:hAnsi="Garamond"/>
          <w:lang w:val="nl-NL"/>
        </w:rPr>
      </w:pPr>
    </w:p>
    <w:p w14:paraId="09B254E6" w14:textId="196FBF5E" w:rsidR="00FD5C84" w:rsidRPr="004E29FC" w:rsidRDefault="00FD5C84" w:rsidP="008E5087">
      <w:pPr>
        <w:rPr>
          <w:rFonts w:ascii="Garamond" w:hAnsi="Garamond"/>
          <w:lang w:val="nl-NL"/>
        </w:rPr>
      </w:pPr>
    </w:p>
    <w:p w14:paraId="6F0D3B62" w14:textId="69AC0E51" w:rsidR="00FD5C84" w:rsidRPr="004E29FC" w:rsidRDefault="00FD5C84" w:rsidP="008E5087">
      <w:pPr>
        <w:rPr>
          <w:rFonts w:ascii="Garamond" w:hAnsi="Garamond"/>
          <w:lang w:val="nl-NL"/>
        </w:rPr>
      </w:pPr>
    </w:p>
    <w:p w14:paraId="08AE330A" w14:textId="1DE8B28B" w:rsidR="00FD5C84" w:rsidRDefault="00FD5C84" w:rsidP="008E5087">
      <w:pPr>
        <w:rPr>
          <w:rFonts w:ascii="Garamond" w:hAnsi="Garamond"/>
          <w:lang w:val="nl-NL"/>
        </w:rPr>
      </w:pPr>
    </w:p>
    <w:p w14:paraId="3AD57D94" w14:textId="77777777" w:rsidR="004F35AD" w:rsidRPr="004E29FC" w:rsidRDefault="004F35AD" w:rsidP="008E5087">
      <w:pPr>
        <w:rPr>
          <w:rFonts w:ascii="Garamond" w:hAnsi="Garamond"/>
          <w:lang w:val="nl-NL"/>
        </w:rPr>
      </w:pPr>
    </w:p>
    <w:p w14:paraId="031642E9" w14:textId="081191E8" w:rsidR="00FD5C84" w:rsidRPr="004E29FC" w:rsidRDefault="00FD5C84" w:rsidP="008E5087">
      <w:pPr>
        <w:rPr>
          <w:rFonts w:ascii="Garamond" w:hAnsi="Garamond"/>
          <w:lang w:val="nl-NL"/>
        </w:rPr>
      </w:pPr>
    </w:p>
    <w:p w14:paraId="251719AC" w14:textId="77777777" w:rsidR="00FD5C84" w:rsidRPr="004E29FC" w:rsidRDefault="00FD5C84" w:rsidP="008E5087">
      <w:pPr>
        <w:rPr>
          <w:rFonts w:ascii="Garamond" w:hAnsi="Garamond"/>
          <w:lang w:val="nl-NL"/>
        </w:rPr>
      </w:pPr>
    </w:p>
    <w:p w14:paraId="48EE15EF" w14:textId="3420A0EF" w:rsidR="00FD5C84" w:rsidRPr="00000B04" w:rsidRDefault="00FD5C84" w:rsidP="003409C2">
      <w:pPr>
        <w:pStyle w:val="Paragraphedeliste"/>
        <w:keepNext/>
        <w:keepLines/>
        <w:shd w:val="clear" w:color="auto" w:fill="4472C4" w:themeFill="accent1"/>
        <w:spacing w:before="40" w:line="259" w:lineRule="auto"/>
        <w:jc w:val="center"/>
        <w:outlineLvl w:val="1"/>
        <w:rPr>
          <w:rFonts w:ascii="Garamond" w:eastAsiaTheme="majorEastAsia" w:hAnsi="Garamond" w:cs="Times New Roman"/>
          <w:b/>
          <w:bCs/>
          <w:color w:val="FFFFFF" w:themeColor="background1"/>
          <w:sz w:val="26"/>
          <w:szCs w:val="26"/>
        </w:rPr>
      </w:pPr>
      <w:bookmarkStart w:id="17" w:name="_Toc174923228"/>
      <w:bookmarkStart w:id="18" w:name="_Hlk174796491"/>
      <w:bookmarkStart w:id="19" w:name="_Toc191669209"/>
      <w:bookmarkStart w:id="20" w:name="_Toc206175343"/>
      <w:bookmarkStart w:id="21" w:name="_Toc206178644"/>
      <w:bookmarkStart w:id="22" w:name="_Toc206179110"/>
      <w:bookmarkStart w:id="23" w:name="_Toc206493266"/>
      <w:bookmarkStart w:id="24" w:name="_Toc213580618"/>
      <w:r w:rsidRPr="00000B04">
        <w:rPr>
          <w:rFonts w:ascii="Garamond" w:eastAsiaTheme="majorEastAsia" w:hAnsi="Garamond" w:cs="Times New Roman"/>
          <w:b/>
          <w:bCs/>
          <w:color w:val="FFFFFF" w:themeColor="background1"/>
          <w:sz w:val="26"/>
          <w:szCs w:val="26"/>
        </w:rPr>
        <w:lastRenderedPageBreak/>
        <w:t xml:space="preserve">DESCRIPTION DU </w:t>
      </w:r>
      <w:bookmarkEnd w:id="17"/>
      <w:r w:rsidRPr="00000B04">
        <w:rPr>
          <w:rFonts w:ascii="Garamond" w:eastAsiaTheme="majorEastAsia" w:hAnsi="Garamond" w:cs="Times New Roman"/>
          <w:b/>
          <w:bCs/>
          <w:color w:val="FFFFFF" w:themeColor="background1"/>
          <w:sz w:val="26"/>
          <w:szCs w:val="26"/>
        </w:rPr>
        <w:t xml:space="preserve">PROGRAMME </w:t>
      </w:r>
      <w:bookmarkEnd w:id="18"/>
      <w:r w:rsidRPr="00000B04">
        <w:rPr>
          <w:rFonts w:ascii="Garamond" w:eastAsiaTheme="majorEastAsia" w:hAnsi="Garamond" w:cs="Times New Roman"/>
          <w:b/>
          <w:bCs/>
          <w:color w:val="FFFFFF" w:themeColor="background1"/>
          <w:sz w:val="26"/>
          <w:szCs w:val="26"/>
        </w:rPr>
        <w:t>ET DU CONTEXTE</w:t>
      </w:r>
      <w:bookmarkEnd w:id="19"/>
      <w:bookmarkEnd w:id="20"/>
      <w:bookmarkEnd w:id="21"/>
      <w:bookmarkEnd w:id="22"/>
      <w:bookmarkEnd w:id="23"/>
      <w:bookmarkEnd w:id="24"/>
    </w:p>
    <w:p w14:paraId="4E8AB3C9" w14:textId="77777777" w:rsidR="00E117BC" w:rsidRPr="00F13E76" w:rsidRDefault="00E117BC" w:rsidP="00E117BC">
      <w:pPr>
        <w:rPr>
          <w:rFonts w:ascii="Garamond" w:eastAsia="Times New Roman" w:hAnsi="Garamond" w:cs="Times New Roman"/>
          <w:sz w:val="28"/>
          <w:szCs w:val="28"/>
        </w:rPr>
      </w:pPr>
    </w:p>
    <w:p w14:paraId="67CFB681" w14:textId="0C0CCDDF" w:rsidR="00E11A28" w:rsidRPr="00A251ED" w:rsidRDefault="002B02C2" w:rsidP="001B3058">
      <w:pPr>
        <w:pStyle w:val="Paragraphedeliste"/>
        <w:keepNext/>
        <w:keepLines/>
        <w:numPr>
          <w:ilvl w:val="0"/>
          <w:numId w:val="23"/>
        </w:numPr>
        <w:spacing w:before="40" w:line="360" w:lineRule="auto"/>
        <w:outlineLvl w:val="1"/>
        <w:rPr>
          <w:rFonts w:ascii="Garamond" w:eastAsiaTheme="majorEastAsia" w:hAnsi="Garamond" w:cs="Times New Roman"/>
          <w:b/>
          <w:bCs/>
          <w:color w:val="000000" w:themeColor="text1"/>
          <w:sz w:val="26"/>
          <w:szCs w:val="26"/>
        </w:rPr>
      </w:pPr>
      <w:bookmarkStart w:id="25" w:name="_Toc206175344"/>
      <w:bookmarkStart w:id="26" w:name="_Toc206178645"/>
      <w:bookmarkStart w:id="27" w:name="_Toc206179111"/>
      <w:bookmarkStart w:id="28" w:name="_Toc206493267"/>
      <w:bookmarkStart w:id="29" w:name="_Toc213580619"/>
      <w:r w:rsidRPr="00FB00CB">
        <w:rPr>
          <w:rFonts w:ascii="Garamond" w:eastAsiaTheme="majorEastAsia" w:hAnsi="Garamond" w:cs="Times New Roman"/>
          <w:b/>
          <w:bCs/>
          <w:color w:val="000000" w:themeColor="text1"/>
          <w:sz w:val="26"/>
          <w:szCs w:val="26"/>
        </w:rPr>
        <w:t>LE CONTEXTE ET SES EVOLUTIONS</w:t>
      </w:r>
      <w:bookmarkEnd w:id="25"/>
      <w:bookmarkEnd w:id="26"/>
      <w:bookmarkEnd w:id="27"/>
      <w:bookmarkEnd w:id="28"/>
      <w:bookmarkEnd w:id="29"/>
    </w:p>
    <w:p w14:paraId="7BD2081F" w14:textId="12C1E6BB" w:rsidR="00E117BC" w:rsidRPr="00E23B5A" w:rsidRDefault="004B0A45" w:rsidP="001B3058">
      <w:pPr>
        <w:pStyle w:val="Titre2"/>
        <w:numPr>
          <w:ilvl w:val="0"/>
          <w:numId w:val="25"/>
        </w:numPr>
        <w:spacing w:line="360" w:lineRule="auto"/>
        <w:rPr>
          <w:rFonts w:ascii="Garamond" w:eastAsia="Times New Roman" w:hAnsi="Garamond" w:cs="Times New Roman"/>
          <w:b/>
          <w:bCs/>
          <w:color w:val="auto"/>
          <w:sz w:val="28"/>
          <w:szCs w:val="28"/>
        </w:rPr>
      </w:pPr>
      <w:bookmarkStart w:id="30" w:name="_Toc206175345"/>
      <w:bookmarkStart w:id="31" w:name="_Toc206178646"/>
      <w:bookmarkStart w:id="32" w:name="_Toc206179112"/>
      <w:bookmarkStart w:id="33" w:name="_Toc206493268"/>
      <w:bookmarkStart w:id="34" w:name="_Toc213580620"/>
      <w:r w:rsidRPr="00E23B5A">
        <w:rPr>
          <w:rFonts w:ascii="Garamond" w:eastAsia="Times New Roman" w:hAnsi="Garamond" w:cs="Times New Roman"/>
          <w:b/>
          <w:bCs/>
          <w:color w:val="auto"/>
          <w:sz w:val="28"/>
          <w:szCs w:val="28"/>
        </w:rPr>
        <w:t>Le contexte au démarrage du projet</w:t>
      </w:r>
      <w:r w:rsidR="00CF760D" w:rsidRPr="00E23B5A">
        <w:rPr>
          <w:rFonts w:ascii="Garamond" w:eastAsia="Times New Roman" w:hAnsi="Garamond" w:cs="Times New Roman"/>
          <w:b/>
          <w:bCs/>
          <w:color w:val="auto"/>
          <w:sz w:val="28"/>
          <w:szCs w:val="28"/>
        </w:rPr>
        <w:t xml:space="preserve"> et ses évolutions</w:t>
      </w:r>
      <w:bookmarkEnd w:id="30"/>
      <w:bookmarkEnd w:id="31"/>
      <w:bookmarkEnd w:id="32"/>
      <w:bookmarkEnd w:id="33"/>
      <w:bookmarkEnd w:id="34"/>
      <w:r w:rsidRPr="00E23B5A">
        <w:rPr>
          <w:rFonts w:ascii="Garamond" w:eastAsia="Times New Roman" w:hAnsi="Garamond" w:cs="Times New Roman"/>
          <w:b/>
          <w:bCs/>
          <w:color w:val="auto"/>
          <w:sz w:val="28"/>
          <w:szCs w:val="28"/>
        </w:rPr>
        <w:t xml:space="preserve"> </w:t>
      </w:r>
    </w:p>
    <w:p w14:paraId="319A727C" w14:textId="77777777" w:rsidR="00A251ED" w:rsidRPr="007F5B05" w:rsidRDefault="00A251ED" w:rsidP="00A251ED">
      <w:pPr>
        <w:rPr>
          <w:sz w:val="4"/>
          <w:szCs w:val="4"/>
        </w:rPr>
      </w:pPr>
    </w:p>
    <w:p w14:paraId="438E81C6" w14:textId="04EE98C7" w:rsidR="00E117BC" w:rsidRPr="004E29FC" w:rsidRDefault="00E117BC" w:rsidP="00E117BC">
      <w:pPr>
        <w:spacing w:line="360" w:lineRule="auto"/>
        <w:jc w:val="both"/>
        <w:rPr>
          <w:rFonts w:ascii="Garamond" w:eastAsia="Times New Roman" w:hAnsi="Garamond" w:cs="Times New Roman"/>
        </w:rPr>
      </w:pPr>
      <w:r w:rsidRPr="004E29FC">
        <w:rPr>
          <w:rFonts w:ascii="Garamond" w:eastAsia="Times New Roman" w:hAnsi="Garamond" w:cs="Times New Roman"/>
        </w:rPr>
        <w:t>Le Bénin fait partie des 36 pays au monde (dont 32 d’Afrique subsaharienne) présentant les plus bas indices d’inégalité de genre 0,61 en 2020 avec une incidence de pauvreté nationale de 38,5 %. Le pays demeure une société patriarcale, source d’inégalités de genre en particulier dans l’accès aux ressources et opportunités économiques, au pouvoir et à la prise de décision</w:t>
      </w:r>
      <w:r w:rsidR="00AA58B9" w:rsidRPr="004E29FC">
        <w:rPr>
          <w:rFonts w:ascii="Garamond" w:eastAsia="Times New Roman" w:hAnsi="Garamond" w:cs="Times New Roman"/>
        </w:rPr>
        <w:t>s</w:t>
      </w:r>
      <w:r w:rsidRPr="004E29FC">
        <w:rPr>
          <w:rFonts w:ascii="Garamond" w:eastAsia="Times New Roman" w:hAnsi="Garamond" w:cs="Times New Roman"/>
        </w:rPr>
        <w:t>. Malgré leur importance numérique (51,2% de la population selon le RGPH4, INSAE, 2013), les femmes sont marginalisées et vulnérables à la pauvreté</w:t>
      </w:r>
      <w:r w:rsidR="007B6487" w:rsidRPr="004E29FC">
        <w:rPr>
          <w:rFonts w:ascii="Garamond" w:eastAsia="Times New Roman" w:hAnsi="Garamond" w:cs="Times New Roman"/>
        </w:rPr>
        <w:t> ; elles sont aussi soumises</w:t>
      </w:r>
      <w:r w:rsidR="00024767" w:rsidRPr="004E29FC">
        <w:rPr>
          <w:rFonts w:ascii="Garamond" w:eastAsia="Times New Roman" w:hAnsi="Garamond" w:cs="Times New Roman"/>
        </w:rPr>
        <w:t xml:space="preserve"> </w:t>
      </w:r>
      <w:r w:rsidRPr="004E29FC">
        <w:rPr>
          <w:rFonts w:ascii="Garamond" w:eastAsia="Times New Roman" w:hAnsi="Garamond" w:cs="Times New Roman"/>
        </w:rPr>
        <w:t>à toutes formes d’inégalités dans les domaines économique, politique, social, culturel et juridique. Malgré les efforts conjugués du Gouvernement, des Partenaires Techniques et Financiers (PTF) et des Organisations de la Société Civile (OSC), force est de constater que la situation des femmes dans le domaine politique est toujours préoccupante.</w:t>
      </w:r>
    </w:p>
    <w:p w14:paraId="4D157427" w14:textId="5DE8A8D9" w:rsidR="00E117BC" w:rsidRPr="004E29FC" w:rsidRDefault="00E117BC" w:rsidP="00E117BC">
      <w:pPr>
        <w:spacing w:line="360" w:lineRule="auto"/>
        <w:jc w:val="both"/>
        <w:rPr>
          <w:rFonts w:ascii="Garamond" w:eastAsia="Times New Roman" w:hAnsi="Garamond" w:cs="Times New Roman"/>
        </w:rPr>
      </w:pPr>
      <w:r w:rsidRPr="004E29FC">
        <w:rPr>
          <w:rFonts w:ascii="Garamond" w:eastAsia="Times New Roman" w:hAnsi="Garamond" w:cs="Times New Roman"/>
        </w:rPr>
        <w:t xml:space="preserve">Au niveau national, la proportion de sièges occupés par les femmes à l’Assemblée nationale qui était de 8,4% entre 2011 et 2015 est passée à 7,2% entre 2015 et 2019 et 6,0% pour la </w:t>
      </w:r>
      <w:r w:rsidR="00503DFF" w:rsidRPr="004E29FC">
        <w:rPr>
          <w:rFonts w:ascii="Garamond" w:eastAsia="Times New Roman" w:hAnsi="Garamond" w:cs="Times New Roman"/>
        </w:rPr>
        <w:t>8</w:t>
      </w:r>
      <w:r w:rsidR="009E0E86" w:rsidRPr="004E29FC">
        <w:rPr>
          <w:rFonts w:ascii="Garamond" w:eastAsia="Times New Roman" w:hAnsi="Garamond" w:cs="Times New Roman"/>
          <w:vertAlign w:val="superscript"/>
        </w:rPr>
        <w:t>ème</w:t>
      </w:r>
      <w:r w:rsidR="009E0E86" w:rsidRPr="004E29FC">
        <w:rPr>
          <w:rFonts w:ascii="Garamond" w:eastAsia="Times New Roman" w:hAnsi="Garamond" w:cs="Times New Roman"/>
        </w:rPr>
        <w:t xml:space="preserve"> mandature</w:t>
      </w:r>
      <w:r w:rsidRPr="004E29FC">
        <w:rPr>
          <w:rFonts w:ascii="Garamond" w:eastAsia="Times New Roman" w:hAnsi="Garamond" w:cs="Times New Roman"/>
        </w:rPr>
        <w:t xml:space="preserve"> (2019-2023). Au sein du pouvoir exécutif, la proportion de femmes Ministres est passée de 14,28% en 2016 (3 femmes sur 21 ministres) à 20,8% en 2019 (5 femmes sur 24 ministres). </w:t>
      </w:r>
      <w:r w:rsidR="00B3006E" w:rsidRPr="004E29FC">
        <w:rPr>
          <w:rFonts w:ascii="Garamond" w:eastAsia="Times New Roman" w:hAnsi="Garamond" w:cs="Times New Roman"/>
        </w:rPr>
        <w:t xml:space="preserve">En 2021, au </w:t>
      </w:r>
      <w:r w:rsidRPr="004E29FC">
        <w:rPr>
          <w:rFonts w:ascii="Garamond" w:eastAsia="Times New Roman" w:hAnsi="Garamond" w:cs="Times New Roman"/>
        </w:rPr>
        <w:t xml:space="preserve">niveau des grandes institutions de la République, les femmes sont également faiblement représentées (HAAC : 31,6% de femmes ; Médiateurs de la République : 31,7% de femmes ; Haute Cour de Justice : 33,3% de femmes ; Cour Constitutionnelle : 39,7% ; CES : 50,0%).   </w:t>
      </w:r>
    </w:p>
    <w:p w14:paraId="6E732742" w14:textId="77777777" w:rsidR="0050285F" w:rsidRDefault="00E117BC" w:rsidP="00E117BC">
      <w:pPr>
        <w:spacing w:line="360" w:lineRule="auto"/>
        <w:jc w:val="both"/>
        <w:rPr>
          <w:rFonts w:ascii="Garamond" w:eastAsia="Times New Roman" w:hAnsi="Garamond" w:cs="Times New Roman"/>
        </w:rPr>
      </w:pPr>
      <w:r w:rsidRPr="004E29FC">
        <w:rPr>
          <w:rFonts w:ascii="Garamond" w:eastAsia="Times New Roman" w:hAnsi="Garamond" w:cs="Times New Roman"/>
        </w:rPr>
        <w:t>Au niveau local, la situation est encore plus alarmante en ce qui concerne la participation des femmes aux instances décisionnelles communales car sur les 1815 conseillers communaux que compte le Bénin, seulement 78 sont des femmes, ce qui représente une proportion de 4,29%. Ce niveau est relativement meilleur par rapport à la précédente élection</w:t>
      </w:r>
      <w:r w:rsidR="0011376F" w:rsidRPr="004E29FC">
        <w:rPr>
          <w:rFonts w:ascii="Garamond" w:eastAsia="Times New Roman" w:hAnsi="Garamond" w:cs="Times New Roman"/>
        </w:rPr>
        <w:t xml:space="preserve"> </w:t>
      </w:r>
      <w:r w:rsidR="0007376D" w:rsidRPr="004E29FC">
        <w:rPr>
          <w:rFonts w:ascii="Garamond" w:eastAsia="Times New Roman" w:hAnsi="Garamond" w:cs="Times New Roman"/>
        </w:rPr>
        <w:t>communale</w:t>
      </w:r>
      <w:r w:rsidRPr="004E29FC">
        <w:rPr>
          <w:rFonts w:ascii="Garamond" w:eastAsia="Times New Roman" w:hAnsi="Garamond" w:cs="Times New Roman"/>
        </w:rPr>
        <w:t xml:space="preserve"> de 2015 où on n’avait que 2,4% de femmes élues conseillères. Au niveau des organes exécutifs communaux, </w:t>
      </w:r>
    </w:p>
    <w:p w14:paraId="6A8378ED" w14:textId="77777777" w:rsidR="0050285F" w:rsidRDefault="0050285F" w:rsidP="0050285F">
      <w:pPr>
        <w:spacing w:line="360" w:lineRule="auto"/>
        <w:jc w:val="both"/>
        <w:rPr>
          <w:rFonts w:ascii="Garamond" w:eastAsia="Times New Roman" w:hAnsi="Garamond" w:cs="Times New Roman"/>
        </w:rPr>
      </w:pPr>
      <w:r>
        <w:rPr>
          <w:rFonts w:ascii="Garamond" w:eastAsia="Times New Roman" w:hAnsi="Garamond" w:cs="Times New Roman"/>
        </w:rPr>
        <w:t xml:space="preserve">l’effectif des Adjointes aux Maires est passée de 13 en juin 2025 à 14 depuis juillet 2025, suite au réajustement technique intervenu après le décès du premier adjoint au maire de la commune d’Ifangnin. L’ancienne deuxième adjointe au Maire occupe désormais le poste de première adjointe et une élue conseillère a été choisie et occupe le poste de deuxième adjointe au maire. Par ailleurs, un cas de décès d’une Cheffe d’Arrondissement a été enregistré au cours de la période sous-rapportage. </w:t>
      </w:r>
    </w:p>
    <w:p w14:paraId="1F558130" w14:textId="3027A929" w:rsidR="00E117BC" w:rsidRPr="004E29FC" w:rsidRDefault="0050285F" w:rsidP="00E117BC">
      <w:pPr>
        <w:spacing w:line="360" w:lineRule="auto"/>
        <w:jc w:val="both"/>
        <w:rPr>
          <w:rFonts w:ascii="Garamond" w:eastAsia="Times New Roman" w:hAnsi="Garamond" w:cs="Times New Roman"/>
        </w:rPr>
      </w:pPr>
      <w:r>
        <w:rPr>
          <w:rFonts w:ascii="Garamond" w:eastAsia="Times New Roman" w:hAnsi="Garamond" w:cs="Times New Roman"/>
        </w:rPr>
        <w:t>O</w:t>
      </w:r>
      <w:r w:rsidRPr="004E29FC">
        <w:rPr>
          <w:rFonts w:ascii="Garamond" w:eastAsia="Times New Roman" w:hAnsi="Garamond" w:cs="Times New Roman"/>
        </w:rPr>
        <w:t xml:space="preserve">n </w:t>
      </w:r>
      <w:r>
        <w:rPr>
          <w:rFonts w:ascii="Garamond" w:eastAsia="Times New Roman" w:hAnsi="Garamond" w:cs="Times New Roman"/>
        </w:rPr>
        <w:t>compte</w:t>
      </w:r>
      <w:r w:rsidRPr="004E29FC">
        <w:rPr>
          <w:rFonts w:ascii="Garamond" w:eastAsia="Times New Roman" w:hAnsi="Garamond" w:cs="Times New Roman"/>
        </w:rPr>
        <w:t xml:space="preserve"> actuellement 3 femmes maires sur 77 (</w:t>
      </w:r>
      <w:r w:rsidR="00227462">
        <w:rPr>
          <w:rFonts w:ascii="Garamond" w:eastAsia="Times New Roman" w:hAnsi="Garamond" w:cs="Times New Roman"/>
        </w:rPr>
        <w:t>3</w:t>
      </w:r>
      <w:r>
        <w:rPr>
          <w:rFonts w:ascii="Garamond" w:eastAsia="Times New Roman" w:hAnsi="Garamond" w:cs="Times New Roman"/>
        </w:rPr>
        <w:t>,</w:t>
      </w:r>
      <w:r w:rsidR="00227462">
        <w:rPr>
          <w:rFonts w:ascii="Garamond" w:eastAsia="Times New Roman" w:hAnsi="Garamond" w:cs="Times New Roman"/>
        </w:rPr>
        <w:t>14</w:t>
      </w:r>
      <w:r w:rsidRPr="004E29FC">
        <w:rPr>
          <w:rFonts w:ascii="Garamond" w:eastAsia="Times New Roman" w:hAnsi="Garamond" w:cs="Times New Roman"/>
        </w:rPr>
        <w:t>%), 1</w:t>
      </w:r>
      <w:r>
        <w:rPr>
          <w:rFonts w:ascii="Garamond" w:eastAsia="Times New Roman" w:hAnsi="Garamond" w:cs="Times New Roman"/>
        </w:rPr>
        <w:t>4</w:t>
      </w:r>
      <w:r w:rsidRPr="004E29FC">
        <w:rPr>
          <w:rFonts w:ascii="Garamond" w:eastAsia="Times New Roman" w:hAnsi="Garamond" w:cs="Times New Roman"/>
        </w:rPr>
        <w:t xml:space="preserve"> adjointes au Maire sur 231 (</w:t>
      </w:r>
      <w:r w:rsidR="004003C5">
        <w:rPr>
          <w:rFonts w:ascii="Garamond" w:eastAsia="Times New Roman" w:hAnsi="Garamond" w:cs="Times New Roman"/>
        </w:rPr>
        <w:t>6</w:t>
      </w:r>
      <w:r w:rsidRPr="004E29FC">
        <w:rPr>
          <w:rFonts w:ascii="Garamond" w:eastAsia="Times New Roman" w:hAnsi="Garamond" w:cs="Times New Roman"/>
        </w:rPr>
        <w:t>%) et 1</w:t>
      </w:r>
      <w:r>
        <w:rPr>
          <w:rFonts w:ascii="Garamond" w:eastAsia="Times New Roman" w:hAnsi="Garamond" w:cs="Times New Roman"/>
        </w:rPr>
        <w:t>4</w:t>
      </w:r>
      <w:r w:rsidRPr="004E29FC">
        <w:rPr>
          <w:rFonts w:ascii="Garamond" w:eastAsia="Times New Roman" w:hAnsi="Garamond" w:cs="Times New Roman"/>
        </w:rPr>
        <w:t xml:space="preserve"> femmes Cheffes d’Arrondissement sur 54</w:t>
      </w:r>
      <w:r>
        <w:rPr>
          <w:rFonts w:ascii="Garamond" w:eastAsia="Times New Roman" w:hAnsi="Garamond" w:cs="Times New Roman"/>
        </w:rPr>
        <w:t>5</w:t>
      </w:r>
      <w:r w:rsidRPr="004E29FC">
        <w:rPr>
          <w:rFonts w:ascii="Garamond" w:eastAsia="Times New Roman" w:hAnsi="Garamond" w:cs="Times New Roman"/>
        </w:rPr>
        <w:t xml:space="preserve"> (2,</w:t>
      </w:r>
      <w:r w:rsidR="004003C5">
        <w:rPr>
          <w:rFonts w:ascii="Garamond" w:eastAsia="Times New Roman" w:hAnsi="Garamond" w:cs="Times New Roman"/>
        </w:rPr>
        <w:t>56</w:t>
      </w:r>
      <w:r w:rsidRPr="004E29FC">
        <w:rPr>
          <w:rFonts w:ascii="Garamond" w:eastAsia="Times New Roman" w:hAnsi="Garamond" w:cs="Times New Roman"/>
        </w:rPr>
        <w:t xml:space="preserve">). </w:t>
      </w:r>
    </w:p>
    <w:p w14:paraId="2E49C07E" w14:textId="3CEFAB01" w:rsidR="00E117BC" w:rsidRPr="004E29FC" w:rsidRDefault="00E117BC" w:rsidP="00E117BC">
      <w:pPr>
        <w:spacing w:line="360" w:lineRule="auto"/>
        <w:jc w:val="both"/>
        <w:rPr>
          <w:rFonts w:ascii="Garamond" w:eastAsia="Times New Roman" w:hAnsi="Garamond" w:cs="Times New Roman"/>
        </w:rPr>
      </w:pPr>
      <w:r w:rsidRPr="004E29FC">
        <w:rPr>
          <w:rFonts w:ascii="Garamond" w:eastAsia="Times New Roman" w:hAnsi="Garamond" w:cs="Times New Roman"/>
        </w:rPr>
        <w:lastRenderedPageBreak/>
        <w:t xml:space="preserve">La fin de l’année 2021 ouvre </w:t>
      </w:r>
      <w:r w:rsidR="0007376D" w:rsidRPr="004E29FC">
        <w:rPr>
          <w:rFonts w:ascii="Garamond" w:eastAsia="Times New Roman" w:hAnsi="Garamond" w:cs="Times New Roman"/>
        </w:rPr>
        <w:t xml:space="preserve">cependant </w:t>
      </w:r>
      <w:r w:rsidRPr="004E29FC">
        <w:rPr>
          <w:rFonts w:ascii="Garamond" w:eastAsia="Times New Roman" w:hAnsi="Garamond" w:cs="Times New Roman"/>
        </w:rPr>
        <w:t>une nouvelle ère pour la situation de la femme au Bénin avec la prise de décret n°2021-391 du 21 juillet 2021 portant création et approbation des statuts de l’Institut National de la Femme. Ce décret marque ainsi l’engagement du Gouvernement pour la promotion de « la femme aux plans politique, économique, social, juridique et culturel aussi bien dans la sphère publique que privée et de lutter contre toutes les formes de discrimination</w:t>
      </w:r>
      <w:r w:rsidR="00FF679A" w:rsidRPr="004E29FC">
        <w:rPr>
          <w:rFonts w:ascii="Garamond" w:eastAsia="Times New Roman" w:hAnsi="Garamond" w:cs="Times New Roman"/>
        </w:rPr>
        <w:t>s</w:t>
      </w:r>
      <w:r w:rsidRPr="004E29FC">
        <w:rPr>
          <w:rFonts w:ascii="Garamond" w:eastAsia="Times New Roman" w:hAnsi="Garamond" w:cs="Times New Roman"/>
        </w:rPr>
        <w:t xml:space="preserve"> et de violence</w:t>
      </w:r>
      <w:r w:rsidR="00CD4AB4" w:rsidRPr="004E29FC">
        <w:rPr>
          <w:rFonts w:ascii="Garamond" w:eastAsia="Times New Roman" w:hAnsi="Garamond" w:cs="Times New Roman"/>
        </w:rPr>
        <w:t>s</w:t>
      </w:r>
      <w:r w:rsidRPr="004E29FC">
        <w:rPr>
          <w:rFonts w:ascii="Garamond" w:eastAsia="Times New Roman" w:hAnsi="Garamond" w:cs="Times New Roman"/>
        </w:rPr>
        <w:t xml:space="preserve"> à l'égard de la femme. » (Article 5). </w:t>
      </w:r>
    </w:p>
    <w:p w14:paraId="298B201C" w14:textId="3A657A32" w:rsidR="00E117BC" w:rsidRPr="004E29FC" w:rsidRDefault="00E117BC" w:rsidP="00E117BC">
      <w:pPr>
        <w:spacing w:line="360" w:lineRule="auto"/>
        <w:jc w:val="both"/>
        <w:rPr>
          <w:rFonts w:ascii="Garamond" w:eastAsia="Times New Roman" w:hAnsi="Garamond" w:cs="Times New Roman"/>
        </w:rPr>
      </w:pPr>
      <w:r w:rsidRPr="004E29FC">
        <w:rPr>
          <w:rFonts w:ascii="Garamond" w:eastAsia="Times New Roman" w:hAnsi="Garamond" w:cs="Times New Roman"/>
        </w:rPr>
        <w:t xml:space="preserve">De même, à la suite des élections législatives du 8 janvier 2023, vingt-neuf (29) femmes ont été élues et siègent actuellement pour le compte de la neuvième législature (2023-2026), soit un pourcentage de 26,6%. Cette situation constitue une avancée remarquable si l’on la compare aux mandatures précédentes au cours desquelles, les femmes ne représentaient qu’en moyenne 7% (6% pour la mandature 2019-2023) de l’effectif des élus du peuple au parlement. Ce progrès notable est le résultat </w:t>
      </w:r>
      <w:r w:rsidR="00157445">
        <w:rPr>
          <w:rFonts w:ascii="Garamond" w:eastAsia="Times New Roman" w:hAnsi="Garamond" w:cs="Times New Roman"/>
        </w:rPr>
        <w:t xml:space="preserve">des actions des Organisations de la Société Civile et </w:t>
      </w:r>
      <w:r w:rsidRPr="004E29FC">
        <w:rPr>
          <w:rFonts w:ascii="Garamond" w:eastAsia="Times New Roman" w:hAnsi="Garamond" w:cs="Times New Roman"/>
        </w:rPr>
        <w:t xml:space="preserve">de la discrimination positive introduite dans la réforme constitutionnelle et ensuite dans le nouveau code électoral qui prévoit le positionnement d’au moins une femme par circonscription électorale sur les listes de candidatures aux élections législatives. </w:t>
      </w:r>
    </w:p>
    <w:p w14:paraId="155A92A7" w14:textId="101A2DAF" w:rsidR="00095E75" w:rsidRPr="004E29FC" w:rsidRDefault="00E117BC" w:rsidP="00E117BC">
      <w:pPr>
        <w:spacing w:line="360" w:lineRule="auto"/>
        <w:jc w:val="both"/>
        <w:rPr>
          <w:rFonts w:ascii="Garamond" w:eastAsia="Times New Roman" w:hAnsi="Garamond" w:cs="Times New Roman"/>
        </w:rPr>
      </w:pPr>
      <w:r w:rsidRPr="004E29FC">
        <w:rPr>
          <w:rFonts w:ascii="Garamond" w:eastAsia="Times New Roman" w:hAnsi="Garamond" w:cs="Times New Roman"/>
        </w:rPr>
        <w:t>Ce faisant, force est de constater que la quasi-totalité de ces femmes sont à leur première expérience</w:t>
      </w:r>
      <w:r w:rsidR="008A2E6D" w:rsidRPr="004E29FC">
        <w:rPr>
          <w:rFonts w:ascii="Garamond" w:eastAsia="Times New Roman" w:hAnsi="Garamond" w:cs="Times New Roman"/>
        </w:rPr>
        <w:t xml:space="preserve"> en tant que députée</w:t>
      </w:r>
      <w:r w:rsidRPr="004E29FC">
        <w:rPr>
          <w:rFonts w:ascii="Garamond" w:eastAsia="Times New Roman" w:hAnsi="Garamond" w:cs="Times New Roman"/>
        </w:rPr>
        <w:t xml:space="preserve">. Des efforts devront </w:t>
      </w:r>
      <w:r w:rsidR="00D80E4A" w:rsidRPr="004E29FC">
        <w:rPr>
          <w:rFonts w:ascii="Garamond" w:eastAsia="Times New Roman" w:hAnsi="Garamond" w:cs="Times New Roman"/>
        </w:rPr>
        <w:t xml:space="preserve">donc </w:t>
      </w:r>
      <w:r w:rsidRPr="004E29FC">
        <w:rPr>
          <w:rFonts w:ascii="Garamond" w:eastAsia="Times New Roman" w:hAnsi="Garamond" w:cs="Times New Roman"/>
        </w:rPr>
        <w:t xml:space="preserve">être faits dans le sens de leur accompagnement et de leur appui technique afin de leur permettre de mieux accomplir leur mission en tant qu’élues. </w:t>
      </w:r>
    </w:p>
    <w:p w14:paraId="5E6A6223" w14:textId="247771EF" w:rsidR="00E117BC" w:rsidRPr="004E29FC" w:rsidRDefault="00E117BC" w:rsidP="00E117BC">
      <w:pPr>
        <w:spacing w:line="360" w:lineRule="auto"/>
        <w:jc w:val="both"/>
        <w:rPr>
          <w:rFonts w:ascii="Garamond" w:eastAsia="Times New Roman" w:hAnsi="Garamond" w:cs="Times New Roman"/>
        </w:rPr>
      </w:pPr>
      <w:r w:rsidRPr="004E29FC">
        <w:rPr>
          <w:rFonts w:ascii="Garamond" w:eastAsia="Times New Roman" w:hAnsi="Garamond" w:cs="Times New Roman"/>
        </w:rPr>
        <w:t xml:space="preserve">La présence des 29 femmes au parlement est donc une opportunité pour faire d’elles des modèles de leadership politique féminin capables de porter la voix des femmes au parlement et de motiver davantage la gent féminine au militantisme au sein des partis politiques. </w:t>
      </w:r>
    </w:p>
    <w:p w14:paraId="6A50E151" w14:textId="7C810005" w:rsidR="00E117BC" w:rsidRPr="004E29FC" w:rsidRDefault="00E117BC" w:rsidP="00E117BC">
      <w:pPr>
        <w:spacing w:line="360" w:lineRule="auto"/>
        <w:jc w:val="both"/>
        <w:rPr>
          <w:rFonts w:ascii="Garamond" w:eastAsia="Times New Roman" w:hAnsi="Garamond" w:cs="Times New Roman"/>
        </w:rPr>
      </w:pPr>
      <w:r w:rsidRPr="004E29FC">
        <w:rPr>
          <w:rFonts w:ascii="Garamond" w:eastAsia="Times New Roman" w:hAnsi="Garamond" w:cs="Times New Roman"/>
        </w:rPr>
        <w:t xml:space="preserve">Par ailleurs, s’il faut se réjouir des progrès enregistrés au niveau de la représentativité des femmes en politique au niveau législatif, il n’en demeure pas moins que cela pose de nombreux défis pour les partis politiques, qui ont souvent évoqué comme contrainte de cette réforme le faible militantisme des femmes et leur nombre réduit au sein des partis. L’accroissement du militantisme féminin au niveau des partis constitue une des voies pour soutenir durablement les réformes dans le domaine du genre en politique et pour poser les bases </w:t>
      </w:r>
      <w:r w:rsidR="000064DC" w:rsidRPr="004E29FC">
        <w:rPr>
          <w:rFonts w:ascii="Garamond" w:eastAsia="Times New Roman" w:hAnsi="Garamond" w:cs="Times New Roman"/>
        </w:rPr>
        <w:t xml:space="preserve">visant </w:t>
      </w:r>
      <w:r w:rsidRPr="004E29FC">
        <w:rPr>
          <w:rFonts w:ascii="Garamond" w:eastAsia="Times New Roman" w:hAnsi="Garamond" w:cs="Times New Roman"/>
        </w:rPr>
        <w:t>l’amélioration du taux de participation et de représentativité des femmes dans les conseils communaux et municipaux de 2026.</w:t>
      </w:r>
    </w:p>
    <w:p w14:paraId="3E2A64EC" w14:textId="17869BBC" w:rsidR="00FD5C84" w:rsidRPr="004E29FC" w:rsidRDefault="00E117BC" w:rsidP="00412611">
      <w:pPr>
        <w:spacing w:line="360" w:lineRule="auto"/>
        <w:jc w:val="both"/>
        <w:rPr>
          <w:rFonts w:ascii="Garamond" w:eastAsia="Times New Roman" w:hAnsi="Garamond" w:cs="Times New Roman"/>
        </w:rPr>
      </w:pPr>
      <w:r w:rsidRPr="004E29FC">
        <w:rPr>
          <w:rFonts w:ascii="Garamond" w:eastAsia="Times New Roman" w:hAnsi="Garamond" w:cs="Times New Roman"/>
        </w:rPr>
        <w:t>Depuis son lancement en novembre 2021, le PRLFP à travers ses activités accompagne les élues communales, les jeunes femmes militantes ainsi que les partis politiques dans la promotion du leadership politique</w:t>
      </w:r>
      <w:r w:rsidR="00691A1C" w:rsidRPr="004E29FC">
        <w:rPr>
          <w:rFonts w:ascii="Garamond" w:eastAsia="Times New Roman" w:hAnsi="Garamond" w:cs="Times New Roman"/>
        </w:rPr>
        <w:t xml:space="preserve"> féminin</w:t>
      </w:r>
      <w:r w:rsidRPr="004E29FC">
        <w:rPr>
          <w:rFonts w:ascii="Garamond" w:eastAsia="Times New Roman" w:hAnsi="Garamond" w:cs="Times New Roman"/>
        </w:rPr>
        <w:t>.</w:t>
      </w:r>
    </w:p>
    <w:p w14:paraId="4C303CEA" w14:textId="77777777" w:rsidR="004E35F1" w:rsidRPr="004E29FC" w:rsidRDefault="00E117BC" w:rsidP="00412611">
      <w:pPr>
        <w:spacing w:line="360" w:lineRule="auto"/>
        <w:jc w:val="both"/>
        <w:rPr>
          <w:rFonts w:ascii="Garamond" w:eastAsia="Times New Roman" w:hAnsi="Garamond" w:cs="Times New Roman"/>
        </w:rPr>
      </w:pPr>
      <w:r w:rsidRPr="004E29FC">
        <w:rPr>
          <w:rFonts w:ascii="Garamond" w:eastAsia="Times New Roman" w:hAnsi="Garamond" w:cs="Times New Roman"/>
        </w:rPr>
        <w:t xml:space="preserve">L’école </w:t>
      </w:r>
      <w:r w:rsidR="00691A1C" w:rsidRPr="004E29FC">
        <w:rPr>
          <w:rFonts w:ascii="Garamond" w:eastAsia="Times New Roman" w:hAnsi="Garamond" w:cs="Times New Roman"/>
        </w:rPr>
        <w:t>P</w:t>
      </w:r>
      <w:r w:rsidRPr="004E29FC">
        <w:rPr>
          <w:rFonts w:ascii="Garamond" w:eastAsia="Times New Roman" w:hAnsi="Garamond" w:cs="Times New Roman"/>
        </w:rPr>
        <w:t xml:space="preserve">olitique </w:t>
      </w:r>
      <w:r w:rsidR="00691A1C" w:rsidRPr="004E29FC">
        <w:rPr>
          <w:rFonts w:ascii="Garamond" w:eastAsia="Times New Roman" w:hAnsi="Garamond" w:cs="Times New Roman"/>
        </w:rPr>
        <w:t>F</w:t>
      </w:r>
      <w:r w:rsidRPr="004E29FC">
        <w:rPr>
          <w:rFonts w:ascii="Garamond" w:eastAsia="Times New Roman" w:hAnsi="Garamond" w:cs="Times New Roman"/>
        </w:rPr>
        <w:t xml:space="preserve">éminine </w:t>
      </w:r>
      <w:r w:rsidR="00691A1C" w:rsidRPr="004E29FC">
        <w:rPr>
          <w:rFonts w:ascii="Garamond" w:eastAsia="Times New Roman" w:hAnsi="Garamond" w:cs="Times New Roman"/>
        </w:rPr>
        <w:t xml:space="preserve">Multipartite </w:t>
      </w:r>
      <w:r w:rsidRPr="004E29FC">
        <w:rPr>
          <w:rFonts w:ascii="Garamond" w:eastAsia="Times New Roman" w:hAnsi="Garamond" w:cs="Times New Roman"/>
        </w:rPr>
        <w:t>et la pépinière</w:t>
      </w:r>
      <w:r w:rsidR="00691A1C" w:rsidRPr="004E29FC">
        <w:rPr>
          <w:rFonts w:ascii="Garamond" w:eastAsia="Times New Roman" w:hAnsi="Garamond" w:cs="Times New Roman"/>
        </w:rPr>
        <w:t xml:space="preserve"> de</w:t>
      </w:r>
      <w:r w:rsidRPr="004E29FC">
        <w:rPr>
          <w:rFonts w:ascii="Garamond" w:eastAsia="Times New Roman" w:hAnsi="Garamond" w:cs="Times New Roman"/>
        </w:rPr>
        <w:t xml:space="preserve"> femmes leaders constituent un vivier de militantes dont l’activisme commence par changer le visage masculin </w:t>
      </w:r>
      <w:r w:rsidR="00FB1E7D" w:rsidRPr="004E29FC">
        <w:rPr>
          <w:rFonts w:ascii="Garamond" w:eastAsia="Times New Roman" w:hAnsi="Garamond" w:cs="Times New Roman"/>
        </w:rPr>
        <w:t>d</w:t>
      </w:r>
      <w:r w:rsidRPr="004E29FC">
        <w:rPr>
          <w:rFonts w:ascii="Garamond" w:eastAsia="Times New Roman" w:hAnsi="Garamond" w:cs="Times New Roman"/>
        </w:rPr>
        <w:t xml:space="preserve">u système partisan. </w:t>
      </w:r>
    </w:p>
    <w:p w14:paraId="33A1E1AE" w14:textId="6939098C" w:rsidR="00E117BC" w:rsidRDefault="00E117BC" w:rsidP="00412611">
      <w:pPr>
        <w:spacing w:line="360" w:lineRule="auto"/>
        <w:jc w:val="both"/>
        <w:rPr>
          <w:rFonts w:ascii="Garamond" w:eastAsia="Times New Roman" w:hAnsi="Garamond" w:cs="Times New Roman"/>
        </w:rPr>
      </w:pPr>
      <w:r w:rsidRPr="004E29FC">
        <w:rPr>
          <w:rFonts w:ascii="Garamond" w:eastAsia="Times New Roman" w:hAnsi="Garamond" w:cs="Times New Roman"/>
        </w:rPr>
        <w:lastRenderedPageBreak/>
        <w:t>Le projet continue d’appuyer les partis politiques sur la prise en compte du genre à tous les niveaux. Il bénéficie d’une très grande crédibilité tant du côté des partis politiques que de l’Assemblée Nationale.</w:t>
      </w:r>
    </w:p>
    <w:p w14:paraId="29EF8054" w14:textId="19ED5D8C" w:rsidR="009764B3" w:rsidRPr="009764B3" w:rsidRDefault="009764B3" w:rsidP="009764B3">
      <w:pPr>
        <w:spacing w:line="360" w:lineRule="auto"/>
        <w:jc w:val="both"/>
        <w:rPr>
          <w:rFonts w:ascii="Garamond" w:eastAsia="Times New Roman" w:hAnsi="Garamond" w:cs="Times New Roman"/>
        </w:rPr>
      </w:pPr>
      <w:r w:rsidRPr="009764B3">
        <w:rPr>
          <w:rFonts w:ascii="Garamond" w:eastAsia="Times New Roman" w:hAnsi="Garamond" w:cs="Times New Roman"/>
        </w:rPr>
        <w:t>Entre 2021 et 202</w:t>
      </w:r>
      <w:r w:rsidR="002C028C">
        <w:rPr>
          <w:rFonts w:ascii="Garamond" w:eastAsia="Times New Roman" w:hAnsi="Garamond" w:cs="Times New Roman"/>
        </w:rPr>
        <w:t>4</w:t>
      </w:r>
      <w:r w:rsidRPr="009764B3">
        <w:rPr>
          <w:rFonts w:ascii="Garamond" w:eastAsia="Times New Roman" w:hAnsi="Garamond" w:cs="Times New Roman"/>
        </w:rPr>
        <w:t>, le contexte a connu d’importantes évolutions :</w:t>
      </w:r>
    </w:p>
    <w:p w14:paraId="641AD348" w14:textId="77777777" w:rsidR="009764B3" w:rsidRPr="009764B3" w:rsidRDefault="009764B3" w:rsidP="009764B3">
      <w:pPr>
        <w:numPr>
          <w:ilvl w:val="0"/>
          <w:numId w:val="37"/>
        </w:numPr>
        <w:spacing w:line="360" w:lineRule="auto"/>
        <w:jc w:val="both"/>
        <w:rPr>
          <w:rFonts w:ascii="Garamond" w:eastAsia="Times New Roman" w:hAnsi="Garamond" w:cs="Times New Roman"/>
        </w:rPr>
      </w:pPr>
      <w:r w:rsidRPr="009764B3">
        <w:rPr>
          <w:rFonts w:ascii="Garamond" w:eastAsia="Times New Roman" w:hAnsi="Garamond" w:cs="Times New Roman"/>
          <w:b/>
          <w:bCs/>
        </w:rPr>
        <w:t>Sur le plan politique</w:t>
      </w:r>
      <w:r w:rsidRPr="009764B3">
        <w:rPr>
          <w:rFonts w:ascii="Garamond" w:eastAsia="Times New Roman" w:hAnsi="Garamond" w:cs="Times New Roman"/>
        </w:rPr>
        <w:t>, l’agenda national a continué d’intégrer des politiques favorables à l’égalité des sexes, notamment avec le renforcement des structures comme l’</w:t>
      </w:r>
      <w:r w:rsidRPr="009764B3">
        <w:rPr>
          <w:rFonts w:ascii="Garamond" w:eastAsia="Times New Roman" w:hAnsi="Garamond" w:cs="Times New Roman"/>
          <w:b/>
          <w:bCs/>
        </w:rPr>
        <w:t>Institut National de la Femme (INF)</w:t>
      </w:r>
      <w:r w:rsidRPr="009764B3">
        <w:rPr>
          <w:rFonts w:ascii="Garamond" w:eastAsia="Times New Roman" w:hAnsi="Garamond" w:cs="Times New Roman"/>
        </w:rPr>
        <w:t>, les programmes conjoints sur le genre et la gouvernance locale, ainsi que l’implication croissante de l’</w:t>
      </w:r>
      <w:r w:rsidRPr="009764B3">
        <w:rPr>
          <w:rFonts w:ascii="Garamond" w:eastAsia="Times New Roman" w:hAnsi="Garamond" w:cs="Times New Roman"/>
          <w:b/>
          <w:bCs/>
        </w:rPr>
        <w:t>Association Nationale des Communes du Bénin (ANCB)</w:t>
      </w:r>
      <w:r w:rsidRPr="009764B3">
        <w:rPr>
          <w:rFonts w:ascii="Garamond" w:eastAsia="Times New Roman" w:hAnsi="Garamond" w:cs="Times New Roman"/>
        </w:rPr>
        <w:t xml:space="preserve"> dans les dynamiques de leadership féminin.</w:t>
      </w:r>
    </w:p>
    <w:p w14:paraId="742856E8" w14:textId="77777777" w:rsidR="009764B3" w:rsidRPr="009764B3" w:rsidRDefault="009764B3" w:rsidP="009764B3">
      <w:pPr>
        <w:numPr>
          <w:ilvl w:val="0"/>
          <w:numId w:val="37"/>
        </w:numPr>
        <w:spacing w:line="360" w:lineRule="auto"/>
        <w:jc w:val="both"/>
        <w:rPr>
          <w:rFonts w:ascii="Garamond" w:eastAsia="Times New Roman" w:hAnsi="Garamond" w:cs="Times New Roman"/>
        </w:rPr>
      </w:pPr>
      <w:r w:rsidRPr="009764B3">
        <w:rPr>
          <w:rFonts w:ascii="Garamond" w:eastAsia="Times New Roman" w:hAnsi="Garamond" w:cs="Times New Roman"/>
          <w:b/>
          <w:bCs/>
        </w:rPr>
        <w:t>Sur le plan social et culturel</w:t>
      </w:r>
      <w:r w:rsidRPr="009764B3">
        <w:rPr>
          <w:rFonts w:ascii="Garamond" w:eastAsia="Times New Roman" w:hAnsi="Garamond" w:cs="Times New Roman"/>
        </w:rPr>
        <w:t xml:space="preserve">, une transformation progressive s’est amorcée. Les campagnes de sensibilisation, les débats citoyens et l’émergence de femmes leaders locales ont contribué à </w:t>
      </w:r>
      <w:r w:rsidRPr="009764B3">
        <w:rPr>
          <w:rFonts w:ascii="Garamond" w:eastAsia="Times New Roman" w:hAnsi="Garamond" w:cs="Times New Roman"/>
          <w:b/>
          <w:bCs/>
        </w:rPr>
        <w:t>modifier les perceptions sociales</w:t>
      </w:r>
      <w:r w:rsidRPr="009764B3">
        <w:rPr>
          <w:rFonts w:ascii="Garamond" w:eastAsia="Times New Roman" w:hAnsi="Garamond" w:cs="Times New Roman"/>
        </w:rPr>
        <w:t xml:space="preserve"> et à </w:t>
      </w:r>
      <w:r w:rsidRPr="009764B3">
        <w:rPr>
          <w:rFonts w:ascii="Garamond" w:eastAsia="Times New Roman" w:hAnsi="Garamond" w:cs="Times New Roman"/>
          <w:b/>
          <w:bCs/>
        </w:rPr>
        <w:t>ouvrir l’espace politique aux femmes</w:t>
      </w:r>
      <w:r w:rsidRPr="009764B3">
        <w:rPr>
          <w:rFonts w:ascii="Garamond" w:eastAsia="Times New Roman" w:hAnsi="Garamond" w:cs="Times New Roman"/>
        </w:rPr>
        <w:t>.</w:t>
      </w:r>
    </w:p>
    <w:p w14:paraId="4A9AF5BF" w14:textId="77777777" w:rsidR="009764B3" w:rsidRPr="009764B3" w:rsidRDefault="009764B3" w:rsidP="009764B3">
      <w:pPr>
        <w:numPr>
          <w:ilvl w:val="0"/>
          <w:numId w:val="37"/>
        </w:numPr>
        <w:spacing w:line="360" w:lineRule="auto"/>
        <w:jc w:val="both"/>
        <w:rPr>
          <w:rFonts w:ascii="Garamond" w:eastAsia="Times New Roman" w:hAnsi="Garamond" w:cs="Times New Roman"/>
        </w:rPr>
      </w:pPr>
      <w:r w:rsidRPr="009764B3">
        <w:rPr>
          <w:rFonts w:ascii="Garamond" w:eastAsia="Times New Roman" w:hAnsi="Garamond" w:cs="Times New Roman"/>
          <w:b/>
          <w:bCs/>
        </w:rPr>
        <w:t>Sur le plan institutionnel</w:t>
      </w:r>
      <w:r w:rsidRPr="009764B3">
        <w:rPr>
          <w:rFonts w:ascii="Garamond" w:eastAsia="Times New Roman" w:hAnsi="Garamond" w:cs="Times New Roman"/>
        </w:rPr>
        <w:t>, plusieurs partis politiques ont intégré dans leurs textes et pratiques internes des mécanismes d’inclusion du genre, grâce à l’appui et au plaidoyer du projet.</w:t>
      </w:r>
    </w:p>
    <w:p w14:paraId="276CCA45" w14:textId="72F63B19" w:rsidR="009764B3" w:rsidRPr="009764B3" w:rsidRDefault="009764B3" w:rsidP="00DC4515">
      <w:pPr>
        <w:numPr>
          <w:ilvl w:val="0"/>
          <w:numId w:val="37"/>
        </w:numPr>
        <w:spacing w:line="360" w:lineRule="auto"/>
        <w:jc w:val="both"/>
        <w:rPr>
          <w:rFonts w:ascii="Garamond" w:eastAsia="Times New Roman" w:hAnsi="Garamond" w:cs="Times New Roman"/>
        </w:rPr>
      </w:pPr>
      <w:r w:rsidRPr="009764B3">
        <w:rPr>
          <w:rFonts w:ascii="Garamond" w:eastAsia="Times New Roman" w:hAnsi="Garamond" w:cs="Times New Roman"/>
        </w:rPr>
        <w:t xml:space="preserve">Enfin, </w:t>
      </w:r>
      <w:r w:rsidRPr="009764B3">
        <w:rPr>
          <w:rFonts w:ascii="Garamond" w:eastAsia="Times New Roman" w:hAnsi="Garamond" w:cs="Times New Roman"/>
          <w:b/>
          <w:bCs/>
        </w:rPr>
        <w:t>sur le plan générationnel</w:t>
      </w:r>
      <w:r w:rsidRPr="009764B3">
        <w:rPr>
          <w:rFonts w:ascii="Garamond" w:eastAsia="Times New Roman" w:hAnsi="Garamond" w:cs="Times New Roman"/>
        </w:rPr>
        <w:t xml:space="preserve">, </w:t>
      </w:r>
      <w:r w:rsidR="00FD0D40">
        <w:rPr>
          <w:rFonts w:ascii="Garamond" w:eastAsia="Times New Roman" w:hAnsi="Garamond" w:cs="Times New Roman"/>
        </w:rPr>
        <w:t xml:space="preserve">on note l’existence d’un vivier </w:t>
      </w:r>
      <w:r w:rsidRPr="009764B3">
        <w:rPr>
          <w:rFonts w:ascii="Garamond" w:eastAsia="Times New Roman" w:hAnsi="Garamond" w:cs="Times New Roman"/>
        </w:rPr>
        <w:t xml:space="preserve">de jeunes femmes formées dans le cadre du PRLFP (à travers la </w:t>
      </w:r>
      <w:r w:rsidRPr="009764B3">
        <w:rPr>
          <w:rFonts w:ascii="Garamond" w:eastAsia="Times New Roman" w:hAnsi="Garamond" w:cs="Times New Roman"/>
          <w:b/>
          <w:bCs/>
        </w:rPr>
        <w:t>Pépinière</w:t>
      </w:r>
      <w:r w:rsidRPr="009764B3">
        <w:rPr>
          <w:rFonts w:ascii="Garamond" w:eastAsia="Times New Roman" w:hAnsi="Garamond" w:cs="Times New Roman"/>
        </w:rPr>
        <w:t xml:space="preserve"> et l’</w:t>
      </w:r>
      <w:r w:rsidRPr="009764B3">
        <w:rPr>
          <w:rFonts w:ascii="Garamond" w:eastAsia="Times New Roman" w:hAnsi="Garamond" w:cs="Times New Roman"/>
          <w:b/>
          <w:bCs/>
        </w:rPr>
        <w:t>École Politique Féminine Multipartite</w:t>
      </w:r>
      <w:r w:rsidRPr="009764B3">
        <w:rPr>
          <w:rFonts w:ascii="Garamond" w:eastAsia="Times New Roman" w:hAnsi="Garamond" w:cs="Times New Roman"/>
        </w:rPr>
        <w:t>).</w:t>
      </w:r>
    </w:p>
    <w:p w14:paraId="772B1F1E" w14:textId="6B462EE2" w:rsidR="00E117BC" w:rsidRPr="004E29FC" w:rsidRDefault="003D622E" w:rsidP="006004A7">
      <w:pPr>
        <w:spacing w:line="360" w:lineRule="auto"/>
        <w:jc w:val="both"/>
        <w:rPr>
          <w:rFonts w:ascii="Garamond" w:eastAsia="Times New Roman" w:hAnsi="Garamond" w:cs="Times New Roman"/>
        </w:rPr>
      </w:pPr>
      <w:r w:rsidRPr="004E29FC">
        <w:rPr>
          <w:rFonts w:ascii="Garamond" w:eastAsia="Times New Roman" w:hAnsi="Garamond" w:cs="Times New Roman"/>
        </w:rPr>
        <w:t xml:space="preserve">On peut donc noter que les efforts entrepris </w:t>
      </w:r>
      <w:r w:rsidR="001E5EBE" w:rsidRPr="004E29FC">
        <w:rPr>
          <w:rFonts w:ascii="Garamond" w:eastAsia="Times New Roman" w:hAnsi="Garamond" w:cs="Times New Roman"/>
        </w:rPr>
        <w:t xml:space="preserve">au cours </w:t>
      </w:r>
      <w:r w:rsidR="007C28B5">
        <w:rPr>
          <w:rFonts w:ascii="Garamond" w:eastAsia="Times New Roman" w:hAnsi="Garamond" w:cs="Times New Roman"/>
        </w:rPr>
        <w:t>de ces quatre</w:t>
      </w:r>
      <w:r w:rsidRPr="004E29FC">
        <w:rPr>
          <w:rFonts w:ascii="Garamond" w:eastAsia="Times New Roman" w:hAnsi="Garamond" w:cs="Times New Roman"/>
        </w:rPr>
        <w:t xml:space="preserve"> années </w:t>
      </w:r>
      <w:r w:rsidR="001B726A" w:rsidRPr="004E29FC">
        <w:rPr>
          <w:rFonts w:ascii="Garamond" w:eastAsia="Times New Roman" w:hAnsi="Garamond" w:cs="Times New Roman"/>
        </w:rPr>
        <w:t xml:space="preserve">de mise en œuvre </w:t>
      </w:r>
      <w:r w:rsidRPr="004E29FC">
        <w:rPr>
          <w:rFonts w:ascii="Garamond" w:eastAsia="Times New Roman" w:hAnsi="Garamond" w:cs="Times New Roman"/>
        </w:rPr>
        <w:t>du projet portent déjà leurs fruits et méritent d’être intensifiés et maintenus jusqu’aux prochaines élections générales (communales, législatives et présidentielles) de 2026.</w:t>
      </w:r>
    </w:p>
    <w:p w14:paraId="7DC8492C" w14:textId="33E31B60" w:rsidR="00E117BC" w:rsidRPr="00E23B5A" w:rsidRDefault="00E117BC" w:rsidP="001B3058">
      <w:pPr>
        <w:pStyle w:val="Titre2"/>
        <w:numPr>
          <w:ilvl w:val="0"/>
          <w:numId w:val="25"/>
        </w:numPr>
        <w:spacing w:line="360" w:lineRule="auto"/>
        <w:rPr>
          <w:rFonts w:ascii="Garamond" w:eastAsia="Times New Roman" w:hAnsi="Garamond" w:cs="Times New Roman"/>
          <w:b/>
          <w:bCs/>
          <w:color w:val="auto"/>
          <w:sz w:val="28"/>
          <w:szCs w:val="28"/>
        </w:rPr>
      </w:pPr>
      <w:bookmarkStart w:id="35" w:name="_Toc206175346"/>
      <w:bookmarkStart w:id="36" w:name="_Toc206178647"/>
      <w:bookmarkStart w:id="37" w:name="_Toc206179113"/>
      <w:bookmarkStart w:id="38" w:name="_Toc206493269"/>
      <w:bookmarkStart w:id="39" w:name="_Toc213580621"/>
      <w:r w:rsidRPr="00E23B5A">
        <w:rPr>
          <w:rFonts w:ascii="Garamond" w:eastAsia="Times New Roman" w:hAnsi="Garamond" w:cs="Times New Roman"/>
          <w:b/>
          <w:bCs/>
          <w:color w:val="auto"/>
          <w:sz w:val="28"/>
          <w:szCs w:val="28"/>
        </w:rPr>
        <w:t>Rappel des</w:t>
      </w:r>
      <w:r w:rsidR="003D622E" w:rsidRPr="00E23B5A">
        <w:rPr>
          <w:rFonts w:ascii="Garamond" w:eastAsia="Times New Roman" w:hAnsi="Garamond" w:cs="Times New Roman"/>
          <w:b/>
          <w:bCs/>
          <w:color w:val="auto"/>
          <w:sz w:val="28"/>
          <w:szCs w:val="28"/>
        </w:rPr>
        <w:t xml:space="preserve"> objectifs</w:t>
      </w:r>
      <w:r w:rsidRPr="00E23B5A">
        <w:rPr>
          <w:rFonts w:ascii="Garamond" w:eastAsia="Times New Roman" w:hAnsi="Garamond" w:cs="Times New Roman"/>
          <w:b/>
          <w:bCs/>
          <w:color w:val="auto"/>
          <w:sz w:val="28"/>
          <w:szCs w:val="28"/>
        </w:rPr>
        <w:t xml:space="preserve"> </w:t>
      </w:r>
      <w:bookmarkStart w:id="40" w:name="_Toc174923230"/>
      <w:bookmarkStart w:id="41" w:name="_Toc80194918"/>
      <w:bookmarkStart w:id="42" w:name="_Toc147245823"/>
      <w:bookmarkEnd w:id="40"/>
      <w:bookmarkEnd w:id="41"/>
      <w:bookmarkEnd w:id="42"/>
      <w:r w:rsidR="0056268D" w:rsidRPr="00E23B5A">
        <w:rPr>
          <w:rFonts w:ascii="Garamond" w:eastAsia="Times New Roman" w:hAnsi="Garamond" w:cs="Times New Roman"/>
          <w:b/>
          <w:bCs/>
          <w:color w:val="auto"/>
          <w:sz w:val="28"/>
          <w:szCs w:val="28"/>
        </w:rPr>
        <w:t>et des résul</w:t>
      </w:r>
      <w:r w:rsidR="00291C91" w:rsidRPr="00E23B5A">
        <w:rPr>
          <w:rFonts w:ascii="Garamond" w:eastAsia="Times New Roman" w:hAnsi="Garamond" w:cs="Times New Roman"/>
          <w:b/>
          <w:bCs/>
          <w:color w:val="auto"/>
          <w:sz w:val="28"/>
          <w:szCs w:val="28"/>
        </w:rPr>
        <w:t>t</w:t>
      </w:r>
      <w:r w:rsidR="0056268D" w:rsidRPr="00E23B5A">
        <w:rPr>
          <w:rFonts w:ascii="Garamond" w:eastAsia="Times New Roman" w:hAnsi="Garamond" w:cs="Times New Roman"/>
          <w:b/>
          <w:bCs/>
          <w:color w:val="auto"/>
          <w:sz w:val="28"/>
          <w:szCs w:val="28"/>
        </w:rPr>
        <w:t>ats attendus</w:t>
      </w:r>
      <w:bookmarkEnd w:id="35"/>
      <w:bookmarkEnd w:id="36"/>
      <w:bookmarkEnd w:id="37"/>
      <w:bookmarkEnd w:id="38"/>
      <w:bookmarkEnd w:id="39"/>
      <w:r w:rsidR="0056268D" w:rsidRPr="00E23B5A">
        <w:rPr>
          <w:rFonts w:ascii="Garamond" w:eastAsia="Times New Roman" w:hAnsi="Garamond" w:cs="Times New Roman"/>
          <w:b/>
          <w:bCs/>
          <w:color w:val="auto"/>
          <w:sz w:val="28"/>
          <w:szCs w:val="28"/>
        </w:rPr>
        <w:t xml:space="preserve"> </w:t>
      </w:r>
    </w:p>
    <w:p w14:paraId="07AC0AA5" w14:textId="3093D2D2" w:rsidR="00E117BC" w:rsidRPr="004E29FC" w:rsidRDefault="00E117BC" w:rsidP="003D622E">
      <w:pPr>
        <w:spacing w:before="240" w:after="240" w:line="360" w:lineRule="auto"/>
        <w:jc w:val="both"/>
        <w:rPr>
          <w:rFonts w:ascii="Garamond" w:eastAsia="Times New Roman" w:hAnsi="Garamond" w:cs="Times New Roman"/>
        </w:rPr>
      </w:pPr>
      <w:r w:rsidRPr="004E29FC">
        <w:rPr>
          <w:rFonts w:ascii="Garamond" w:eastAsia="Times New Roman" w:hAnsi="Garamond" w:cs="Times New Roman"/>
        </w:rPr>
        <w:t>Le projet de Renforcement du Leadership des Femmes en Politique (PRLFP) dans les Communes du Bénin a pour objectif général de</w:t>
      </w:r>
      <w:r w:rsidR="00E50FDC" w:rsidRPr="004E29FC">
        <w:rPr>
          <w:rFonts w:ascii="Garamond" w:eastAsia="Times New Roman" w:hAnsi="Garamond" w:cs="Times New Roman"/>
        </w:rPr>
        <w:t> : « </w:t>
      </w:r>
      <w:r w:rsidRPr="004E29FC">
        <w:rPr>
          <w:rFonts w:ascii="Garamond" w:eastAsia="Times New Roman" w:hAnsi="Garamond" w:cs="Times New Roman"/>
          <w:b/>
          <w:bCs/>
          <w:i/>
          <w:iCs/>
        </w:rPr>
        <w:t>Renforcer le leadership des femmes en politique surtout dans les communes où il y a des femmes maires et des femmes élues conseillères</w:t>
      </w:r>
      <w:r w:rsidR="00E50FDC" w:rsidRPr="004E29FC">
        <w:rPr>
          <w:rFonts w:ascii="Garamond" w:eastAsia="Times New Roman" w:hAnsi="Garamond" w:cs="Times New Roman"/>
        </w:rPr>
        <w:t xml:space="preserve"> »</w:t>
      </w:r>
    </w:p>
    <w:p w14:paraId="6E211C27" w14:textId="77777777" w:rsidR="00E117BC" w:rsidRPr="004E29FC" w:rsidRDefault="00E117BC" w:rsidP="003D622E">
      <w:pPr>
        <w:spacing w:before="240" w:after="240" w:line="360" w:lineRule="auto"/>
        <w:jc w:val="both"/>
        <w:rPr>
          <w:rFonts w:ascii="Garamond" w:eastAsia="Times New Roman" w:hAnsi="Garamond" w:cs="Times New Roman"/>
        </w:rPr>
      </w:pPr>
      <w:r w:rsidRPr="004E29FC">
        <w:rPr>
          <w:rFonts w:ascii="Garamond" w:eastAsia="Times New Roman" w:hAnsi="Garamond" w:cs="Times New Roman"/>
        </w:rPr>
        <w:t xml:space="preserve">De façon spécifique, il vise à : </w:t>
      </w:r>
    </w:p>
    <w:p w14:paraId="0741F790" w14:textId="77777777" w:rsidR="00E117BC" w:rsidRPr="004E29FC" w:rsidRDefault="00E117BC" w:rsidP="001B3058">
      <w:pPr>
        <w:numPr>
          <w:ilvl w:val="0"/>
          <w:numId w:val="8"/>
        </w:numPr>
        <w:spacing w:line="360" w:lineRule="auto"/>
        <w:contextualSpacing/>
        <w:rPr>
          <w:rFonts w:ascii="Garamond" w:eastAsia="Times New Roman" w:hAnsi="Garamond" w:cs="Times New Roman"/>
          <w:b/>
          <w:bCs/>
        </w:rPr>
      </w:pPr>
      <w:r w:rsidRPr="004E29FC">
        <w:rPr>
          <w:rFonts w:ascii="Garamond" w:eastAsia="Times New Roman" w:hAnsi="Garamond" w:cs="Times New Roman"/>
          <w:b/>
          <w:bCs/>
        </w:rPr>
        <w:t>Accompagner les femmes élues députées, maires et conseillères dans l’exercice de leur fonction politique</w:t>
      </w:r>
    </w:p>
    <w:p w14:paraId="08C2F84D" w14:textId="77777777" w:rsidR="00E117BC" w:rsidRPr="004E29FC" w:rsidRDefault="00E117BC" w:rsidP="001B3058">
      <w:pPr>
        <w:numPr>
          <w:ilvl w:val="0"/>
          <w:numId w:val="8"/>
        </w:numPr>
        <w:spacing w:line="360" w:lineRule="auto"/>
        <w:contextualSpacing/>
        <w:rPr>
          <w:rFonts w:ascii="Garamond" w:eastAsia="Times New Roman" w:hAnsi="Garamond" w:cs="Times New Roman"/>
          <w:b/>
          <w:bCs/>
        </w:rPr>
      </w:pPr>
      <w:r w:rsidRPr="004E29FC">
        <w:rPr>
          <w:rFonts w:ascii="Garamond" w:eastAsia="Times New Roman" w:hAnsi="Garamond" w:cs="Times New Roman"/>
          <w:b/>
          <w:bCs/>
        </w:rPr>
        <w:t>Faciliter l’accompagnement, le suivi des femmes élues et la promotion du leadership des femmes par les partis politiques</w:t>
      </w:r>
    </w:p>
    <w:p w14:paraId="3ABC6329" w14:textId="77777777" w:rsidR="00E117BC" w:rsidRPr="004E29FC" w:rsidRDefault="00E117BC" w:rsidP="001B3058">
      <w:pPr>
        <w:numPr>
          <w:ilvl w:val="0"/>
          <w:numId w:val="8"/>
        </w:numPr>
        <w:spacing w:line="360" w:lineRule="auto"/>
        <w:contextualSpacing/>
        <w:rPr>
          <w:rFonts w:ascii="Garamond" w:eastAsia="Times New Roman" w:hAnsi="Garamond" w:cs="Times New Roman"/>
        </w:rPr>
      </w:pPr>
      <w:bookmarkStart w:id="43" w:name="_Toc147245827"/>
      <w:r w:rsidRPr="004E29FC">
        <w:rPr>
          <w:rFonts w:ascii="Garamond" w:eastAsia="Times New Roman" w:hAnsi="Garamond" w:cs="Times New Roman"/>
          <w:b/>
          <w:bCs/>
        </w:rPr>
        <w:lastRenderedPageBreak/>
        <w:t>Former des pépinières de femmes leaders politiques et militantes pouvant prendre la relève</w:t>
      </w:r>
      <w:bookmarkEnd w:id="43"/>
      <w:r w:rsidRPr="004E29FC">
        <w:rPr>
          <w:rFonts w:ascii="Garamond" w:eastAsia="Times New Roman" w:hAnsi="Garamond" w:cs="Times New Roman"/>
          <w:b/>
          <w:bCs/>
        </w:rPr>
        <w:t>.</w:t>
      </w:r>
      <w:r w:rsidRPr="004E29FC">
        <w:rPr>
          <w:rFonts w:ascii="Garamond" w:eastAsia="Times New Roman" w:hAnsi="Garamond" w:cs="Times New Roman"/>
          <w:b/>
          <w:bCs/>
        </w:rPr>
        <w:tab/>
      </w:r>
      <w:r w:rsidRPr="004E29FC">
        <w:rPr>
          <w:rFonts w:ascii="Garamond" w:eastAsia="Times New Roman" w:hAnsi="Garamond" w:cs="Times New Roman"/>
        </w:rPr>
        <w:tab/>
      </w:r>
      <w:r w:rsidRPr="004E29FC">
        <w:rPr>
          <w:rFonts w:ascii="Garamond" w:eastAsia="Times New Roman" w:hAnsi="Garamond" w:cs="Times New Roman"/>
        </w:rPr>
        <w:tab/>
      </w:r>
      <w:r w:rsidRPr="004E29FC">
        <w:rPr>
          <w:rFonts w:ascii="Garamond" w:eastAsia="Times New Roman" w:hAnsi="Garamond" w:cs="Times New Roman"/>
        </w:rPr>
        <w:tab/>
      </w:r>
      <w:r w:rsidRPr="004E29FC">
        <w:rPr>
          <w:rFonts w:ascii="Garamond" w:eastAsia="Times New Roman" w:hAnsi="Garamond" w:cs="Times New Roman"/>
        </w:rPr>
        <w:tab/>
      </w:r>
      <w:r w:rsidRPr="004E29FC">
        <w:rPr>
          <w:rFonts w:ascii="Garamond" w:eastAsia="Times New Roman" w:hAnsi="Garamond" w:cs="Times New Roman"/>
        </w:rPr>
        <w:tab/>
      </w:r>
      <w:r w:rsidRPr="004E29FC">
        <w:rPr>
          <w:rFonts w:ascii="Garamond" w:eastAsia="Times New Roman" w:hAnsi="Garamond" w:cs="Times New Roman"/>
        </w:rPr>
        <w:tab/>
      </w:r>
      <w:r w:rsidRPr="004E29FC">
        <w:rPr>
          <w:rFonts w:ascii="Garamond" w:eastAsia="Times New Roman" w:hAnsi="Garamond" w:cs="Times New Roman"/>
        </w:rPr>
        <w:tab/>
      </w:r>
      <w:bookmarkStart w:id="44" w:name="_Toc80194920"/>
    </w:p>
    <w:bookmarkEnd w:id="44"/>
    <w:p w14:paraId="21BA0F2E" w14:textId="28EF00A0" w:rsidR="00B75EB2" w:rsidRPr="004E29FC" w:rsidRDefault="00E117BC" w:rsidP="006004A7">
      <w:pPr>
        <w:spacing w:after="240" w:line="360" w:lineRule="auto"/>
        <w:jc w:val="both"/>
        <w:rPr>
          <w:rFonts w:ascii="Garamond" w:eastAsia="Times New Roman" w:hAnsi="Garamond" w:cs="Times New Roman"/>
        </w:rPr>
      </w:pPr>
      <w:r w:rsidRPr="004E29FC">
        <w:rPr>
          <w:rFonts w:ascii="Garamond" w:eastAsia="Times New Roman" w:hAnsi="Garamond" w:cs="Times New Roman"/>
        </w:rPr>
        <w:t xml:space="preserve">Les communes d’intervention du projet ont été retenues par choix raisonné, en fonction d’une part des critères de présence ou non des femmes élues dans le conseil communal, et d’autre part de l’appartenance politique des élues (pour assurer une meilleure configuration et une meilleure inclusion de l’ensemble des partis politiques). A ce critère, nous avons ajouté l’équilibre régional. </w:t>
      </w:r>
      <w:r w:rsidR="000169FC" w:rsidRPr="004E29FC">
        <w:rPr>
          <w:rFonts w:ascii="Garamond" w:eastAsia="Times New Roman" w:hAnsi="Garamond" w:cs="Times New Roman"/>
        </w:rPr>
        <w:t>Ainsi, les communes d’intervention sont réparties en trois (3) grandes catégories </w:t>
      </w:r>
      <w:r w:rsidR="000176C1" w:rsidRPr="004E29FC">
        <w:rPr>
          <w:rFonts w:ascii="Garamond" w:eastAsia="Times New Roman" w:hAnsi="Garamond" w:cs="Times New Roman"/>
        </w:rPr>
        <w:t>(cf annexe, tableau de répartition des communes d’intervention du projet)</w:t>
      </w:r>
    </w:p>
    <w:p w14:paraId="6751CF69" w14:textId="5E4B239E" w:rsidR="00B75EB2" w:rsidRPr="00870A9C" w:rsidRDefault="00B75EB2" w:rsidP="001B3058">
      <w:pPr>
        <w:pStyle w:val="Titre2"/>
        <w:numPr>
          <w:ilvl w:val="0"/>
          <w:numId w:val="25"/>
        </w:numPr>
        <w:spacing w:line="360" w:lineRule="auto"/>
        <w:rPr>
          <w:rFonts w:ascii="Garamond" w:eastAsia="Times New Roman" w:hAnsi="Garamond" w:cs="Times New Roman"/>
          <w:b/>
          <w:bCs/>
          <w:color w:val="auto"/>
          <w:sz w:val="28"/>
          <w:szCs w:val="28"/>
        </w:rPr>
      </w:pPr>
      <w:bookmarkStart w:id="45" w:name="_Toc206175347"/>
      <w:bookmarkStart w:id="46" w:name="_Toc206178648"/>
      <w:bookmarkStart w:id="47" w:name="_Toc206179114"/>
      <w:bookmarkStart w:id="48" w:name="_Toc206493270"/>
      <w:bookmarkStart w:id="49" w:name="_Toc213580622"/>
      <w:r w:rsidRPr="00870A9C">
        <w:rPr>
          <w:rFonts w:ascii="Garamond" w:eastAsia="Times New Roman" w:hAnsi="Garamond" w:cs="Times New Roman"/>
          <w:b/>
          <w:bCs/>
          <w:color w:val="auto"/>
          <w:sz w:val="28"/>
          <w:szCs w:val="28"/>
        </w:rPr>
        <w:t xml:space="preserve">Le </w:t>
      </w:r>
      <w:r w:rsidR="001D1A6D" w:rsidRPr="00870A9C">
        <w:rPr>
          <w:rFonts w:ascii="Garamond" w:eastAsia="Times New Roman" w:hAnsi="Garamond" w:cs="Times New Roman"/>
          <w:b/>
          <w:bCs/>
          <w:color w:val="auto"/>
          <w:sz w:val="28"/>
          <w:szCs w:val="28"/>
        </w:rPr>
        <w:t xml:space="preserve">contexte </w:t>
      </w:r>
      <w:r w:rsidR="007B75AA" w:rsidRPr="00870A9C">
        <w:rPr>
          <w:rFonts w:ascii="Garamond" w:eastAsia="Times New Roman" w:hAnsi="Garamond" w:cs="Times New Roman"/>
          <w:b/>
          <w:bCs/>
          <w:color w:val="auto"/>
          <w:sz w:val="28"/>
          <w:szCs w:val="28"/>
        </w:rPr>
        <w:t xml:space="preserve">de mise en œuvre des activités du projet </w:t>
      </w:r>
      <w:r w:rsidRPr="00870A9C">
        <w:rPr>
          <w:rFonts w:ascii="Garamond" w:eastAsia="Times New Roman" w:hAnsi="Garamond" w:cs="Times New Roman"/>
          <w:b/>
          <w:bCs/>
          <w:color w:val="auto"/>
          <w:sz w:val="28"/>
          <w:szCs w:val="28"/>
        </w:rPr>
        <w:t>en 202</w:t>
      </w:r>
      <w:r w:rsidR="00953D7E" w:rsidRPr="00870A9C">
        <w:rPr>
          <w:rFonts w:ascii="Garamond" w:eastAsia="Times New Roman" w:hAnsi="Garamond" w:cs="Times New Roman"/>
          <w:b/>
          <w:bCs/>
          <w:color w:val="auto"/>
          <w:sz w:val="28"/>
          <w:szCs w:val="28"/>
        </w:rPr>
        <w:t>5</w:t>
      </w:r>
      <w:bookmarkEnd w:id="45"/>
      <w:bookmarkEnd w:id="46"/>
      <w:bookmarkEnd w:id="47"/>
      <w:bookmarkEnd w:id="48"/>
      <w:bookmarkEnd w:id="49"/>
      <w:r w:rsidRPr="00870A9C">
        <w:rPr>
          <w:rFonts w:ascii="Garamond" w:eastAsia="Times New Roman" w:hAnsi="Garamond" w:cs="Times New Roman"/>
          <w:b/>
          <w:bCs/>
          <w:color w:val="auto"/>
          <w:sz w:val="28"/>
          <w:szCs w:val="28"/>
        </w:rPr>
        <w:t xml:space="preserve"> </w:t>
      </w:r>
    </w:p>
    <w:p w14:paraId="5BF7A4D0" w14:textId="47C7F843" w:rsidR="00B75EB2" w:rsidRPr="004E29FC" w:rsidRDefault="007D54DC" w:rsidP="00B75EB2">
      <w:pPr>
        <w:spacing w:before="120" w:after="120" w:line="360" w:lineRule="auto"/>
        <w:jc w:val="both"/>
        <w:rPr>
          <w:rFonts w:ascii="Garamond" w:hAnsi="Garamond" w:cs="Times New Roman"/>
        </w:rPr>
      </w:pPr>
      <w:r w:rsidRPr="004E29FC">
        <w:rPr>
          <w:rFonts w:ascii="Garamond" w:hAnsi="Garamond" w:cs="Times New Roman"/>
        </w:rPr>
        <w:t>L’année 202</w:t>
      </w:r>
      <w:r w:rsidR="004E76FD" w:rsidRPr="004E29FC">
        <w:rPr>
          <w:rFonts w:ascii="Garamond" w:hAnsi="Garamond" w:cs="Times New Roman"/>
        </w:rPr>
        <w:t>5</w:t>
      </w:r>
      <w:r w:rsidRPr="004E29FC">
        <w:rPr>
          <w:rFonts w:ascii="Garamond" w:hAnsi="Garamond" w:cs="Times New Roman"/>
        </w:rPr>
        <w:t xml:space="preserve"> marque </w:t>
      </w:r>
      <w:r w:rsidR="005502FA" w:rsidRPr="004E29FC">
        <w:rPr>
          <w:rFonts w:ascii="Garamond" w:hAnsi="Garamond" w:cs="Times New Roman"/>
        </w:rPr>
        <w:t xml:space="preserve">la </w:t>
      </w:r>
      <w:r w:rsidR="004E76FD" w:rsidRPr="00DC4515">
        <w:rPr>
          <w:rFonts w:ascii="Garamond" w:hAnsi="Garamond" w:cs="Times New Roman"/>
          <w:b/>
          <w:bCs/>
        </w:rPr>
        <w:t xml:space="preserve">quatrième </w:t>
      </w:r>
      <w:r w:rsidR="005502FA" w:rsidRPr="00DC4515">
        <w:rPr>
          <w:rFonts w:ascii="Garamond" w:hAnsi="Garamond" w:cs="Times New Roman"/>
          <w:b/>
          <w:bCs/>
        </w:rPr>
        <w:t xml:space="preserve">année </w:t>
      </w:r>
      <w:r w:rsidR="0032196B" w:rsidRPr="00DC4515">
        <w:rPr>
          <w:rFonts w:ascii="Garamond" w:hAnsi="Garamond" w:cs="Times New Roman"/>
          <w:b/>
          <w:bCs/>
        </w:rPr>
        <w:t>du PRLFP</w:t>
      </w:r>
      <w:r w:rsidR="0032196B" w:rsidRPr="004E29FC">
        <w:rPr>
          <w:rFonts w:ascii="Garamond" w:hAnsi="Garamond" w:cs="Times New Roman"/>
        </w:rPr>
        <w:t xml:space="preserve"> et </w:t>
      </w:r>
      <w:r w:rsidR="00860AFB" w:rsidRPr="004E29FC">
        <w:rPr>
          <w:rFonts w:ascii="Garamond" w:hAnsi="Garamond" w:cs="Times New Roman"/>
        </w:rPr>
        <w:t>la deuxième année de</w:t>
      </w:r>
      <w:r w:rsidR="002B6CDD" w:rsidRPr="004E29FC">
        <w:rPr>
          <w:rFonts w:ascii="Garamond" w:hAnsi="Garamond" w:cs="Times New Roman"/>
        </w:rPr>
        <w:t xml:space="preserve"> mise en œuvre de </w:t>
      </w:r>
      <w:r w:rsidR="00860AFB" w:rsidRPr="004E29FC">
        <w:rPr>
          <w:rFonts w:ascii="Garamond" w:hAnsi="Garamond" w:cs="Times New Roman"/>
        </w:rPr>
        <w:t xml:space="preserve">sa </w:t>
      </w:r>
      <w:r w:rsidR="002B6CDD" w:rsidRPr="004E29FC">
        <w:rPr>
          <w:rFonts w:ascii="Garamond" w:hAnsi="Garamond" w:cs="Times New Roman"/>
        </w:rPr>
        <w:t>version révisée</w:t>
      </w:r>
      <w:r w:rsidR="004B490B" w:rsidRPr="004E29FC">
        <w:rPr>
          <w:rFonts w:ascii="Garamond" w:hAnsi="Garamond" w:cs="Times New Roman"/>
        </w:rPr>
        <w:t>.</w:t>
      </w:r>
      <w:r w:rsidR="007B05C4" w:rsidRPr="004E29FC">
        <w:rPr>
          <w:rFonts w:ascii="Garamond" w:hAnsi="Garamond" w:cs="Times New Roman"/>
        </w:rPr>
        <w:t xml:space="preserve"> A travers </w:t>
      </w:r>
      <w:r w:rsidR="004864D0">
        <w:rPr>
          <w:rFonts w:ascii="Garamond" w:hAnsi="Garamond" w:cs="Times New Roman"/>
        </w:rPr>
        <w:t>ses initiatives</w:t>
      </w:r>
      <w:r w:rsidR="007B05C4" w:rsidRPr="004E29FC">
        <w:rPr>
          <w:rFonts w:ascii="Garamond" w:hAnsi="Garamond" w:cs="Times New Roman"/>
        </w:rPr>
        <w:t xml:space="preserve">, le PRLFP </w:t>
      </w:r>
      <w:r w:rsidR="0013462E" w:rsidRPr="004E29FC">
        <w:rPr>
          <w:rFonts w:ascii="Garamond" w:hAnsi="Garamond" w:cs="Times New Roman"/>
        </w:rPr>
        <w:t>poursuit l’</w:t>
      </w:r>
      <w:r w:rsidR="007B05C4" w:rsidRPr="004E29FC">
        <w:rPr>
          <w:rFonts w:ascii="Garamond" w:hAnsi="Garamond" w:cs="Times New Roman"/>
        </w:rPr>
        <w:t>accompagne</w:t>
      </w:r>
      <w:r w:rsidR="0013462E" w:rsidRPr="004E29FC">
        <w:rPr>
          <w:rFonts w:ascii="Garamond" w:hAnsi="Garamond" w:cs="Times New Roman"/>
        </w:rPr>
        <w:t>ment</w:t>
      </w:r>
      <w:r w:rsidR="007B05C4" w:rsidRPr="004E29FC">
        <w:rPr>
          <w:rFonts w:ascii="Garamond" w:hAnsi="Garamond" w:cs="Times New Roman"/>
        </w:rPr>
        <w:t xml:space="preserve"> </w:t>
      </w:r>
      <w:r w:rsidR="0013462E" w:rsidRPr="004E29FC">
        <w:rPr>
          <w:rFonts w:ascii="Garamond" w:hAnsi="Garamond" w:cs="Times New Roman"/>
        </w:rPr>
        <w:t>d</w:t>
      </w:r>
      <w:r w:rsidR="007B05C4" w:rsidRPr="004E29FC">
        <w:rPr>
          <w:rFonts w:ascii="Garamond" w:hAnsi="Garamond" w:cs="Times New Roman"/>
        </w:rPr>
        <w:t>es femmes élues députées</w:t>
      </w:r>
      <w:r w:rsidR="001A07D1">
        <w:rPr>
          <w:rFonts w:ascii="Garamond" w:hAnsi="Garamond" w:cs="Times New Roman"/>
        </w:rPr>
        <w:t xml:space="preserve"> et </w:t>
      </w:r>
      <w:r w:rsidR="00463B5C">
        <w:rPr>
          <w:rFonts w:ascii="Garamond" w:hAnsi="Garamond" w:cs="Times New Roman"/>
        </w:rPr>
        <w:t xml:space="preserve">élues conseillères </w:t>
      </w:r>
      <w:r w:rsidR="004B7B4B" w:rsidRPr="004E29FC">
        <w:rPr>
          <w:rFonts w:ascii="Garamond" w:hAnsi="Garamond" w:cs="Times New Roman"/>
        </w:rPr>
        <w:t>dans l’accomplissement de leur</w:t>
      </w:r>
      <w:r w:rsidR="004F3425">
        <w:rPr>
          <w:rFonts w:ascii="Garamond" w:hAnsi="Garamond" w:cs="Times New Roman"/>
        </w:rPr>
        <w:t xml:space="preserve">s missions </w:t>
      </w:r>
      <w:r w:rsidR="00463B5C">
        <w:rPr>
          <w:rFonts w:ascii="Garamond" w:hAnsi="Garamond" w:cs="Times New Roman"/>
        </w:rPr>
        <w:t xml:space="preserve">ainsi que le développement de pépinières de </w:t>
      </w:r>
      <w:r w:rsidR="0093362A">
        <w:rPr>
          <w:rFonts w:ascii="Garamond" w:hAnsi="Garamond" w:cs="Times New Roman"/>
        </w:rPr>
        <w:t>jeunes femmes militantes des partis politiques et OSC.</w:t>
      </w:r>
      <w:r w:rsidR="00683FF7" w:rsidRPr="004E29FC">
        <w:rPr>
          <w:rFonts w:ascii="Garamond" w:hAnsi="Garamond" w:cs="Times New Roman"/>
        </w:rPr>
        <w:t xml:space="preserve"> </w:t>
      </w:r>
      <w:r w:rsidR="00B75EB2" w:rsidRPr="004E29FC">
        <w:rPr>
          <w:rFonts w:ascii="Garamond" w:hAnsi="Garamond" w:cs="Times New Roman"/>
        </w:rPr>
        <w:t xml:space="preserve">Au cours de </w:t>
      </w:r>
      <w:r w:rsidR="006343C7" w:rsidRPr="004E29FC">
        <w:rPr>
          <w:rFonts w:ascii="Garamond" w:hAnsi="Garamond" w:cs="Times New Roman"/>
        </w:rPr>
        <w:t>l’année 2024,</w:t>
      </w:r>
      <w:r w:rsidR="00B75EB2" w:rsidRPr="004E29FC">
        <w:rPr>
          <w:rFonts w:ascii="Garamond" w:hAnsi="Garamond" w:cs="Times New Roman"/>
        </w:rPr>
        <w:t xml:space="preserve"> troisième année</w:t>
      </w:r>
      <w:r w:rsidR="006343C7" w:rsidRPr="004E29FC">
        <w:rPr>
          <w:rFonts w:ascii="Garamond" w:hAnsi="Garamond" w:cs="Times New Roman"/>
        </w:rPr>
        <w:t xml:space="preserve"> du projet</w:t>
      </w:r>
      <w:r w:rsidR="00683FF7" w:rsidRPr="004E29FC">
        <w:rPr>
          <w:rFonts w:ascii="Garamond" w:hAnsi="Garamond" w:cs="Times New Roman"/>
        </w:rPr>
        <w:t xml:space="preserve">, </w:t>
      </w:r>
      <w:r w:rsidR="000A22C1" w:rsidRPr="004E29FC">
        <w:rPr>
          <w:rFonts w:ascii="Garamond" w:hAnsi="Garamond" w:cs="Times New Roman"/>
        </w:rPr>
        <w:t xml:space="preserve">les espoirs </w:t>
      </w:r>
      <w:r w:rsidR="0076699C">
        <w:rPr>
          <w:rFonts w:ascii="Garamond" w:hAnsi="Garamond" w:cs="Times New Roman"/>
        </w:rPr>
        <w:t xml:space="preserve">d’une </w:t>
      </w:r>
      <w:r w:rsidR="003A4E9E">
        <w:rPr>
          <w:rFonts w:ascii="Garamond" w:hAnsi="Garamond" w:cs="Times New Roman"/>
        </w:rPr>
        <w:t>extension</w:t>
      </w:r>
      <w:r w:rsidR="00D53F7B">
        <w:rPr>
          <w:rFonts w:ascii="Garamond" w:hAnsi="Garamond" w:cs="Times New Roman"/>
        </w:rPr>
        <w:t xml:space="preserve"> de la mesure de </w:t>
      </w:r>
      <w:r w:rsidR="00CF3618" w:rsidRPr="004E29FC">
        <w:rPr>
          <w:rFonts w:ascii="Garamond" w:hAnsi="Garamond" w:cs="Times New Roman"/>
        </w:rPr>
        <w:t xml:space="preserve">discrimination positive à l’égard des femmes </w:t>
      </w:r>
      <w:r w:rsidR="004032B3">
        <w:rPr>
          <w:rFonts w:ascii="Garamond" w:hAnsi="Garamond" w:cs="Times New Roman"/>
        </w:rPr>
        <w:t>aux</w:t>
      </w:r>
      <w:r w:rsidR="00CF3618" w:rsidRPr="004E29FC">
        <w:rPr>
          <w:rFonts w:ascii="Garamond" w:hAnsi="Garamond" w:cs="Times New Roman"/>
        </w:rPr>
        <w:t xml:space="preserve"> élections communales et municipales se sont quelque peu </w:t>
      </w:r>
      <w:r w:rsidR="00847A9B">
        <w:rPr>
          <w:rFonts w:ascii="Garamond" w:hAnsi="Garamond" w:cs="Times New Roman"/>
        </w:rPr>
        <w:t>amenuisé</w:t>
      </w:r>
      <w:r w:rsidR="009116B0">
        <w:rPr>
          <w:rFonts w:ascii="Garamond" w:hAnsi="Garamond" w:cs="Times New Roman"/>
        </w:rPr>
        <w:t>s</w:t>
      </w:r>
      <w:r w:rsidR="00BD27D1" w:rsidRPr="004E29FC">
        <w:rPr>
          <w:rFonts w:ascii="Garamond" w:hAnsi="Garamond" w:cs="Times New Roman"/>
        </w:rPr>
        <w:t xml:space="preserve">, puisque la nouvelle révision du code électoral intervenue </w:t>
      </w:r>
      <w:r w:rsidR="00041300" w:rsidRPr="004E29FC">
        <w:rPr>
          <w:rFonts w:ascii="Garamond" w:hAnsi="Garamond" w:cs="Times New Roman"/>
        </w:rPr>
        <w:t>en mars 2024</w:t>
      </w:r>
      <w:r w:rsidR="00DD3527" w:rsidRPr="004E29FC">
        <w:rPr>
          <w:rFonts w:ascii="Garamond" w:hAnsi="Garamond" w:cs="Times New Roman"/>
        </w:rPr>
        <w:t xml:space="preserve"> </w:t>
      </w:r>
      <w:r w:rsidR="00EE59EC" w:rsidRPr="004E29FC">
        <w:rPr>
          <w:rFonts w:ascii="Garamond" w:hAnsi="Garamond" w:cs="Times New Roman"/>
        </w:rPr>
        <w:t>a</w:t>
      </w:r>
      <w:r w:rsidR="009116B0">
        <w:rPr>
          <w:rFonts w:ascii="Garamond" w:hAnsi="Garamond" w:cs="Times New Roman"/>
        </w:rPr>
        <w:t xml:space="preserve"> simplement </w:t>
      </w:r>
      <w:r w:rsidR="00EE59EC" w:rsidRPr="004E29FC">
        <w:rPr>
          <w:rFonts w:ascii="Garamond" w:hAnsi="Garamond" w:cs="Times New Roman"/>
        </w:rPr>
        <w:t>confirmé l</w:t>
      </w:r>
      <w:r w:rsidR="00EF381E" w:rsidRPr="004E29FC">
        <w:rPr>
          <w:rFonts w:ascii="Garamond" w:hAnsi="Garamond" w:cs="Times New Roman"/>
        </w:rPr>
        <w:t xml:space="preserve">adite discrimination pour les </w:t>
      </w:r>
      <w:r w:rsidR="003F5CBF" w:rsidRPr="004E29FC">
        <w:rPr>
          <w:rFonts w:ascii="Garamond" w:hAnsi="Garamond" w:cs="Times New Roman"/>
        </w:rPr>
        <w:t>élections législatives</w:t>
      </w:r>
      <w:r w:rsidR="00E30E13">
        <w:rPr>
          <w:rFonts w:ascii="Garamond" w:hAnsi="Garamond" w:cs="Times New Roman"/>
        </w:rPr>
        <w:t xml:space="preserve"> dont </w:t>
      </w:r>
      <w:r w:rsidR="003F5CBF" w:rsidRPr="004E29FC">
        <w:rPr>
          <w:rFonts w:ascii="Garamond" w:hAnsi="Garamond" w:cs="Times New Roman"/>
        </w:rPr>
        <w:t>au moins 24 sièges sont réservés pour les femmes</w:t>
      </w:r>
      <w:r w:rsidR="00FF08AB" w:rsidRPr="004E29FC">
        <w:rPr>
          <w:rStyle w:val="Appelnotedebasdep"/>
          <w:rFonts w:ascii="Garamond" w:hAnsi="Garamond" w:cs="Times New Roman"/>
        </w:rPr>
        <w:footnoteReference w:id="1"/>
      </w:r>
      <w:r w:rsidR="003F5CBF" w:rsidRPr="004E29FC">
        <w:rPr>
          <w:rFonts w:ascii="Garamond" w:hAnsi="Garamond" w:cs="Times New Roman"/>
        </w:rPr>
        <w:t xml:space="preserve">. </w:t>
      </w:r>
      <w:r w:rsidR="00BD27D1" w:rsidRPr="004E29FC">
        <w:rPr>
          <w:rFonts w:ascii="Garamond" w:hAnsi="Garamond" w:cs="Times New Roman"/>
        </w:rPr>
        <w:t xml:space="preserve"> </w:t>
      </w:r>
    </w:p>
    <w:p w14:paraId="7789B53F" w14:textId="0FCD2963" w:rsidR="00B75EB2" w:rsidRPr="004E29FC" w:rsidRDefault="00C3225F" w:rsidP="00B75EB2">
      <w:pPr>
        <w:spacing w:before="120" w:after="120" w:line="360" w:lineRule="auto"/>
        <w:jc w:val="both"/>
        <w:rPr>
          <w:rFonts w:ascii="Garamond" w:hAnsi="Garamond" w:cs="Times New Roman"/>
        </w:rPr>
      </w:pPr>
      <w:r>
        <w:rPr>
          <w:rFonts w:ascii="Garamond" w:hAnsi="Garamond" w:cs="Times New Roman"/>
        </w:rPr>
        <w:t>D’un</w:t>
      </w:r>
      <w:r w:rsidR="00101109" w:rsidRPr="004E29FC">
        <w:rPr>
          <w:rFonts w:ascii="Garamond" w:hAnsi="Garamond" w:cs="Times New Roman"/>
        </w:rPr>
        <w:t xml:space="preserve"> point de vue statistique, la situation </w:t>
      </w:r>
      <w:r w:rsidR="00457AA1" w:rsidRPr="004E29FC">
        <w:rPr>
          <w:rFonts w:ascii="Garamond" w:hAnsi="Garamond" w:cs="Times New Roman"/>
        </w:rPr>
        <w:t xml:space="preserve">de la </w:t>
      </w:r>
      <w:r w:rsidR="007B320C">
        <w:rPr>
          <w:rFonts w:ascii="Garamond" w:hAnsi="Garamond" w:cs="Times New Roman"/>
        </w:rPr>
        <w:t>repr</w:t>
      </w:r>
      <w:r w:rsidR="00A066CA">
        <w:rPr>
          <w:rFonts w:ascii="Garamond" w:hAnsi="Garamond" w:cs="Times New Roman"/>
        </w:rPr>
        <w:t>é</w:t>
      </w:r>
      <w:r w:rsidR="007B320C">
        <w:rPr>
          <w:rFonts w:ascii="Garamond" w:hAnsi="Garamond" w:cs="Times New Roman"/>
        </w:rPr>
        <w:t>sentation</w:t>
      </w:r>
      <w:r w:rsidR="00457AA1" w:rsidRPr="004E29FC">
        <w:rPr>
          <w:rFonts w:ascii="Garamond" w:hAnsi="Garamond" w:cs="Times New Roman"/>
        </w:rPr>
        <w:t xml:space="preserve"> des femmes dans les instances </w:t>
      </w:r>
      <w:r w:rsidR="008A27AB" w:rsidRPr="004E29FC">
        <w:rPr>
          <w:rFonts w:ascii="Garamond" w:hAnsi="Garamond" w:cs="Times New Roman"/>
        </w:rPr>
        <w:t xml:space="preserve">électives </w:t>
      </w:r>
      <w:r w:rsidR="00F60AFC">
        <w:rPr>
          <w:rFonts w:ascii="Garamond" w:hAnsi="Garamond" w:cs="Times New Roman"/>
        </w:rPr>
        <w:t xml:space="preserve">n’a pas évolué au cours du </w:t>
      </w:r>
      <w:r w:rsidR="00065AD5">
        <w:rPr>
          <w:rFonts w:ascii="Garamond" w:hAnsi="Garamond" w:cs="Times New Roman"/>
        </w:rPr>
        <w:t xml:space="preserve">premier semestre de l’année 2025 </w:t>
      </w:r>
      <w:r w:rsidR="00DC1BC2">
        <w:rPr>
          <w:rFonts w:ascii="Garamond" w:hAnsi="Garamond" w:cs="Times New Roman"/>
        </w:rPr>
        <w:t>:</w:t>
      </w:r>
      <w:r w:rsidR="008A27AB" w:rsidRPr="004E29FC">
        <w:rPr>
          <w:rFonts w:ascii="Garamond" w:hAnsi="Garamond" w:cs="Times New Roman"/>
        </w:rPr>
        <w:t xml:space="preserve"> </w:t>
      </w:r>
      <w:r w:rsidR="00DC1BC2">
        <w:rPr>
          <w:rFonts w:ascii="Garamond" w:hAnsi="Garamond" w:cs="Times New Roman"/>
        </w:rPr>
        <w:t>o</w:t>
      </w:r>
      <w:r w:rsidR="00B75EB2" w:rsidRPr="004E29FC">
        <w:rPr>
          <w:rFonts w:ascii="Garamond" w:hAnsi="Garamond" w:cs="Times New Roman"/>
        </w:rPr>
        <w:t xml:space="preserve">n compte </w:t>
      </w:r>
      <w:r w:rsidR="003732DA" w:rsidRPr="00DC4515">
        <w:rPr>
          <w:rFonts w:ascii="Garamond" w:hAnsi="Garamond" w:cs="Times New Roman"/>
          <w:b/>
          <w:bCs/>
        </w:rPr>
        <w:t>29</w:t>
      </w:r>
      <w:r w:rsidR="003732DA" w:rsidRPr="004E29FC">
        <w:rPr>
          <w:rFonts w:ascii="Garamond" w:hAnsi="Garamond" w:cs="Times New Roman"/>
        </w:rPr>
        <w:t xml:space="preserve"> députées, </w:t>
      </w:r>
      <w:r w:rsidR="003732DA" w:rsidRPr="00DC4515">
        <w:rPr>
          <w:rFonts w:ascii="Garamond" w:hAnsi="Garamond" w:cs="Times New Roman"/>
          <w:b/>
          <w:bCs/>
        </w:rPr>
        <w:t>03</w:t>
      </w:r>
      <w:r w:rsidR="003732DA" w:rsidRPr="004E29FC">
        <w:rPr>
          <w:rFonts w:ascii="Garamond" w:hAnsi="Garamond" w:cs="Times New Roman"/>
        </w:rPr>
        <w:t xml:space="preserve"> femmes maires, </w:t>
      </w:r>
      <w:r w:rsidR="00A87C74">
        <w:rPr>
          <w:rFonts w:ascii="Garamond" w:hAnsi="Garamond" w:cs="Times New Roman"/>
        </w:rPr>
        <w:t xml:space="preserve">14 Adjointes aux Maires, </w:t>
      </w:r>
      <w:r w:rsidR="00B75EB2" w:rsidRPr="00DC4515">
        <w:rPr>
          <w:rFonts w:ascii="Garamond" w:hAnsi="Garamond" w:cs="Times New Roman"/>
          <w:b/>
          <w:bCs/>
        </w:rPr>
        <w:t>14</w:t>
      </w:r>
      <w:r w:rsidR="00B75EB2" w:rsidRPr="004E29FC">
        <w:rPr>
          <w:rFonts w:ascii="Garamond" w:hAnsi="Garamond" w:cs="Times New Roman"/>
        </w:rPr>
        <w:t xml:space="preserve"> femmes Cheffes </w:t>
      </w:r>
      <w:r w:rsidR="00BE1AE4" w:rsidRPr="004E29FC">
        <w:rPr>
          <w:rFonts w:ascii="Garamond" w:hAnsi="Garamond" w:cs="Times New Roman"/>
        </w:rPr>
        <w:t>d’Arrondissements,</w:t>
      </w:r>
      <w:r w:rsidR="00B75EB2" w:rsidRPr="004E29FC">
        <w:rPr>
          <w:rFonts w:ascii="Garamond" w:hAnsi="Garamond" w:cs="Times New Roman"/>
        </w:rPr>
        <w:t xml:space="preserve"> </w:t>
      </w:r>
      <w:r w:rsidR="00B75EB2" w:rsidRPr="00DC4515">
        <w:rPr>
          <w:rFonts w:ascii="Garamond" w:hAnsi="Garamond" w:cs="Times New Roman"/>
          <w:b/>
          <w:bCs/>
        </w:rPr>
        <w:t>14</w:t>
      </w:r>
      <w:r w:rsidR="00B75EB2" w:rsidRPr="004E29FC">
        <w:rPr>
          <w:rFonts w:ascii="Garamond" w:hAnsi="Garamond" w:cs="Times New Roman"/>
        </w:rPr>
        <w:t xml:space="preserve"> Présidentes de Commission et </w:t>
      </w:r>
      <w:r w:rsidR="00B75EB2" w:rsidRPr="00DC4515">
        <w:rPr>
          <w:rFonts w:ascii="Garamond" w:hAnsi="Garamond" w:cs="Times New Roman"/>
          <w:b/>
          <w:bCs/>
        </w:rPr>
        <w:t>35</w:t>
      </w:r>
      <w:r w:rsidR="00B75EB2" w:rsidRPr="004E29FC">
        <w:rPr>
          <w:rFonts w:ascii="Garamond" w:hAnsi="Garamond" w:cs="Times New Roman"/>
        </w:rPr>
        <w:t xml:space="preserve"> autres élues.</w:t>
      </w:r>
    </w:p>
    <w:p w14:paraId="2A275AE0" w14:textId="036B0438" w:rsidR="00771B89" w:rsidRPr="004E29FC" w:rsidRDefault="00771B89" w:rsidP="00771B89">
      <w:pPr>
        <w:spacing w:before="120" w:after="120" w:line="259" w:lineRule="auto"/>
        <w:jc w:val="both"/>
        <w:rPr>
          <w:rFonts w:ascii="Garamond" w:hAnsi="Garamond" w:cs="Times New Roman"/>
          <w:b/>
          <w:bCs/>
          <w:sz w:val="28"/>
          <w:szCs w:val="28"/>
        </w:rPr>
      </w:pPr>
      <w:r w:rsidRPr="004E29FC">
        <w:rPr>
          <w:rFonts w:ascii="Garamond" w:hAnsi="Garamond" w:cs="Times New Roman"/>
          <w:b/>
          <w:bCs/>
          <w:sz w:val="28"/>
          <w:szCs w:val="28"/>
        </w:rPr>
        <w:t>Tableau 1 : Evolution de la Représentation des femmes de 2021 à 202</w:t>
      </w:r>
      <w:r w:rsidR="00D41BB0" w:rsidRPr="004E29FC">
        <w:rPr>
          <w:rFonts w:ascii="Garamond" w:hAnsi="Garamond" w:cs="Times New Roman"/>
          <w:b/>
          <w:bCs/>
          <w:sz w:val="28"/>
          <w:szCs w:val="28"/>
        </w:rPr>
        <w:t>5</w:t>
      </w:r>
    </w:p>
    <w:tbl>
      <w:tblPr>
        <w:tblStyle w:val="Grilledutableau"/>
        <w:tblW w:w="9207" w:type="dxa"/>
        <w:jc w:val="center"/>
        <w:tblInd w:w="0" w:type="dxa"/>
        <w:tblLook w:val="04A0" w:firstRow="1" w:lastRow="0" w:firstColumn="1" w:lastColumn="0" w:noHBand="0" w:noVBand="1"/>
      </w:tblPr>
      <w:tblGrid>
        <w:gridCol w:w="2254"/>
        <w:gridCol w:w="1160"/>
        <w:gridCol w:w="1500"/>
        <w:gridCol w:w="1387"/>
        <w:gridCol w:w="1500"/>
        <w:gridCol w:w="1406"/>
      </w:tblGrid>
      <w:tr w:rsidR="004A54C3" w:rsidRPr="0096505E" w14:paraId="58743A95" w14:textId="02525685" w:rsidTr="0096505E">
        <w:trPr>
          <w:jc w:val="center"/>
        </w:trPr>
        <w:tc>
          <w:tcPr>
            <w:tcW w:w="2254" w:type="dxa"/>
            <w:shd w:val="clear" w:color="auto" w:fill="ED7D31" w:themeFill="accent2"/>
          </w:tcPr>
          <w:p w14:paraId="42D5FCC5" w14:textId="77777777" w:rsidR="004A54C3" w:rsidRPr="0096505E" w:rsidRDefault="004A54C3" w:rsidP="00722839">
            <w:pPr>
              <w:spacing w:before="120" w:after="120" w:line="259" w:lineRule="auto"/>
              <w:jc w:val="center"/>
              <w:rPr>
                <w:rFonts w:ascii="Garamond" w:hAnsi="Garamond" w:cs="Times New Roman"/>
                <w:b/>
                <w:bCs/>
                <w:i/>
                <w:iCs/>
                <w:sz w:val="20"/>
                <w:szCs w:val="20"/>
              </w:rPr>
            </w:pPr>
            <w:r w:rsidRPr="0096505E">
              <w:rPr>
                <w:rFonts w:ascii="Garamond" w:hAnsi="Garamond" w:cs="Times New Roman"/>
                <w:b/>
                <w:bCs/>
                <w:i/>
                <w:iCs/>
                <w:sz w:val="20"/>
                <w:szCs w:val="20"/>
              </w:rPr>
              <w:t>Année</w:t>
            </w:r>
          </w:p>
        </w:tc>
        <w:tc>
          <w:tcPr>
            <w:tcW w:w="1160" w:type="dxa"/>
            <w:shd w:val="clear" w:color="auto" w:fill="ED7D31" w:themeFill="accent2"/>
          </w:tcPr>
          <w:p w14:paraId="264EF0A7" w14:textId="77777777" w:rsidR="004A54C3" w:rsidRPr="0096505E" w:rsidRDefault="004A54C3" w:rsidP="00722839">
            <w:pPr>
              <w:spacing w:before="120" w:after="120" w:line="259" w:lineRule="auto"/>
              <w:jc w:val="center"/>
              <w:rPr>
                <w:rFonts w:ascii="Garamond" w:hAnsi="Garamond" w:cs="Times New Roman"/>
                <w:b/>
                <w:bCs/>
                <w:i/>
                <w:iCs/>
                <w:sz w:val="20"/>
                <w:szCs w:val="20"/>
              </w:rPr>
            </w:pPr>
            <w:r w:rsidRPr="0096505E">
              <w:rPr>
                <w:rFonts w:ascii="Garamond" w:hAnsi="Garamond" w:cs="Times New Roman"/>
                <w:b/>
                <w:bCs/>
                <w:i/>
                <w:iCs/>
                <w:sz w:val="20"/>
                <w:szCs w:val="20"/>
              </w:rPr>
              <w:t>2021</w:t>
            </w:r>
          </w:p>
        </w:tc>
        <w:tc>
          <w:tcPr>
            <w:tcW w:w="1500" w:type="dxa"/>
            <w:shd w:val="clear" w:color="auto" w:fill="ED7D31" w:themeFill="accent2"/>
          </w:tcPr>
          <w:p w14:paraId="3D72FD67" w14:textId="77777777" w:rsidR="004A54C3" w:rsidRPr="0096505E" w:rsidRDefault="004A54C3" w:rsidP="00722839">
            <w:pPr>
              <w:spacing w:before="120" w:after="120" w:line="259" w:lineRule="auto"/>
              <w:jc w:val="center"/>
              <w:rPr>
                <w:rFonts w:ascii="Garamond" w:hAnsi="Garamond" w:cs="Times New Roman"/>
                <w:b/>
                <w:bCs/>
                <w:i/>
                <w:iCs/>
                <w:sz w:val="20"/>
                <w:szCs w:val="20"/>
              </w:rPr>
            </w:pPr>
            <w:r w:rsidRPr="0096505E">
              <w:rPr>
                <w:rFonts w:ascii="Garamond" w:hAnsi="Garamond" w:cs="Times New Roman"/>
                <w:b/>
                <w:bCs/>
                <w:i/>
                <w:iCs/>
                <w:sz w:val="20"/>
                <w:szCs w:val="20"/>
              </w:rPr>
              <w:t>2022</w:t>
            </w:r>
          </w:p>
        </w:tc>
        <w:tc>
          <w:tcPr>
            <w:tcW w:w="1387" w:type="dxa"/>
            <w:shd w:val="clear" w:color="auto" w:fill="ED7D31" w:themeFill="accent2"/>
          </w:tcPr>
          <w:p w14:paraId="7F701DDF" w14:textId="77777777" w:rsidR="004A54C3" w:rsidRPr="0096505E" w:rsidRDefault="004A54C3" w:rsidP="00722839">
            <w:pPr>
              <w:spacing w:before="120" w:after="120" w:line="259" w:lineRule="auto"/>
              <w:jc w:val="center"/>
              <w:rPr>
                <w:rFonts w:ascii="Garamond" w:hAnsi="Garamond" w:cs="Times New Roman"/>
                <w:b/>
                <w:bCs/>
                <w:i/>
                <w:iCs/>
                <w:sz w:val="20"/>
                <w:szCs w:val="20"/>
              </w:rPr>
            </w:pPr>
            <w:r w:rsidRPr="0096505E">
              <w:rPr>
                <w:rFonts w:ascii="Garamond" w:hAnsi="Garamond" w:cs="Times New Roman"/>
                <w:b/>
                <w:bCs/>
                <w:i/>
                <w:iCs/>
                <w:sz w:val="20"/>
                <w:szCs w:val="20"/>
              </w:rPr>
              <w:t>2023</w:t>
            </w:r>
          </w:p>
        </w:tc>
        <w:tc>
          <w:tcPr>
            <w:tcW w:w="1500" w:type="dxa"/>
            <w:shd w:val="clear" w:color="auto" w:fill="ED7D31" w:themeFill="accent2"/>
          </w:tcPr>
          <w:p w14:paraId="0B3702D4" w14:textId="77777777" w:rsidR="004A54C3" w:rsidRPr="0096505E" w:rsidRDefault="004A54C3" w:rsidP="00722839">
            <w:pPr>
              <w:spacing w:before="120" w:after="120" w:line="259" w:lineRule="auto"/>
              <w:jc w:val="center"/>
              <w:rPr>
                <w:rFonts w:ascii="Garamond" w:hAnsi="Garamond" w:cs="Times New Roman"/>
                <w:b/>
                <w:bCs/>
                <w:i/>
                <w:iCs/>
                <w:sz w:val="20"/>
                <w:szCs w:val="20"/>
              </w:rPr>
            </w:pPr>
            <w:r w:rsidRPr="0096505E">
              <w:rPr>
                <w:rFonts w:ascii="Garamond" w:hAnsi="Garamond" w:cs="Times New Roman"/>
                <w:b/>
                <w:bCs/>
                <w:i/>
                <w:iCs/>
                <w:sz w:val="20"/>
                <w:szCs w:val="20"/>
              </w:rPr>
              <w:t>2024</w:t>
            </w:r>
          </w:p>
        </w:tc>
        <w:tc>
          <w:tcPr>
            <w:tcW w:w="1406" w:type="dxa"/>
            <w:shd w:val="clear" w:color="auto" w:fill="ED7D31" w:themeFill="accent2"/>
          </w:tcPr>
          <w:p w14:paraId="2BCDF047" w14:textId="22F2E7BE" w:rsidR="004A54C3" w:rsidRPr="0096505E" w:rsidRDefault="004A54C3" w:rsidP="00722839">
            <w:pPr>
              <w:spacing w:before="120" w:after="120" w:line="259" w:lineRule="auto"/>
              <w:jc w:val="center"/>
              <w:rPr>
                <w:rFonts w:ascii="Garamond" w:hAnsi="Garamond" w:cs="Times New Roman"/>
                <w:b/>
                <w:bCs/>
                <w:i/>
                <w:iCs/>
                <w:sz w:val="20"/>
                <w:szCs w:val="20"/>
              </w:rPr>
            </w:pPr>
            <w:r w:rsidRPr="0096505E">
              <w:rPr>
                <w:rFonts w:ascii="Garamond" w:hAnsi="Garamond" w:cs="Times New Roman"/>
                <w:b/>
                <w:bCs/>
                <w:i/>
                <w:iCs/>
                <w:sz w:val="20"/>
                <w:szCs w:val="20"/>
              </w:rPr>
              <w:t>2025</w:t>
            </w:r>
          </w:p>
        </w:tc>
      </w:tr>
      <w:tr w:rsidR="004A54C3" w:rsidRPr="0096505E" w14:paraId="4BB5B76F" w14:textId="1687A3F9" w:rsidTr="00870A9C">
        <w:trPr>
          <w:trHeight w:val="517"/>
          <w:jc w:val="center"/>
        </w:trPr>
        <w:tc>
          <w:tcPr>
            <w:tcW w:w="2254" w:type="dxa"/>
            <w:shd w:val="clear" w:color="auto" w:fill="DEEAF6" w:themeFill="accent5" w:themeFillTint="33"/>
          </w:tcPr>
          <w:p w14:paraId="7DF84F7A" w14:textId="77777777" w:rsidR="004A54C3" w:rsidRPr="0096505E" w:rsidRDefault="004A54C3" w:rsidP="004A54C3">
            <w:pPr>
              <w:spacing w:before="120" w:after="120" w:line="259" w:lineRule="auto"/>
              <w:jc w:val="both"/>
              <w:rPr>
                <w:rFonts w:ascii="Garamond" w:hAnsi="Garamond" w:cs="Times New Roman"/>
                <w:sz w:val="20"/>
                <w:szCs w:val="20"/>
              </w:rPr>
            </w:pPr>
            <w:r w:rsidRPr="0096505E">
              <w:rPr>
                <w:rFonts w:ascii="Garamond" w:hAnsi="Garamond" w:cs="Times New Roman"/>
                <w:sz w:val="20"/>
                <w:szCs w:val="20"/>
              </w:rPr>
              <w:t>Nombre de femmes députées</w:t>
            </w:r>
          </w:p>
        </w:tc>
        <w:tc>
          <w:tcPr>
            <w:tcW w:w="1160" w:type="dxa"/>
            <w:shd w:val="clear" w:color="auto" w:fill="DEEAF6" w:themeFill="accent5" w:themeFillTint="33"/>
          </w:tcPr>
          <w:p w14:paraId="3A0DE3FF"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5</w:t>
            </w:r>
          </w:p>
        </w:tc>
        <w:tc>
          <w:tcPr>
            <w:tcW w:w="1500" w:type="dxa"/>
            <w:shd w:val="clear" w:color="auto" w:fill="DEEAF6" w:themeFill="accent5" w:themeFillTint="33"/>
          </w:tcPr>
          <w:p w14:paraId="41F07E09"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5</w:t>
            </w:r>
          </w:p>
        </w:tc>
        <w:tc>
          <w:tcPr>
            <w:tcW w:w="1387" w:type="dxa"/>
            <w:shd w:val="clear" w:color="auto" w:fill="DEEAF6" w:themeFill="accent5" w:themeFillTint="33"/>
          </w:tcPr>
          <w:p w14:paraId="421FF54A"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29</w:t>
            </w:r>
          </w:p>
        </w:tc>
        <w:tc>
          <w:tcPr>
            <w:tcW w:w="1500" w:type="dxa"/>
            <w:shd w:val="clear" w:color="auto" w:fill="DEEAF6" w:themeFill="accent5" w:themeFillTint="33"/>
          </w:tcPr>
          <w:p w14:paraId="5F11DF70"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29</w:t>
            </w:r>
          </w:p>
        </w:tc>
        <w:tc>
          <w:tcPr>
            <w:tcW w:w="1406" w:type="dxa"/>
            <w:shd w:val="clear" w:color="auto" w:fill="DEEAF6" w:themeFill="accent5" w:themeFillTint="33"/>
          </w:tcPr>
          <w:p w14:paraId="6CAA3935" w14:textId="5C65318E"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sz w:val="20"/>
                <w:szCs w:val="20"/>
              </w:rPr>
              <w:t>29</w:t>
            </w:r>
          </w:p>
        </w:tc>
      </w:tr>
      <w:tr w:rsidR="004A54C3" w:rsidRPr="0096505E" w14:paraId="10D6B13D" w14:textId="59619778" w:rsidTr="0096505E">
        <w:trPr>
          <w:trHeight w:val="579"/>
          <w:jc w:val="center"/>
        </w:trPr>
        <w:tc>
          <w:tcPr>
            <w:tcW w:w="2254" w:type="dxa"/>
            <w:shd w:val="clear" w:color="auto" w:fill="FFF2CC" w:themeFill="accent4" w:themeFillTint="33"/>
          </w:tcPr>
          <w:p w14:paraId="154AFECF" w14:textId="77777777" w:rsidR="004A54C3" w:rsidRPr="0096505E" w:rsidRDefault="004A54C3" w:rsidP="004A54C3">
            <w:pPr>
              <w:spacing w:before="120" w:after="120" w:line="259" w:lineRule="auto"/>
              <w:jc w:val="both"/>
              <w:rPr>
                <w:rFonts w:ascii="Garamond" w:hAnsi="Garamond" w:cs="Times New Roman"/>
                <w:sz w:val="20"/>
                <w:szCs w:val="20"/>
              </w:rPr>
            </w:pPr>
            <w:r w:rsidRPr="0096505E">
              <w:rPr>
                <w:rFonts w:ascii="Garamond" w:hAnsi="Garamond" w:cs="Times New Roman"/>
                <w:sz w:val="20"/>
                <w:szCs w:val="20"/>
              </w:rPr>
              <w:t>Nombre de femmes maires</w:t>
            </w:r>
          </w:p>
        </w:tc>
        <w:tc>
          <w:tcPr>
            <w:tcW w:w="1160" w:type="dxa"/>
            <w:shd w:val="clear" w:color="auto" w:fill="FFF2CC" w:themeFill="accent4" w:themeFillTint="33"/>
          </w:tcPr>
          <w:p w14:paraId="791E0ABC"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4</w:t>
            </w:r>
          </w:p>
        </w:tc>
        <w:tc>
          <w:tcPr>
            <w:tcW w:w="1500" w:type="dxa"/>
            <w:shd w:val="clear" w:color="auto" w:fill="FFF2CC" w:themeFill="accent4" w:themeFillTint="33"/>
          </w:tcPr>
          <w:p w14:paraId="108ECFB4"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3</w:t>
            </w:r>
          </w:p>
        </w:tc>
        <w:tc>
          <w:tcPr>
            <w:tcW w:w="1387" w:type="dxa"/>
            <w:shd w:val="clear" w:color="auto" w:fill="FFF2CC" w:themeFill="accent4" w:themeFillTint="33"/>
          </w:tcPr>
          <w:p w14:paraId="51C2D42D"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3</w:t>
            </w:r>
          </w:p>
        </w:tc>
        <w:tc>
          <w:tcPr>
            <w:tcW w:w="1500" w:type="dxa"/>
            <w:shd w:val="clear" w:color="auto" w:fill="FFF2CC" w:themeFill="accent4" w:themeFillTint="33"/>
          </w:tcPr>
          <w:p w14:paraId="3A52AD7F"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3</w:t>
            </w:r>
          </w:p>
        </w:tc>
        <w:tc>
          <w:tcPr>
            <w:tcW w:w="1406" w:type="dxa"/>
            <w:shd w:val="clear" w:color="auto" w:fill="FFF2CC" w:themeFill="accent4" w:themeFillTint="33"/>
          </w:tcPr>
          <w:p w14:paraId="0FFCC21E" w14:textId="312AF65E"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sz w:val="20"/>
                <w:szCs w:val="20"/>
              </w:rPr>
              <w:t>3</w:t>
            </w:r>
          </w:p>
        </w:tc>
      </w:tr>
      <w:tr w:rsidR="004A54C3" w:rsidRPr="0096505E" w14:paraId="009BAA5E" w14:textId="6EAFC579" w:rsidTr="0096505E">
        <w:trPr>
          <w:trHeight w:val="590"/>
          <w:jc w:val="center"/>
        </w:trPr>
        <w:tc>
          <w:tcPr>
            <w:tcW w:w="2254" w:type="dxa"/>
            <w:shd w:val="clear" w:color="auto" w:fill="DEEAF6" w:themeFill="accent5" w:themeFillTint="33"/>
          </w:tcPr>
          <w:p w14:paraId="175A2B4F" w14:textId="77777777" w:rsidR="004A54C3" w:rsidRPr="0096505E" w:rsidRDefault="004A54C3" w:rsidP="004A54C3">
            <w:pPr>
              <w:spacing w:before="120" w:after="120" w:line="259" w:lineRule="auto"/>
              <w:jc w:val="both"/>
              <w:rPr>
                <w:rFonts w:ascii="Garamond" w:hAnsi="Garamond" w:cs="Times New Roman"/>
                <w:sz w:val="20"/>
                <w:szCs w:val="20"/>
              </w:rPr>
            </w:pPr>
            <w:r w:rsidRPr="0096505E">
              <w:rPr>
                <w:rFonts w:ascii="Garamond" w:hAnsi="Garamond" w:cs="Times New Roman"/>
                <w:sz w:val="20"/>
                <w:szCs w:val="20"/>
              </w:rPr>
              <w:t>Nombre de femmes élues locales</w:t>
            </w:r>
          </w:p>
        </w:tc>
        <w:tc>
          <w:tcPr>
            <w:tcW w:w="1160" w:type="dxa"/>
            <w:shd w:val="clear" w:color="auto" w:fill="DEEAF6" w:themeFill="accent5" w:themeFillTint="33"/>
          </w:tcPr>
          <w:p w14:paraId="793C2760"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78</w:t>
            </w:r>
          </w:p>
        </w:tc>
        <w:tc>
          <w:tcPr>
            <w:tcW w:w="1500" w:type="dxa"/>
            <w:shd w:val="clear" w:color="auto" w:fill="DEEAF6" w:themeFill="accent5" w:themeFillTint="33"/>
          </w:tcPr>
          <w:p w14:paraId="13BF7820"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78</w:t>
            </w:r>
          </w:p>
        </w:tc>
        <w:tc>
          <w:tcPr>
            <w:tcW w:w="1387" w:type="dxa"/>
            <w:shd w:val="clear" w:color="auto" w:fill="DEEAF6" w:themeFill="accent5" w:themeFillTint="33"/>
          </w:tcPr>
          <w:p w14:paraId="33702CFB"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78</w:t>
            </w:r>
          </w:p>
        </w:tc>
        <w:tc>
          <w:tcPr>
            <w:tcW w:w="1500" w:type="dxa"/>
            <w:shd w:val="clear" w:color="auto" w:fill="DEEAF6" w:themeFill="accent5" w:themeFillTint="33"/>
          </w:tcPr>
          <w:p w14:paraId="717A6C5A" w14:textId="77777777" w:rsidR="004A54C3" w:rsidRPr="0096505E" w:rsidRDefault="004A54C3" w:rsidP="004A54C3">
            <w:pPr>
              <w:spacing w:before="120" w:after="120" w:line="259" w:lineRule="auto"/>
              <w:jc w:val="center"/>
              <w:rPr>
                <w:rFonts w:ascii="Garamond" w:hAnsi="Garamond" w:cs="Times New Roman"/>
                <w:sz w:val="20"/>
                <w:szCs w:val="20"/>
              </w:rPr>
            </w:pPr>
            <w:r w:rsidRPr="0096505E">
              <w:rPr>
                <w:rFonts w:ascii="Garamond" w:hAnsi="Garamond" w:cs="Times New Roman"/>
                <w:sz w:val="20"/>
                <w:szCs w:val="20"/>
              </w:rPr>
              <w:t>77</w:t>
            </w:r>
          </w:p>
        </w:tc>
        <w:tc>
          <w:tcPr>
            <w:tcW w:w="1406" w:type="dxa"/>
            <w:shd w:val="clear" w:color="auto" w:fill="DEEAF6" w:themeFill="accent5" w:themeFillTint="33"/>
          </w:tcPr>
          <w:p w14:paraId="6837A538" w14:textId="1FA9A52F" w:rsidR="004A54C3" w:rsidRPr="0096505E" w:rsidRDefault="00D30DB9" w:rsidP="004A54C3">
            <w:pPr>
              <w:spacing w:before="120" w:after="120" w:line="259" w:lineRule="auto"/>
              <w:jc w:val="center"/>
              <w:rPr>
                <w:rFonts w:ascii="Garamond" w:hAnsi="Garamond" w:cs="Times New Roman"/>
                <w:sz w:val="20"/>
                <w:szCs w:val="20"/>
                <w:highlight w:val="yellow"/>
              </w:rPr>
            </w:pPr>
            <w:r w:rsidRPr="0096505E">
              <w:rPr>
                <w:rFonts w:ascii="Garamond" w:hAnsi="Garamond" w:cs="Times New Roman"/>
                <w:sz w:val="20"/>
                <w:szCs w:val="20"/>
              </w:rPr>
              <w:t>77</w:t>
            </w:r>
          </w:p>
        </w:tc>
      </w:tr>
    </w:tbl>
    <w:p w14:paraId="6EE37A63" w14:textId="58DF33AE" w:rsidR="00771B89" w:rsidRDefault="00771B89" w:rsidP="00771B89">
      <w:pPr>
        <w:spacing w:before="120" w:after="120" w:line="360" w:lineRule="auto"/>
        <w:jc w:val="both"/>
        <w:rPr>
          <w:rFonts w:ascii="Garamond" w:hAnsi="Garamond" w:cs="Times New Roman"/>
        </w:rPr>
      </w:pPr>
      <w:r w:rsidRPr="004E29FC">
        <w:rPr>
          <w:rFonts w:ascii="Garamond" w:hAnsi="Garamond" w:cs="Times New Roman"/>
        </w:rPr>
        <w:lastRenderedPageBreak/>
        <w:t xml:space="preserve">Le tableau présente l'évolution des statistiques en lien avec la </w:t>
      </w:r>
      <w:r w:rsidR="00765E08">
        <w:rPr>
          <w:rFonts w:ascii="Garamond" w:hAnsi="Garamond" w:cs="Times New Roman"/>
        </w:rPr>
        <w:t>représentation</w:t>
      </w:r>
      <w:r w:rsidRPr="004E29FC">
        <w:rPr>
          <w:rFonts w:ascii="Garamond" w:hAnsi="Garamond" w:cs="Times New Roman"/>
        </w:rPr>
        <w:t xml:space="preserve"> des femmes </w:t>
      </w:r>
      <w:r w:rsidR="00B0157C">
        <w:rPr>
          <w:rFonts w:ascii="Garamond" w:hAnsi="Garamond" w:cs="Times New Roman"/>
        </w:rPr>
        <w:t>aux postes électifs</w:t>
      </w:r>
      <w:r w:rsidRPr="004E29FC">
        <w:rPr>
          <w:rFonts w:ascii="Garamond" w:hAnsi="Garamond" w:cs="Times New Roman"/>
        </w:rPr>
        <w:t xml:space="preserve"> illustrant des changements significatifs au niveau </w:t>
      </w:r>
      <w:r w:rsidR="00CE4F29">
        <w:rPr>
          <w:rFonts w:ascii="Garamond" w:hAnsi="Garamond" w:cs="Times New Roman"/>
        </w:rPr>
        <w:t xml:space="preserve">des élections </w:t>
      </w:r>
      <w:r w:rsidRPr="004E29FC">
        <w:rPr>
          <w:rFonts w:ascii="Garamond" w:hAnsi="Garamond" w:cs="Times New Roman"/>
        </w:rPr>
        <w:t>législati</w:t>
      </w:r>
      <w:r w:rsidR="00CE4F29">
        <w:rPr>
          <w:rFonts w:ascii="Garamond" w:hAnsi="Garamond" w:cs="Times New Roman"/>
        </w:rPr>
        <w:t>ves</w:t>
      </w:r>
      <w:r w:rsidRPr="004E29FC">
        <w:rPr>
          <w:rFonts w:ascii="Garamond" w:hAnsi="Garamond" w:cs="Times New Roman"/>
        </w:rPr>
        <w:t>.</w:t>
      </w:r>
    </w:p>
    <w:p w14:paraId="1F84341D" w14:textId="4FDC92B2" w:rsidR="00EA6C3B" w:rsidRDefault="001F17BB" w:rsidP="00771B89">
      <w:pPr>
        <w:spacing w:before="120" w:after="120" w:line="360" w:lineRule="auto"/>
        <w:jc w:val="both"/>
        <w:rPr>
          <w:rFonts w:ascii="Garamond" w:hAnsi="Garamond" w:cs="Times New Roman"/>
        </w:rPr>
      </w:pPr>
      <w:r>
        <w:rPr>
          <w:noProof/>
        </w:rPr>
        <w:drawing>
          <wp:anchor distT="0" distB="0" distL="114300" distR="114300" simplePos="0" relativeHeight="251819520" behindDoc="0" locked="0" layoutInCell="1" allowOverlap="1" wp14:anchorId="22723D0A" wp14:editId="14A19604">
            <wp:simplePos x="0" y="0"/>
            <wp:positionH relativeFrom="column">
              <wp:posOffset>585470</wp:posOffset>
            </wp:positionH>
            <wp:positionV relativeFrom="paragraph">
              <wp:posOffset>6350</wp:posOffset>
            </wp:positionV>
            <wp:extent cx="4572000" cy="2743200"/>
            <wp:effectExtent l="0" t="0" r="0" b="0"/>
            <wp:wrapSquare wrapText="bothSides"/>
            <wp:docPr id="960380869" name="Graphique 1">
              <a:extLst xmlns:a="http://schemas.openxmlformats.org/drawingml/2006/main">
                <a:ext uri="{FF2B5EF4-FFF2-40B4-BE49-F238E27FC236}">
                  <a16:creationId xmlns:a16="http://schemas.microsoft.com/office/drawing/2014/main" id="{AE9C2994-219A-D886-D3F2-5B6AAB202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E1B6BC8" w14:textId="7D1DA812" w:rsidR="00EA6C3B" w:rsidRPr="004E29FC" w:rsidRDefault="00EA6C3B" w:rsidP="00771B89">
      <w:pPr>
        <w:spacing w:before="120" w:after="120" w:line="360" w:lineRule="auto"/>
        <w:jc w:val="both"/>
        <w:rPr>
          <w:rFonts w:ascii="Garamond" w:hAnsi="Garamond" w:cs="Times New Roman"/>
        </w:rPr>
      </w:pPr>
    </w:p>
    <w:p w14:paraId="41B8052B" w14:textId="6D05A8C1" w:rsidR="00771B89" w:rsidRPr="004E29FC" w:rsidRDefault="00771B89" w:rsidP="00771B89">
      <w:pPr>
        <w:spacing w:before="120" w:after="120" w:line="360" w:lineRule="auto"/>
        <w:jc w:val="center"/>
        <w:rPr>
          <w:rFonts w:ascii="Garamond" w:hAnsi="Garamond" w:cs="Times New Roman"/>
        </w:rPr>
      </w:pPr>
    </w:p>
    <w:p w14:paraId="7E2AAFA4" w14:textId="77777777" w:rsidR="00771B89" w:rsidRPr="004E29FC" w:rsidRDefault="00771B89" w:rsidP="00771B89">
      <w:pPr>
        <w:spacing w:before="120" w:after="120" w:line="360" w:lineRule="auto"/>
        <w:jc w:val="both"/>
        <w:rPr>
          <w:rFonts w:ascii="Garamond" w:hAnsi="Garamond" w:cs="Times New Roman"/>
        </w:rPr>
      </w:pPr>
    </w:p>
    <w:p w14:paraId="69F41A58" w14:textId="54A3A35E" w:rsidR="005F378F" w:rsidRPr="004E29FC" w:rsidRDefault="005F378F" w:rsidP="00771B89">
      <w:pPr>
        <w:spacing w:before="120" w:after="120" w:line="360" w:lineRule="auto"/>
        <w:jc w:val="both"/>
        <w:rPr>
          <w:rFonts w:ascii="Garamond" w:hAnsi="Garamond" w:cs="Times New Roman"/>
          <w:b/>
          <w:bCs/>
        </w:rPr>
      </w:pPr>
    </w:p>
    <w:p w14:paraId="24BF4197" w14:textId="77777777" w:rsidR="005F378F" w:rsidRPr="004E29FC" w:rsidRDefault="005F378F" w:rsidP="00771B89">
      <w:pPr>
        <w:spacing w:before="120" w:after="120" w:line="360" w:lineRule="auto"/>
        <w:jc w:val="both"/>
        <w:rPr>
          <w:rFonts w:ascii="Garamond" w:hAnsi="Garamond" w:cs="Times New Roman"/>
          <w:b/>
          <w:bCs/>
        </w:rPr>
      </w:pPr>
    </w:p>
    <w:p w14:paraId="7060784C" w14:textId="77777777" w:rsidR="001F17BB" w:rsidRDefault="001F17BB" w:rsidP="00771B89">
      <w:pPr>
        <w:spacing w:before="120" w:after="120" w:line="360" w:lineRule="auto"/>
        <w:jc w:val="both"/>
        <w:rPr>
          <w:rFonts w:ascii="Garamond" w:hAnsi="Garamond" w:cs="Times New Roman"/>
          <w:b/>
          <w:bCs/>
          <w:highlight w:val="red"/>
        </w:rPr>
      </w:pPr>
    </w:p>
    <w:p w14:paraId="0A0DFA8F" w14:textId="77777777" w:rsidR="001F17BB" w:rsidRDefault="001F17BB" w:rsidP="00771B89">
      <w:pPr>
        <w:spacing w:before="120" w:after="120" w:line="360" w:lineRule="auto"/>
        <w:jc w:val="both"/>
        <w:rPr>
          <w:rFonts w:ascii="Garamond" w:hAnsi="Garamond" w:cs="Times New Roman"/>
          <w:b/>
          <w:bCs/>
          <w:highlight w:val="red"/>
        </w:rPr>
      </w:pPr>
    </w:p>
    <w:p w14:paraId="423CA20E" w14:textId="77777777" w:rsidR="001F17BB" w:rsidRDefault="001F17BB" w:rsidP="00771B89">
      <w:pPr>
        <w:spacing w:before="120" w:after="120" w:line="360" w:lineRule="auto"/>
        <w:jc w:val="both"/>
        <w:rPr>
          <w:rFonts w:ascii="Garamond" w:hAnsi="Garamond" w:cs="Times New Roman"/>
          <w:b/>
          <w:bCs/>
          <w:highlight w:val="red"/>
        </w:rPr>
      </w:pPr>
    </w:p>
    <w:p w14:paraId="3C528CBF" w14:textId="5970A3BF" w:rsidR="007E2AF0" w:rsidRPr="004E29FC" w:rsidRDefault="007E1E0F" w:rsidP="00771B89">
      <w:pPr>
        <w:spacing w:before="120" w:after="120" w:line="360" w:lineRule="auto"/>
        <w:jc w:val="both"/>
        <w:rPr>
          <w:rFonts w:ascii="Garamond" w:hAnsi="Garamond" w:cs="Times New Roman"/>
          <w:color w:val="000000" w:themeColor="text1"/>
        </w:rPr>
      </w:pPr>
      <w:r w:rsidRPr="004E29FC">
        <w:rPr>
          <w:rFonts w:ascii="Garamond" w:hAnsi="Garamond" w:cs="Times New Roman"/>
        </w:rPr>
        <w:t>L</w:t>
      </w:r>
      <w:r w:rsidR="00C8166A" w:rsidRPr="004E29FC">
        <w:rPr>
          <w:rFonts w:ascii="Garamond" w:hAnsi="Garamond" w:cs="Times New Roman"/>
        </w:rPr>
        <w:t>es statistiques révèlent que la</w:t>
      </w:r>
      <w:r w:rsidRPr="004E29FC">
        <w:rPr>
          <w:rFonts w:ascii="Garamond" w:hAnsi="Garamond" w:cs="Times New Roman"/>
        </w:rPr>
        <w:t xml:space="preserve"> </w:t>
      </w:r>
      <w:r w:rsidR="008A0D44" w:rsidRPr="004E29FC">
        <w:rPr>
          <w:rFonts w:ascii="Garamond" w:hAnsi="Garamond" w:cs="Times New Roman"/>
        </w:rPr>
        <w:t xml:space="preserve">situation </w:t>
      </w:r>
      <w:r w:rsidRPr="004E29FC">
        <w:rPr>
          <w:rFonts w:ascii="Garamond" w:hAnsi="Garamond" w:cs="Times New Roman"/>
        </w:rPr>
        <w:t xml:space="preserve">reste </w:t>
      </w:r>
      <w:r w:rsidR="00CC343A" w:rsidRPr="004E29FC">
        <w:rPr>
          <w:rFonts w:ascii="Garamond" w:hAnsi="Garamond" w:cs="Times New Roman"/>
        </w:rPr>
        <w:t>la même</w:t>
      </w:r>
      <w:r w:rsidR="004E496F">
        <w:rPr>
          <w:rFonts w:ascii="Garamond" w:hAnsi="Garamond" w:cs="Times New Roman"/>
        </w:rPr>
        <w:t xml:space="preserve"> de 2024 à 2025</w:t>
      </w:r>
      <w:r w:rsidR="001045F7" w:rsidRPr="004E29FC">
        <w:rPr>
          <w:rFonts w:ascii="Garamond" w:hAnsi="Garamond" w:cs="Times New Roman"/>
        </w:rPr>
        <w:t>. En effet</w:t>
      </w:r>
      <w:r w:rsidR="00C952EE" w:rsidRPr="004E29FC">
        <w:rPr>
          <w:rFonts w:ascii="Garamond" w:hAnsi="Garamond" w:cs="Times New Roman"/>
        </w:rPr>
        <w:t xml:space="preserve">, depuis le démarrage </w:t>
      </w:r>
      <w:r w:rsidR="00F82FE8" w:rsidRPr="004E29FC">
        <w:rPr>
          <w:rFonts w:ascii="Garamond" w:hAnsi="Garamond" w:cs="Times New Roman"/>
        </w:rPr>
        <w:t xml:space="preserve">du projet, </w:t>
      </w:r>
      <w:r w:rsidR="008E1E21" w:rsidRPr="004E29FC">
        <w:rPr>
          <w:rFonts w:ascii="Garamond" w:hAnsi="Garamond" w:cs="Times New Roman"/>
        </w:rPr>
        <w:t>le</w:t>
      </w:r>
      <w:r w:rsidR="00A338A5">
        <w:rPr>
          <w:rFonts w:ascii="Garamond" w:hAnsi="Garamond" w:cs="Times New Roman"/>
        </w:rPr>
        <w:t xml:space="preserve"> </w:t>
      </w:r>
      <w:r w:rsidR="00EC042F">
        <w:rPr>
          <w:rFonts w:ascii="Garamond" w:hAnsi="Garamond" w:cs="Times New Roman"/>
        </w:rPr>
        <w:t>Bénin</w:t>
      </w:r>
      <w:r w:rsidR="00A338A5">
        <w:rPr>
          <w:rFonts w:ascii="Garamond" w:hAnsi="Garamond" w:cs="Times New Roman"/>
        </w:rPr>
        <w:t xml:space="preserve"> n’a pas </w:t>
      </w:r>
      <w:r w:rsidR="00304756">
        <w:rPr>
          <w:rFonts w:ascii="Garamond" w:hAnsi="Garamond" w:cs="Times New Roman"/>
        </w:rPr>
        <w:t>eu</w:t>
      </w:r>
      <w:r w:rsidR="00A338A5">
        <w:rPr>
          <w:rFonts w:ascii="Garamond" w:hAnsi="Garamond" w:cs="Times New Roman"/>
        </w:rPr>
        <w:t xml:space="preserve"> de nouvelle</w:t>
      </w:r>
      <w:r w:rsidR="008E1E21" w:rsidRPr="004E29FC">
        <w:rPr>
          <w:rFonts w:ascii="Garamond" w:hAnsi="Garamond" w:cs="Times New Roman"/>
        </w:rPr>
        <w:t>s</w:t>
      </w:r>
      <w:r w:rsidR="00641607" w:rsidRPr="004E29FC">
        <w:rPr>
          <w:rFonts w:ascii="Garamond" w:hAnsi="Garamond" w:cs="Times New Roman"/>
        </w:rPr>
        <w:t xml:space="preserve"> élection</w:t>
      </w:r>
      <w:r w:rsidR="008E1E21" w:rsidRPr="004E29FC">
        <w:rPr>
          <w:rFonts w:ascii="Garamond" w:hAnsi="Garamond" w:cs="Times New Roman"/>
        </w:rPr>
        <w:t>s communales</w:t>
      </w:r>
      <w:r w:rsidR="007E5637">
        <w:rPr>
          <w:rFonts w:ascii="Garamond" w:hAnsi="Garamond" w:cs="Times New Roman"/>
        </w:rPr>
        <w:t xml:space="preserve"> et</w:t>
      </w:r>
      <w:r w:rsidR="008E1E21" w:rsidRPr="004E29FC">
        <w:rPr>
          <w:rFonts w:ascii="Garamond" w:hAnsi="Garamond" w:cs="Times New Roman"/>
        </w:rPr>
        <w:t xml:space="preserve"> </w:t>
      </w:r>
      <w:r w:rsidR="00EC042F" w:rsidRPr="004E29FC">
        <w:rPr>
          <w:rFonts w:ascii="Garamond" w:hAnsi="Garamond" w:cs="Times New Roman"/>
        </w:rPr>
        <w:t>municipales</w:t>
      </w:r>
      <w:r w:rsidR="004B01CD">
        <w:rPr>
          <w:rFonts w:ascii="Garamond" w:hAnsi="Garamond" w:cs="Times New Roman"/>
        </w:rPr>
        <w:t> ;</w:t>
      </w:r>
      <w:r w:rsidR="00B90707">
        <w:rPr>
          <w:rFonts w:ascii="Garamond" w:hAnsi="Garamond" w:cs="Times New Roman"/>
          <w:i/>
          <w:iCs/>
        </w:rPr>
        <w:t xml:space="preserve"> </w:t>
      </w:r>
      <w:r w:rsidR="00B90707" w:rsidRPr="00B90707">
        <w:rPr>
          <w:rFonts w:ascii="Garamond" w:hAnsi="Garamond" w:cs="Times New Roman"/>
        </w:rPr>
        <w:t>l</w:t>
      </w:r>
      <w:r w:rsidR="00A97C58" w:rsidRPr="00B90707">
        <w:rPr>
          <w:rFonts w:ascii="Garamond" w:hAnsi="Garamond" w:cs="Times New Roman"/>
        </w:rPr>
        <w:t>es</w:t>
      </w:r>
      <w:r w:rsidR="00244DA8" w:rsidRPr="00B90707">
        <w:rPr>
          <w:rFonts w:ascii="Garamond" w:hAnsi="Garamond" w:cs="Times New Roman"/>
        </w:rPr>
        <w:t xml:space="preserve"> prochaines élections étant prévue</w:t>
      </w:r>
      <w:r w:rsidR="00A97C58" w:rsidRPr="00B90707">
        <w:rPr>
          <w:rFonts w:ascii="Garamond" w:hAnsi="Garamond" w:cs="Times New Roman"/>
        </w:rPr>
        <w:t>s</w:t>
      </w:r>
      <w:r w:rsidR="00244DA8" w:rsidRPr="00B90707">
        <w:rPr>
          <w:rFonts w:ascii="Garamond" w:hAnsi="Garamond" w:cs="Times New Roman"/>
        </w:rPr>
        <w:t xml:space="preserve"> pour janvier 2026</w:t>
      </w:r>
      <w:r w:rsidR="002C5EEC" w:rsidRPr="004E29FC">
        <w:rPr>
          <w:rFonts w:ascii="Garamond" w:hAnsi="Garamond" w:cs="Times New Roman"/>
        </w:rPr>
        <w:t xml:space="preserve">. On </w:t>
      </w:r>
      <w:r w:rsidR="00487F89" w:rsidRPr="004E29FC">
        <w:rPr>
          <w:rFonts w:ascii="Garamond" w:hAnsi="Garamond" w:cs="Times New Roman"/>
        </w:rPr>
        <w:t xml:space="preserve">note cependant une grande avancée dans la résurgence et l’appropriation de la thématique </w:t>
      </w:r>
      <w:r w:rsidR="002F18ED" w:rsidRPr="004E29FC">
        <w:rPr>
          <w:rFonts w:ascii="Garamond" w:hAnsi="Garamond" w:cs="Times New Roman"/>
        </w:rPr>
        <w:t>du leadership politique</w:t>
      </w:r>
      <w:r w:rsidR="0060257B">
        <w:rPr>
          <w:rFonts w:ascii="Garamond" w:hAnsi="Garamond" w:cs="Times New Roman"/>
        </w:rPr>
        <w:t xml:space="preserve"> féminin</w:t>
      </w:r>
      <w:r w:rsidR="002F18ED" w:rsidRPr="004E29FC">
        <w:rPr>
          <w:rFonts w:ascii="Garamond" w:hAnsi="Garamond" w:cs="Times New Roman"/>
        </w:rPr>
        <w:t>, aussi bien dans le discours public que</w:t>
      </w:r>
      <w:r w:rsidR="00B80FFE" w:rsidRPr="004E29FC">
        <w:rPr>
          <w:rFonts w:ascii="Garamond" w:hAnsi="Garamond" w:cs="Times New Roman"/>
        </w:rPr>
        <w:t xml:space="preserve"> dans </w:t>
      </w:r>
      <w:r w:rsidR="00FC44F6" w:rsidRPr="004E29FC">
        <w:rPr>
          <w:rFonts w:ascii="Garamond" w:hAnsi="Garamond" w:cs="Times New Roman"/>
        </w:rPr>
        <w:t>le discours des responsables de partis politique</w:t>
      </w:r>
      <w:r w:rsidR="00F51FD1" w:rsidRPr="004E29FC">
        <w:rPr>
          <w:rFonts w:ascii="Garamond" w:hAnsi="Garamond" w:cs="Times New Roman"/>
        </w:rPr>
        <w:t>s</w:t>
      </w:r>
      <w:r w:rsidR="00FC44F6" w:rsidRPr="004E29FC">
        <w:rPr>
          <w:rFonts w:ascii="Garamond" w:hAnsi="Garamond" w:cs="Times New Roman"/>
        </w:rPr>
        <w:t>. Ce</w:t>
      </w:r>
      <w:r w:rsidR="00AE1307" w:rsidRPr="004E29FC">
        <w:rPr>
          <w:rFonts w:ascii="Garamond" w:hAnsi="Garamond" w:cs="Times New Roman"/>
        </w:rPr>
        <w:t>tte avancée thématique est la résultante de</w:t>
      </w:r>
      <w:r w:rsidR="00F43B84">
        <w:rPr>
          <w:rFonts w:ascii="Garamond" w:hAnsi="Garamond" w:cs="Times New Roman"/>
        </w:rPr>
        <w:t xml:space="preserve"> plusieurs initiatives </w:t>
      </w:r>
      <w:r w:rsidR="00543D59">
        <w:rPr>
          <w:rFonts w:ascii="Garamond" w:hAnsi="Garamond" w:cs="Times New Roman"/>
        </w:rPr>
        <w:t>dont le</w:t>
      </w:r>
      <w:r w:rsidR="00BA1D31" w:rsidRPr="004E29FC">
        <w:rPr>
          <w:rFonts w:ascii="Garamond" w:hAnsi="Garamond" w:cs="Times New Roman"/>
        </w:rPr>
        <w:t xml:space="preserve"> </w:t>
      </w:r>
      <w:r w:rsidR="00BA1D31" w:rsidRPr="00CA2096">
        <w:rPr>
          <w:rFonts w:ascii="Garamond" w:hAnsi="Garamond" w:cs="Times New Roman"/>
          <w:color w:val="000000" w:themeColor="text1"/>
        </w:rPr>
        <w:t>PRLFP</w:t>
      </w:r>
      <w:r w:rsidR="003B103B" w:rsidRPr="00CA2096">
        <w:rPr>
          <w:rFonts w:ascii="Garamond" w:hAnsi="Garamond" w:cs="Times New Roman"/>
          <w:color w:val="000000" w:themeColor="text1"/>
        </w:rPr>
        <w:t>.</w:t>
      </w:r>
      <w:r w:rsidR="003B103B" w:rsidRPr="004E29FC">
        <w:rPr>
          <w:rFonts w:ascii="Garamond" w:hAnsi="Garamond" w:cs="Times New Roman"/>
          <w:color w:val="000000" w:themeColor="text1"/>
        </w:rPr>
        <w:t xml:space="preserve"> </w:t>
      </w:r>
      <w:r w:rsidR="00BA1D31" w:rsidRPr="004E29FC">
        <w:rPr>
          <w:rFonts w:ascii="Garamond" w:hAnsi="Garamond" w:cs="Times New Roman"/>
          <w:b/>
          <w:bCs/>
          <w:color w:val="000000" w:themeColor="text1"/>
        </w:rPr>
        <w:t xml:space="preserve"> </w:t>
      </w:r>
    </w:p>
    <w:p w14:paraId="6F689887" w14:textId="7FB1D95F" w:rsidR="00771B89" w:rsidRPr="004E29FC" w:rsidRDefault="00386D69" w:rsidP="00E21CFD">
      <w:pPr>
        <w:spacing w:line="360" w:lineRule="auto"/>
        <w:jc w:val="both"/>
        <w:rPr>
          <w:rFonts w:ascii="Garamond" w:hAnsi="Garamond" w:cs="Times New Roman"/>
          <w:b/>
          <w:bCs/>
          <w:i/>
          <w:iCs/>
        </w:rPr>
      </w:pPr>
      <w:r w:rsidRPr="004E29FC">
        <w:rPr>
          <w:rFonts w:ascii="Garamond" w:hAnsi="Garamond" w:cs="Times New Roman"/>
          <w:b/>
          <w:bCs/>
          <w:i/>
          <w:iCs/>
        </w:rPr>
        <w:t xml:space="preserve">La spécificité de l’année 2025 est qu’elle est </w:t>
      </w:r>
      <w:r w:rsidR="00771B89" w:rsidRPr="004E29FC">
        <w:rPr>
          <w:rFonts w:ascii="Garamond" w:hAnsi="Garamond" w:cs="Times New Roman"/>
          <w:b/>
          <w:bCs/>
          <w:i/>
          <w:iCs/>
        </w:rPr>
        <w:t>une année pré-électorale étant entendu que</w:t>
      </w:r>
      <w:r w:rsidR="007A76BE" w:rsidRPr="004E29FC">
        <w:rPr>
          <w:rFonts w:ascii="Garamond" w:hAnsi="Garamond" w:cs="Times New Roman"/>
          <w:b/>
          <w:bCs/>
          <w:i/>
          <w:iCs/>
        </w:rPr>
        <w:t>, conformément à la loi,</w:t>
      </w:r>
      <w:r w:rsidR="00771B89" w:rsidRPr="004E29FC">
        <w:rPr>
          <w:rFonts w:ascii="Garamond" w:hAnsi="Garamond" w:cs="Times New Roman"/>
          <w:b/>
          <w:bCs/>
          <w:i/>
          <w:iCs/>
        </w:rPr>
        <w:t xml:space="preserve"> les élections </w:t>
      </w:r>
      <w:r w:rsidR="009F2946" w:rsidRPr="004E29FC">
        <w:rPr>
          <w:rFonts w:ascii="Garamond" w:hAnsi="Garamond" w:cs="Times New Roman"/>
          <w:b/>
          <w:bCs/>
          <w:i/>
          <w:iCs/>
        </w:rPr>
        <w:t xml:space="preserve">Présidentielles, </w:t>
      </w:r>
      <w:r w:rsidR="00771B89" w:rsidRPr="004E29FC">
        <w:rPr>
          <w:rFonts w:ascii="Garamond" w:hAnsi="Garamond" w:cs="Times New Roman"/>
          <w:b/>
          <w:bCs/>
          <w:i/>
          <w:iCs/>
        </w:rPr>
        <w:t xml:space="preserve">législatives, communales et municipales auront lieu </w:t>
      </w:r>
      <w:r w:rsidR="00CF72DC">
        <w:rPr>
          <w:rFonts w:ascii="Garamond" w:hAnsi="Garamond" w:cs="Times New Roman"/>
          <w:b/>
          <w:bCs/>
          <w:i/>
          <w:iCs/>
        </w:rPr>
        <w:t>au cours du premier trimestre de l’année</w:t>
      </w:r>
      <w:r w:rsidR="00771B89" w:rsidRPr="004E29FC">
        <w:rPr>
          <w:rFonts w:ascii="Garamond" w:hAnsi="Garamond" w:cs="Times New Roman"/>
          <w:b/>
          <w:bCs/>
          <w:i/>
          <w:iCs/>
        </w:rPr>
        <w:t xml:space="preserve"> 2026 (deuxième dimanche du mois de janvier de l’année électorale)</w:t>
      </w:r>
      <w:r w:rsidR="00771B89" w:rsidRPr="004E29FC">
        <w:rPr>
          <w:rFonts w:ascii="Garamond" w:hAnsi="Garamond"/>
          <w:b/>
          <w:bCs/>
          <w:i/>
          <w:iCs/>
          <w:vertAlign w:val="superscript"/>
        </w:rPr>
        <w:footnoteReference w:id="2"/>
      </w:r>
      <w:r w:rsidR="00771B89" w:rsidRPr="004E29FC">
        <w:rPr>
          <w:rFonts w:ascii="Garamond" w:hAnsi="Garamond" w:cs="Times New Roman"/>
          <w:b/>
          <w:bCs/>
          <w:i/>
          <w:iCs/>
        </w:rPr>
        <w:t>.</w:t>
      </w:r>
    </w:p>
    <w:p w14:paraId="7D40536C" w14:textId="7F0DB525" w:rsidR="00DE1198" w:rsidRPr="004E29FC" w:rsidRDefault="00A2779A" w:rsidP="00BC5C6E">
      <w:pPr>
        <w:spacing w:before="120" w:after="120" w:line="360" w:lineRule="auto"/>
        <w:jc w:val="both"/>
        <w:rPr>
          <w:rFonts w:ascii="Garamond" w:hAnsi="Garamond" w:cs="Times New Roman"/>
        </w:rPr>
      </w:pPr>
      <w:r>
        <w:rPr>
          <w:rFonts w:ascii="Garamond" w:hAnsi="Garamond" w:cs="Times New Roman"/>
        </w:rPr>
        <w:t xml:space="preserve">A cet </w:t>
      </w:r>
      <w:r w:rsidR="00B961A1">
        <w:rPr>
          <w:rFonts w:ascii="Garamond" w:hAnsi="Garamond" w:cs="Times New Roman"/>
        </w:rPr>
        <w:t>effet,</w:t>
      </w:r>
      <w:r>
        <w:rPr>
          <w:rFonts w:ascii="Garamond" w:hAnsi="Garamond" w:cs="Times New Roman"/>
        </w:rPr>
        <w:t xml:space="preserve"> d</w:t>
      </w:r>
      <w:r w:rsidR="00B9656F" w:rsidRPr="004E29FC">
        <w:rPr>
          <w:rFonts w:ascii="Garamond" w:hAnsi="Garamond" w:cs="Times New Roman"/>
        </w:rPr>
        <w:t>es actions</w:t>
      </w:r>
      <w:r w:rsidR="00DE33BE" w:rsidRPr="004E29FC">
        <w:rPr>
          <w:rFonts w:ascii="Garamond" w:hAnsi="Garamond" w:cs="Times New Roman"/>
        </w:rPr>
        <w:t xml:space="preserve"> spécifiques </w:t>
      </w:r>
      <w:r w:rsidR="00B9656F" w:rsidRPr="004E29FC">
        <w:rPr>
          <w:rFonts w:ascii="Garamond" w:hAnsi="Garamond" w:cs="Times New Roman"/>
        </w:rPr>
        <w:t xml:space="preserve">sont en </w:t>
      </w:r>
      <w:r w:rsidR="00C933E4" w:rsidRPr="004E29FC">
        <w:rPr>
          <w:rFonts w:ascii="Garamond" w:hAnsi="Garamond" w:cs="Times New Roman"/>
        </w:rPr>
        <w:t>cours et se poursuivront au cours du second semestre de l’année en vue de</w:t>
      </w:r>
      <w:r w:rsidR="00DE33BE" w:rsidRPr="004E29FC">
        <w:rPr>
          <w:rFonts w:ascii="Garamond" w:hAnsi="Garamond" w:cs="Times New Roman"/>
        </w:rPr>
        <w:t xml:space="preserve"> </w:t>
      </w:r>
      <w:r w:rsidR="00C933E4" w:rsidRPr="004E29FC">
        <w:rPr>
          <w:rFonts w:ascii="Garamond" w:hAnsi="Garamond" w:cs="Times New Roman"/>
        </w:rPr>
        <w:t>susciter et d’encourager</w:t>
      </w:r>
      <w:r w:rsidR="00DE33BE" w:rsidRPr="004E29FC">
        <w:rPr>
          <w:rFonts w:ascii="Garamond" w:hAnsi="Garamond" w:cs="Times New Roman"/>
        </w:rPr>
        <w:t xml:space="preserve"> la candidature des femmes aux élections </w:t>
      </w:r>
      <w:r w:rsidR="001B12F4" w:rsidRPr="004E29FC">
        <w:rPr>
          <w:rFonts w:ascii="Garamond" w:hAnsi="Garamond" w:cs="Times New Roman"/>
        </w:rPr>
        <w:t xml:space="preserve">législatives, communales et municipales </w:t>
      </w:r>
      <w:r w:rsidR="00DE33BE" w:rsidRPr="004E29FC">
        <w:rPr>
          <w:rFonts w:ascii="Garamond" w:hAnsi="Garamond" w:cs="Times New Roman"/>
        </w:rPr>
        <w:t xml:space="preserve">prochaines </w:t>
      </w:r>
      <w:r w:rsidR="006F3840">
        <w:rPr>
          <w:rFonts w:ascii="Garamond" w:hAnsi="Garamond" w:cs="Times New Roman"/>
        </w:rPr>
        <w:t>dans la perspective d’une</w:t>
      </w:r>
      <w:r w:rsidR="00DE33BE" w:rsidRPr="004E29FC">
        <w:rPr>
          <w:rFonts w:ascii="Garamond" w:hAnsi="Garamond" w:cs="Times New Roman"/>
        </w:rPr>
        <w:t xml:space="preserve"> meilleure représentati</w:t>
      </w:r>
      <w:r w:rsidR="004C72C3">
        <w:rPr>
          <w:rFonts w:ascii="Garamond" w:hAnsi="Garamond" w:cs="Times New Roman"/>
        </w:rPr>
        <w:t>on.</w:t>
      </w:r>
      <w:r w:rsidR="001B12F4" w:rsidRPr="004E29FC">
        <w:rPr>
          <w:rFonts w:ascii="Garamond" w:hAnsi="Garamond" w:cs="Times New Roman"/>
        </w:rPr>
        <w:t xml:space="preserve"> </w:t>
      </w:r>
    </w:p>
    <w:p w14:paraId="6B99153A" w14:textId="77777777" w:rsidR="00DB1B68" w:rsidRDefault="00DB1B68" w:rsidP="00DB1B68">
      <w:pPr>
        <w:pStyle w:val="Paragraphedeliste"/>
        <w:numPr>
          <w:ilvl w:val="1"/>
          <w:numId w:val="37"/>
        </w:numPr>
        <w:suppressAutoHyphens/>
        <w:spacing w:after="160" w:line="360" w:lineRule="auto"/>
        <w:jc w:val="both"/>
        <w:textboxTightWrap w:val="allLines"/>
        <w:rPr>
          <w:rFonts w:ascii="Garamond" w:hAnsi="Garamond" w:cs="Times New Roman"/>
          <w:b/>
          <w:bCs/>
          <w:sz w:val="28"/>
          <w:szCs w:val="28"/>
        </w:rPr>
      </w:pPr>
      <w:r w:rsidRPr="00736FD8">
        <w:rPr>
          <w:rFonts w:ascii="Garamond" w:hAnsi="Garamond" w:cs="Times New Roman"/>
          <w:b/>
          <w:bCs/>
          <w:sz w:val="28"/>
          <w:szCs w:val="28"/>
        </w:rPr>
        <w:t>Cadre électoral et législatif</w:t>
      </w:r>
    </w:p>
    <w:p w14:paraId="26C45965" w14:textId="14F2FB0D" w:rsidR="00D47DD4" w:rsidRPr="00DC4515" w:rsidRDefault="00DE1198" w:rsidP="0033729B">
      <w:pPr>
        <w:spacing w:line="360" w:lineRule="auto"/>
        <w:jc w:val="both"/>
        <w:rPr>
          <w:rFonts w:ascii="Garamond" w:hAnsi="Garamond" w:cs="Times New Roman"/>
        </w:rPr>
      </w:pPr>
      <w:r w:rsidRPr="00B266F3">
        <w:rPr>
          <w:rFonts w:ascii="Garamond" w:hAnsi="Garamond" w:cs="Times New Roman"/>
          <w:color w:val="000000" w:themeColor="text1"/>
        </w:rPr>
        <w:t>L</w:t>
      </w:r>
      <w:r w:rsidR="004161C0" w:rsidRPr="00B266F3">
        <w:rPr>
          <w:rFonts w:ascii="Garamond" w:hAnsi="Garamond" w:cs="Times New Roman"/>
          <w:color w:val="000000" w:themeColor="text1"/>
        </w:rPr>
        <w:t>es changements observés en 2024 demeurent pleinement d’actualité en cette année pré-électorale, s’ajoutant aux nouvelles évolutions enregistrées en 2025.</w:t>
      </w:r>
      <w:r w:rsidRPr="00B266F3">
        <w:rPr>
          <w:rFonts w:ascii="Garamond" w:hAnsi="Garamond" w:cs="Times New Roman"/>
          <w:color w:val="000000" w:themeColor="text1"/>
        </w:rPr>
        <w:t xml:space="preserve"> </w:t>
      </w:r>
      <w:r w:rsidR="003F6742" w:rsidRPr="00B266F3">
        <w:rPr>
          <w:rFonts w:ascii="Garamond" w:hAnsi="Garamond" w:cs="Times New Roman"/>
          <w:color w:val="000000" w:themeColor="text1"/>
        </w:rPr>
        <w:t>L’année 2025 s’inscrit dans un contexte pré-électoral critique, en préparation des élections générales de janvier 2026 (présidentielles,</w:t>
      </w:r>
      <w:r w:rsidR="003F6742" w:rsidRPr="00DC4515">
        <w:rPr>
          <w:rFonts w:ascii="Garamond" w:hAnsi="Garamond" w:cs="Times New Roman"/>
        </w:rPr>
        <w:t xml:space="preserve"> </w:t>
      </w:r>
      <w:r w:rsidR="003F6742" w:rsidRPr="00DC4515">
        <w:rPr>
          <w:rFonts w:ascii="Garamond" w:hAnsi="Garamond" w:cs="Times New Roman"/>
        </w:rPr>
        <w:lastRenderedPageBreak/>
        <w:t>législatives et communales). Plusieurs évolutions législatives et réglementaires ont marqué ce contexte :</w:t>
      </w:r>
    </w:p>
    <w:p w14:paraId="2EBFF9FD" w14:textId="1DB4C6AB" w:rsidR="00B75EB2" w:rsidRPr="00DC4515" w:rsidRDefault="002233A1" w:rsidP="007A7547">
      <w:pPr>
        <w:pStyle w:val="Paragraphedeliste"/>
        <w:numPr>
          <w:ilvl w:val="0"/>
          <w:numId w:val="11"/>
        </w:numPr>
        <w:suppressAutoHyphens/>
        <w:spacing w:after="160" w:line="360" w:lineRule="auto"/>
        <w:jc w:val="both"/>
        <w:textboxTightWrap w:val="allLines"/>
        <w:rPr>
          <w:rFonts w:ascii="Garamond" w:hAnsi="Garamond" w:cs="Times New Roman"/>
          <w:b/>
          <w:bCs/>
        </w:rPr>
      </w:pPr>
      <w:r w:rsidRPr="00DC4515">
        <w:rPr>
          <w:rFonts w:ascii="Garamond" w:hAnsi="Garamond" w:cs="Times New Roman"/>
          <w:b/>
          <w:bCs/>
          <w:color w:val="000000" w:themeColor="text1"/>
        </w:rPr>
        <w:t>Réforme du Code électoral</w:t>
      </w:r>
      <w:r w:rsidR="007A7547">
        <w:rPr>
          <w:rFonts w:ascii="Garamond" w:hAnsi="Garamond" w:cs="Times New Roman"/>
          <w:b/>
          <w:bCs/>
          <w:color w:val="000000" w:themeColor="text1"/>
        </w:rPr>
        <w:t xml:space="preserve"> : </w:t>
      </w:r>
      <w:r w:rsidR="00B75EB2" w:rsidRPr="00DC4515">
        <w:rPr>
          <w:rFonts w:ascii="Garamond" w:hAnsi="Garamond" w:cs="Times New Roman"/>
          <w:color w:val="000000" w:themeColor="text1"/>
        </w:rPr>
        <w:t xml:space="preserve">Le vote et l’adoption en mars 2024 de la loi 2024-13 modifiant et complétant la loi 2019-43 du 15 novembre 2019 portant Code électoral en République du Bénin ; </w:t>
      </w:r>
      <w:r w:rsidR="00B75EB2" w:rsidRPr="00DC4515">
        <w:rPr>
          <w:rFonts w:ascii="Garamond" w:hAnsi="Garamond" w:cs="Times New Roman"/>
        </w:rPr>
        <w:t>de ce fait, les conditions de participation à la présidentielle sont devenues plus contraignantes et prévoient que, désormais :</w:t>
      </w:r>
      <w:r w:rsidR="00653FCA" w:rsidRPr="00DC4515">
        <w:rPr>
          <w:rFonts w:ascii="Garamond" w:hAnsi="Garamond" w:cs="Times New Roman"/>
        </w:rPr>
        <w:t xml:space="preserve"> </w:t>
      </w:r>
      <w:r w:rsidR="00B75EB2" w:rsidRPr="00DC4515">
        <w:rPr>
          <w:rFonts w:ascii="Garamond" w:hAnsi="Garamond" w:cs="Times New Roman"/>
        </w:rPr>
        <w:t xml:space="preserve">les duos candidats à l’élection présidentielle de 2026 doivent </w:t>
      </w:r>
      <w:r w:rsidR="00B75EB2" w:rsidRPr="00DC4515">
        <w:rPr>
          <w:rFonts w:ascii="Garamond" w:hAnsi="Garamond" w:cs="Times New Roman"/>
          <w:b/>
          <w:bCs/>
        </w:rPr>
        <w:t>être parrainés par 15</w:t>
      </w:r>
      <w:r w:rsidR="00B75EB2" w:rsidRPr="00DC4515">
        <w:rPr>
          <w:rFonts w:ascii="Garamond" w:hAnsi="Garamond" w:cs="Times New Roman"/>
        </w:rPr>
        <w:t xml:space="preserve">% </w:t>
      </w:r>
      <w:r w:rsidR="00B75EB2" w:rsidRPr="00DC4515">
        <w:rPr>
          <w:rFonts w:ascii="Garamond" w:hAnsi="Garamond" w:cs="Times New Roman"/>
          <w:b/>
          <w:bCs/>
        </w:rPr>
        <w:t>de l’ensemble des députés et des maires</w:t>
      </w:r>
      <w:r w:rsidR="00B75EB2" w:rsidRPr="00DC4515">
        <w:rPr>
          <w:rFonts w:ascii="Garamond" w:hAnsi="Garamond" w:cs="Times New Roman"/>
        </w:rPr>
        <w:t xml:space="preserve"> et provenant d’au moins trois cinquième </w:t>
      </w:r>
      <w:r w:rsidR="00B75EB2" w:rsidRPr="00DC4515">
        <w:rPr>
          <w:rFonts w:ascii="Garamond" w:hAnsi="Garamond" w:cs="Times New Roman"/>
          <w:b/>
          <w:bCs/>
        </w:rPr>
        <w:t>(3/5)</w:t>
      </w:r>
      <w:r w:rsidR="00B75EB2" w:rsidRPr="00DC4515">
        <w:rPr>
          <w:rFonts w:ascii="Garamond" w:hAnsi="Garamond" w:cs="Times New Roman"/>
        </w:rPr>
        <w:t xml:space="preserve"> des circonscriptions électorales législatives contre </w:t>
      </w:r>
      <w:r w:rsidR="00B75EB2" w:rsidRPr="00DC4515">
        <w:rPr>
          <w:rFonts w:ascii="Garamond" w:hAnsi="Garamond" w:cs="Times New Roman"/>
          <w:b/>
          <w:bCs/>
        </w:rPr>
        <w:t>10%</w:t>
      </w:r>
      <w:r w:rsidR="00B75EB2" w:rsidRPr="00DC4515">
        <w:rPr>
          <w:rFonts w:ascii="Garamond" w:hAnsi="Garamond" w:cs="Times New Roman"/>
        </w:rPr>
        <w:t xml:space="preserve"> avant la modification du code électoral en partant du nombre actuel de députés (109) et de maires (77), il faudra désormais 28 députés et maires pour parrainer un candidat à l’élection présidentielle. Le texte précise, par ailleurs, que les députés et les maires ne peuvent parrainer que des candidats membres ou désignés par le</w:t>
      </w:r>
      <w:r w:rsidR="00FE58CA" w:rsidRPr="00DC4515">
        <w:rPr>
          <w:rFonts w:ascii="Garamond" w:hAnsi="Garamond" w:cs="Times New Roman"/>
        </w:rPr>
        <w:t>ur parti</w:t>
      </w:r>
      <w:r w:rsidR="00B75EB2" w:rsidRPr="00DC4515">
        <w:rPr>
          <w:rFonts w:ascii="Garamond" w:hAnsi="Garamond" w:cs="Times New Roman"/>
        </w:rPr>
        <w:t> (sauf en cas d’accord de gouvernance préalable</w:t>
      </w:r>
      <w:r w:rsidR="00975906" w:rsidRPr="00DC4515">
        <w:rPr>
          <w:rFonts w:ascii="Garamond" w:hAnsi="Garamond" w:cs="Times New Roman"/>
        </w:rPr>
        <w:t>) ;</w:t>
      </w:r>
      <w:r w:rsidR="00B75EB2" w:rsidRPr="00DC4515">
        <w:rPr>
          <w:rFonts w:ascii="Garamond" w:hAnsi="Garamond" w:cs="Times New Roman"/>
        </w:rPr>
        <w:t xml:space="preserve"> </w:t>
      </w:r>
    </w:p>
    <w:p w14:paraId="6A91BCAD" w14:textId="77777777" w:rsidR="007B4F06" w:rsidRDefault="00B75EB2" w:rsidP="001B3058">
      <w:pPr>
        <w:pStyle w:val="Paragraphedeliste"/>
        <w:numPr>
          <w:ilvl w:val="0"/>
          <w:numId w:val="12"/>
        </w:numPr>
        <w:spacing w:after="160" w:line="360" w:lineRule="auto"/>
        <w:jc w:val="both"/>
        <w:rPr>
          <w:rFonts w:ascii="Garamond" w:hAnsi="Garamond" w:cs="Times New Roman"/>
        </w:rPr>
      </w:pPr>
      <w:r w:rsidRPr="004E29FC">
        <w:rPr>
          <w:rFonts w:ascii="Garamond" w:hAnsi="Garamond" w:cs="Times New Roman"/>
        </w:rPr>
        <w:t>Pour les élections législatives, seuls les partis ayant obtenu au moins 20% des suffrages exprimés dans chacune des circonscriptions électorales sont éligibles à l’attribution des sièges au niveau de l’Assemblée nationale. Précédemment, seulement 10% était exigé aux partis politiques avant de participer au partage des sièges au parlement. </w:t>
      </w:r>
    </w:p>
    <w:p w14:paraId="15E6201A" w14:textId="5A3941E0" w:rsidR="00B75EB2" w:rsidRPr="004E29FC" w:rsidRDefault="00B75EB2" w:rsidP="007B4F06">
      <w:pPr>
        <w:pStyle w:val="Paragraphedeliste"/>
        <w:spacing w:after="160" w:line="360" w:lineRule="auto"/>
        <w:jc w:val="both"/>
        <w:rPr>
          <w:rFonts w:ascii="Garamond" w:hAnsi="Garamond" w:cs="Times New Roman"/>
        </w:rPr>
      </w:pPr>
      <w:r w:rsidRPr="004E29FC">
        <w:rPr>
          <w:rFonts w:ascii="Garamond" w:hAnsi="Garamond" w:cs="Times New Roman"/>
        </w:rPr>
        <w:t>Ces dispositio</w:t>
      </w:r>
      <w:r w:rsidR="004E0AF2">
        <w:rPr>
          <w:rFonts w:ascii="Garamond" w:hAnsi="Garamond" w:cs="Times New Roman"/>
        </w:rPr>
        <w:t>ns seront</w:t>
      </w:r>
      <w:r w:rsidR="00117DE6">
        <w:rPr>
          <w:rFonts w:ascii="Garamond" w:hAnsi="Garamond" w:cs="Times New Roman"/>
        </w:rPr>
        <w:t>-</w:t>
      </w:r>
      <w:r w:rsidR="004E0AF2">
        <w:rPr>
          <w:rFonts w:ascii="Garamond" w:hAnsi="Garamond" w:cs="Times New Roman"/>
        </w:rPr>
        <w:t>elles sans e</w:t>
      </w:r>
      <w:r w:rsidRPr="004E29FC">
        <w:rPr>
          <w:rFonts w:ascii="Garamond" w:hAnsi="Garamond" w:cs="Times New Roman"/>
        </w:rPr>
        <w:t>ffets sur la représentativité des femmes aux prochaines élections</w:t>
      </w:r>
      <w:r w:rsidR="004E0AF2">
        <w:rPr>
          <w:rFonts w:ascii="Garamond" w:hAnsi="Garamond" w:cs="Times New Roman"/>
        </w:rPr>
        <w:t> ?</w:t>
      </w:r>
    </w:p>
    <w:p w14:paraId="386A39F9" w14:textId="4895D1E7" w:rsidR="00B75EB2" w:rsidRDefault="00B75EB2" w:rsidP="001B3058">
      <w:pPr>
        <w:pStyle w:val="Paragraphedeliste"/>
        <w:numPr>
          <w:ilvl w:val="0"/>
          <w:numId w:val="12"/>
        </w:numPr>
        <w:spacing w:after="160" w:line="360" w:lineRule="auto"/>
        <w:jc w:val="both"/>
        <w:rPr>
          <w:rFonts w:ascii="Garamond" w:hAnsi="Garamond" w:cs="Times New Roman"/>
        </w:rPr>
      </w:pPr>
      <w:r w:rsidRPr="004E29FC">
        <w:rPr>
          <w:rFonts w:ascii="Garamond" w:hAnsi="Garamond" w:cs="Times New Roman"/>
        </w:rPr>
        <w:t xml:space="preserve">Les </w:t>
      </w:r>
      <w:r w:rsidR="00D62428">
        <w:rPr>
          <w:rFonts w:ascii="Garamond" w:hAnsi="Garamond" w:cs="Times New Roman"/>
        </w:rPr>
        <w:t>mesures de discrimination positive à l’</w:t>
      </w:r>
      <w:r w:rsidR="00FE74DA">
        <w:rPr>
          <w:rFonts w:ascii="Garamond" w:hAnsi="Garamond" w:cs="Times New Roman"/>
        </w:rPr>
        <w:t>égard</w:t>
      </w:r>
      <w:r w:rsidR="00D62428">
        <w:rPr>
          <w:rFonts w:ascii="Garamond" w:hAnsi="Garamond" w:cs="Times New Roman"/>
        </w:rPr>
        <w:t xml:space="preserve"> des</w:t>
      </w:r>
      <w:r w:rsidRPr="004E29FC">
        <w:rPr>
          <w:rFonts w:ascii="Garamond" w:hAnsi="Garamond" w:cs="Times New Roman"/>
        </w:rPr>
        <w:t xml:space="preserve"> femmes </w:t>
      </w:r>
      <w:r w:rsidR="00FE74DA">
        <w:rPr>
          <w:rFonts w:ascii="Garamond" w:hAnsi="Garamond" w:cs="Times New Roman"/>
        </w:rPr>
        <w:t>dans le cadre des</w:t>
      </w:r>
      <w:r w:rsidRPr="004E29FC">
        <w:rPr>
          <w:rFonts w:ascii="Garamond" w:hAnsi="Garamond" w:cs="Times New Roman"/>
        </w:rPr>
        <w:t xml:space="preserve"> élection</w:t>
      </w:r>
      <w:r w:rsidR="00FE74DA">
        <w:rPr>
          <w:rFonts w:ascii="Garamond" w:hAnsi="Garamond" w:cs="Times New Roman"/>
        </w:rPr>
        <w:t>s législatives</w:t>
      </w:r>
      <w:r w:rsidRPr="004E29FC">
        <w:rPr>
          <w:rFonts w:ascii="Garamond" w:hAnsi="Garamond" w:cs="Times New Roman"/>
        </w:rPr>
        <w:t xml:space="preserve"> restent </w:t>
      </w:r>
      <w:r w:rsidR="00316DF7" w:rsidRPr="004E29FC">
        <w:rPr>
          <w:rFonts w:ascii="Garamond" w:hAnsi="Garamond" w:cs="Times New Roman"/>
        </w:rPr>
        <w:t>inchangées</w:t>
      </w:r>
      <w:r w:rsidRPr="004E29FC">
        <w:rPr>
          <w:rFonts w:ascii="Garamond" w:hAnsi="Garamond" w:cs="Times New Roman"/>
        </w:rPr>
        <w:t xml:space="preserve">. </w:t>
      </w:r>
      <w:r w:rsidR="00F51662">
        <w:rPr>
          <w:rFonts w:ascii="Garamond" w:hAnsi="Garamond" w:cs="Times New Roman"/>
        </w:rPr>
        <w:t>D</w:t>
      </w:r>
      <w:r w:rsidRPr="004E29FC">
        <w:rPr>
          <w:rFonts w:ascii="Garamond" w:hAnsi="Garamond" w:cs="Times New Roman"/>
        </w:rPr>
        <w:t xml:space="preserve">es actions de plaidoyer pour </w:t>
      </w:r>
      <w:r w:rsidR="00375F24">
        <w:rPr>
          <w:rFonts w:ascii="Garamond" w:hAnsi="Garamond" w:cs="Times New Roman"/>
        </w:rPr>
        <w:t>l’</w:t>
      </w:r>
      <w:r w:rsidR="006572D1">
        <w:rPr>
          <w:rFonts w:ascii="Garamond" w:hAnsi="Garamond" w:cs="Times New Roman"/>
        </w:rPr>
        <w:t>extension</w:t>
      </w:r>
      <w:r w:rsidR="00375F24">
        <w:rPr>
          <w:rFonts w:ascii="Garamond" w:hAnsi="Garamond" w:cs="Times New Roman"/>
        </w:rPr>
        <w:t xml:space="preserve"> de ces mesures aux niveaux locales et munic</w:t>
      </w:r>
      <w:r w:rsidR="00F546BD">
        <w:rPr>
          <w:rFonts w:ascii="Garamond" w:hAnsi="Garamond" w:cs="Times New Roman"/>
        </w:rPr>
        <w:t>i</w:t>
      </w:r>
      <w:r w:rsidR="00375F24">
        <w:rPr>
          <w:rFonts w:ascii="Garamond" w:hAnsi="Garamond" w:cs="Times New Roman"/>
        </w:rPr>
        <w:t>pales</w:t>
      </w:r>
      <w:r w:rsidRPr="004E29FC">
        <w:rPr>
          <w:rFonts w:ascii="Garamond" w:hAnsi="Garamond" w:cs="Times New Roman"/>
        </w:rPr>
        <w:t xml:space="preserve"> </w:t>
      </w:r>
      <w:r w:rsidR="00F07020">
        <w:rPr>
          <w:rFonts w:ascii="Garamond" w:hAnsi="Garamond" w:cs="Times New Roman"/>
        </w:rPr>
        <w:t>se poursuivent</w:t>
      </w:r>
      <w:r w:rsidRPr="004E29FC">
        <w:rPr>
          <w:rFonts w:ascii="Garamond" w:hAnsi="Garamond" w:cs="Times New Roman"/>
        </w:rPr>
        <w:t xml:space="preserve">. A cet effet, </w:t>
      </w:r>
      <w:r w:rsidR="00062B6F">
        <w:rPr>
          <w:rFonts w:ascii="Garamond" w:hAnsi="Garamond" w:cs="Times New Roman"/>
        </w:rPr>
        <w:t>plusieurs</w:t>
      </w:r>
      <w:r w:rsidRPr="004E29FC">
        <w:rPr>
          <w:rFonts w:ascii="Garamond" w:hAnsi="Garamond" w:cs="Times New Roman"/>
        </w:rPr>
        <w:t xml:space="preserve"> rencontres d’échanges et de réflexions </w:t>
      </w:r>
      <w:r w:rsidR="00975906">
        <w:rPr>
          <w:rFonts w:ascii="Garamond" w:hAnsi="Garamond" w:cs="Times New Roman"/>
        </w:rPr>
        <w:t xml:space="preserve">ont été organisées </w:t>
      </w:r>
      <w:r w:rsidR="00993B0C">
        <w:rPr>
          <w:rFonts w:ascii="Garamond" w:hAnsi="Garamond" w:cs="Times New Roman"/>
        </w:rPr>
        <w:t>avec des structures porteu</w:t>
      </w:r>
      <w:r w:rsidR="00B93CE8">
        <w:rPr>
          <w:rFonts w:ascii="Garamond" w:hAnsi="Garamond" w:cs="Times New Roman"/>
        </w:rPr>
        <w:t xml:space="preserve">ses d’initiatives de leadership féminin </w:t>
      </w:r>
      <w:r w:rsidRPr="004E29FC">
        <w:rPr>
          <w:rFonts w:ascii="Garamond" w:hAnsi="Garamond" w:cs="Times New Roman"/>
        </w:rPr>
        <w:t>notamment</w:t>
      </w:r>
      <w:r w:rsidR="00B93CE8">
        <w:rPr>
          <w:rFonts w:ascii="Garamond" w:hAnsi="Garamond" w:cs="Times New Roman"/>
        </w:rPr>
        <w:t xml:space="preserve"> </w:t>
      </w:r>
      <w:r w:rsidRPr="004E29FC">
        <w:rPr>
          <w:rFonts w:ascii="Garamond" w:hAnsi="Garamond" w:cs="Times New Roman"/>
        </w:rPr>
        <w:t>le Caucus des femmes parlementaires du Bénin et le Réseau Africain des Femmes Leaders (AWLN Bénin</w:t>
      </w:r>
      <w:r w:rsidR="00AF7AE5" w:rsidRPr="004E29FC">
        <w:rPr>
          <w:rFonts w:ascii="Garamond" w:hAnsi="Garamond" w:cs="Times New Roman"/>
        </w:rPr>
        <w:t>)</w:t>
      </w:r>
      <w:r w:rsidR="00AF7AE5">
        <w:rPr>
          <w:rFonts w:ascii="Garamond" w:hAnsi="Garamond" w:cs="Times New Roman"/>
        </w:rPr>
        <w:t>.</w:t>
      </w:r>
      <w:r w:rsidRPr="004E29FC">
        <w:rPr>
          <w:rFonts w:ascii="Garamond" w:hAnsi="Garamond" w:cs="Times New Roman"/>
        </w:rPr>
        <w:t xml:space="preserve">   </w:t>
      </w:r>
    </w:p>
    <w:p w14:paraId="0915DD17" w14:textId="40C2BD66" w:rsidR="00295F6F" w:rsidRDefault="00816C30" w:rsidP="00816C30">
      <w:pPr>
        <w:pStyle w:val="Paragraphedeliste"/>
        <w:spacing w:after="160" w:line="360" w:lineRule="auto"/>
        <w:jc w:val="both"/>
        <w:rPr>
          <w:rFonts w:ascii="Garamond" w:hAnsi="Garamond" w:cs="Times New Roman"/>
        </w:rPr>
      </w:pPr>
      <w:r>
        <w:rPr>
          <w:rFonts w:ascii="Garamond" w:hAnsi="Garamond" w:cs="Times New Roman"/>
        </w:rPr>
        <w:t xml:space="preserve">Au </w:t>
      </w:r>
      <w:r w:rsidR="003D705F">
        <w:rPr>
          <w:rFonts w:ascii="Garamond" w:hAnsi="Garamond" w:cs="Times New Roman"/>
        </w:rPr>
        <w:t>cours du premier semestre de 2025 </w:t>
      </w:r>
      <w:r w:rsidR="00D40ED4">
        <w:rPr>
          <w:rFonts w:ascii="Garamond" w:hAnsi="Garamond" w:cs="Times New Roman"/>
        </w:rPr>
        <w:t>les changements majeurs</w:t>
      </w:r>
      <w:r w:rsidR="00C93688">
        <w:rPr>
          <w:rFonts w:ascii="Garamond" w:hAnsi="Garamond" w:cs="Times New Roman"/>
        </w:rPr>
        <w:t xml:space="preserve"> ci-après ont été observé</w:t>
      </w:r>
      <w:r w:rsidR="00535323">
        <w:rPr>
          <w:rFonts w:ascii="Garamond" w:hAnsi="Garamond" w:cs="Times New Roman"/>
        </w:rPr>
        <w:t>s</w:t>
      </w:r>
      <w:r w:rsidR="00C93688">
        <w:rPr>
          <w:rFonts w:ascii="Garamond" w:hAnsi="Garamond" w:cs="Times New Roman"/>
        </w:rPr>
        <w:t> :</w:t>
      </w:r>
    </w:p>
    <w:p w14:paraId="6149C848" w14:textId="4318DC39" w:rsidR="00DB06E5" w:rsidRPr="00DC4515" w:rsidRDefault="004F038F" w:rsidP="00DC4515">
      <w:pPr>
        <w:pStyle w:val="Paragraphedeliste"/>
        <w:numPr>
          <w:ilvl w:val="1"/>
          <w:numId w:val="37"/>
        </w:numPr>
        <w:suppressAutoHyphens/>
        <w:spacing w:after="160" w:line="360" w:lineRule="auto"/>
        <w:jc w:val="both"/>
        <w:textboxTightWrap w:val="allLines"/>
        <w:rPr>
          <w:rFonts w:ascii="Garamond" w:hAnsi="Garamond" w:cs="Times New Roman"/>
          <w:b/>
          <w:bCs/>
          <w:sz w:val="28"/>
          <w:szCs w:val="28"/>
        </w:rPr>
      </w:pPr>
      <w:r w:rsidRPr="00DC4515">
        <w:rPr>
          <w:rFonts w:ascii="Garamond" w:hAnsi="Garamond" w:cs="Times New Roman"/>
          <w:b/>
          <w:bCs/>
          <w:sz w:val="28"/>
          <w:szCs w:val="28"/>
        </w:rPr>
        <w:t>Dynamique des partis politiques</w:t>
      </w:r>
    </w:p>
    <w:p w14:paraId="34B669A6" w14:textId="5EF84005" w:rsidR="0069349E" w:rsidRDefault="0069349E" w:rsidP="001B3058">
      <w:pPr>
        <w:pStyle w:val="Paragraphedeliste"/>
        <w:numPr>
          <w:ilvl w:val="0"/>
          <w:numId w:val="12"/>
        </w:numPr>
        <w:spacing w:after="160" w:line="360" w:lineRule="auto"/>
        <w:jc w:val="both"/>
        <w:rPr>
          <w:rFonts w:ascii="Garamond" w:hAnsi="Garamond" w:cs="Times New Roman"/>
        </w:rPr>
      </w:pPr>
      <w:r>
        <w:rPr>
          <w:rFonts w:ascii="Garamond" w:hAnsi="Garamond" w:cs="Times New Roman"/>
        </w:rPr>
        <w:t xml:space="preserve">L’audit du fichier </w:t>
      </w:r>
      <w:r w:rsidR="00965477">
        <w:rPr>
          <w:rFonts w:ascii="Garamond" w:hAnsi="Garamond" w:cs="Times New Roman"/>
        </w:rPr>
        <w:t>é</w:t>
      </w:r>
      <w:r>
        <w:rPr>
          <w:rFonts w:ascii="Garamond" w:hAnsi="Garamond" w:cs="Times New Roman"/>
        </w:rPr>
        <w:t xml:space="preserve">lectoral réclamé par les partis de l’opposition est </w:t>
      </w:r>
      <w:r w:rsidR="008160AC">
        <w:rPr>
          <w:rFonts w:ascii="Garamond" w:hAnsi="Garamond" w:cs="Times New Roman"/>
        </w:rPr>
        <w:t>en cours de réalisation</w:t>
      </w:r>
      <w:r w:rsidR="00D822D3">
        <w:rPr>
          <w:rFonts w:ascii="Garamond" w:hAnsi="Garamond" w:cs="Times New Roman"/>
        </w:rPr>
        <w:t>.</w:t>
      </w:r>
      <w:r w:rsidR="00404706">
        <w:rPr>
          <w:rFonts w:ascii="Garamond" w:hAnsi="Garamond" w:cs="Times New Roman"/>
        </w:rPr>
        <w:t xml:space="preserve"> </w:t>
      </w:r>
      <w:r w:rsidR="00547985">
        <w:rPr>
          <w:rFonts w:ascii="Garamond" w:hAnsi="Garamond" w:cs="Times New Roman"/>
        </w:rPr>
        <w:t xml:space="preserve">L’appréciation de la qualité </w:t>
      </w:r>
      <w:r w:rsidR="006D2E3E">
        <w:rPr>
          <w:rFonts w:ascii="Garamond" w:hAnsi="Garamond" w:cs="Times New Roman"/>
        </w:rPr>
        <w:t>de ce fichier</w:t>
      </w:r>
      <w:r w:rsidR="00547985">
        <w:rPr>
          <w:rFonts w:ascii="Garamond" w:hAnsi="Garamond" w:cs="Times New Roman"/>
        </w:rPr>
        <w:t xml:space="preserve"> </w:t>
      </w:r>
      <w:r w:rsidR="00A02D26">
        <w:rPr>
          <w:rFonts w:ascii="Garamond" w:hAnsi="Garamond" w:cs="Times New Roman"/>
        </w:rPr>
        <w:t>é</w:t>
      </w:r>
      <w:r w:rsidR="00547985">
        <w:rPr>
          <w:rFonts w:ascii="Garamond" w:hAnsi="Garamond" w:cs="Times New Roman"/>
        </w:rPr>
        <w:t xml:space="preserve">lectoral </w:t>
      </w:r>
      <w:r w:rsidR="00BA06CE">
        <w:rPr>
          <w:rFonts w:ascii="Garamond" w:hAnsi="Garamond" w:cs="Times New Roman"/>
        </w:rPr>
        <w:t xml:space="preserve">est </w:t>
      </w:r>
      <w:r w:rsidR="0081548F">
        <w:rPr>
          <w:rFonts w:ascii="Garamond" w:hAnsi="Garamond" w:cs="Times New Roman"/>
        </w:rPr>
        <w:t xml:space="preserve">vivement attendu par les acteurs </w:t>
      </w:r>
      <w:r w:rsidR="00C164D8">
        <w:rPr>
          <w:rFonts w:ascii="Garamond" w:hAnsi="Garamond" w:cs="Times New Roman"/>
        </w:rPr>
        <w:t>du système partisan</w:t>
      </w:r>
      <w:r w:rsidR="00A6163C">
        <w:rPr>
          <w:rFonts w:ascii="Garamond" w:hAnsi="Garamond" w:cs="Times New Roman"/>
        </w:rPr>
        <w:t>, car ce</w:t>
      </w:r>
      <w:r w:rsidR="00C50343">
        <w:rPr>
          <w:rFonts w:ascii="Garamond" w:hAnsi="Garamond" w:cs="Times New Roman"/>
        </w:rPr>
        <w:t>t</w:t>
      </w:r>
      <w:r w:rsidR="00A6163C">
        <w:rPr>
          <w:rFonts w:ascii="Garamond" w:hAnsi="Garamond" w:cs="Times New Roman"/>
        </w:rPr>
        <w:t xml:space="preserve"> outil cr</w:t>
      </w:r>
      <w:r w:rsidR="00847E85">
        <w:rPr>
          <w:rFonts w:ascii="Garamond" w:hAnsi="Garamond" w:cs="Times New Roman"/>
        </w:rPr>
        <w:t>istallise les attentions en cette période pré-électorale.</w:t>
      </w:r>
    </w:p>
    <w:p w14:paraId="625E8354" w14:textId="4D853F98" w:rsidR="004C015A" w:rsidRPr="004E29FC" w:rsidRDefault="004C015A" w:rsidP="001B3058">
      <w:pPr>
        <w:pStyle w:val="Paragraphedeliste"/>
        <w:numPr>
          <w:ilvl w:val="0"/>
          <w:numId w:val="12"/>
        </w:numPr>
        <w:spacing w:after="160" w:line="360" w:lineRule="auto"/>
        <w:jc w:val="both"/>
        <w:rPr>
          <w:rFonts w:ascii="Garamond" w:hAnsi="Garamond" w:cs="Times New Roman"/>
        </w:rPr>
      </w:pPr>
      <w:r w:rsidRPr="004C015A">
        <w:rPr>
          <w:rFonts w:ascii="Garamond" w:hAnsi="Garamond" w:cs="Times New Roman"/>
          <w:b/>
          <w:bCs/>
        </w:rPr>
        <w:t>Exclusion de l'opposition :</w:t>
      </w:r>
      <w:r w:rsidRPr="004C015A">
        <w:rPr>
          <w:rFonts w:ascii="Garamond" w:hAnsi="Garamond" w:cs="Times New Roman"/>
        </w:rPr>
        <w:t xml:space="preserve"> Le principal parti d'opposition, "Les Démocrates" de l'ancien président Thomas Boni Yayi, fait face à des difficultés pour présenter un candidat, un parrainage essentiel ayant été invalidé. Cela a </w:t>
      </w:r>
      <w:r w:rsidR="006572D1">
        <w:rPr>
          <w:rFonts w:ascii="Garamond" w:hAnsi="Garamond" w:cs="Times New Roman"/>
        </w:rPr>
        <w:t>a</w:t>
      </w:r>
      <w:r w:rsidRPr="004C015A">
        <w:rPr>
          <w:rFonts w:ascii="Garamond" w:hAnsi="Garamond" w:cs="Times New Roman"/>
        </w:rPr>
        <w:t xml:space="preserve">mené à l'exclusion de leur candidat de la liste </w:t>
      </w:r>
      <w:r w:rsidRPr="004C015A">
        <w:rPr>
          <w:rFonts w:ascii="Garamond" w:hAnsi="Garamond" w:cs="Times New Roman"/>
        </w:rPr>
        <w:lastRenderedPageBreak/>
        <w:t>publiée par la CENA en octobre 2025, intensifiant les tensions politiques et les accusations de manipulation par le pouvoir en place</w:t>
      </w:r>
      <w:r w:rsidR="00675266">
        <w:rPr>
          <w:rFonts w:ascii="Garamond" w:hAnsi="Garamond" w:cs="Times New Roman"/>
        </w:rPr>
        <w:t>.</w:t>
      </w:r>
    </w:p>
    <w:p w14:paraId="5EB8E2A2" w14:textId="7E12CBC3" w:rsidR="000C218C" w:rsidRPr="00DC4515" w:rsidRDefault="001F603D" w:rsidP="00DC4515">
      <w:pPr>
        <w:pStyle w:val="Paragraphedeliste"/>
        <w:numPr>
          <w:ilvl w:val="1"/>
          <w:numId w:val="37"/>
        </w:numPr>
        <w:spacing w:before="120" w:after="160" w:line="360" w:lineRule="auto"/>
        <w:jc w:val="both"/>
        <w:rPr>
          <w:rFonts w:ascii="Garamond" w:hAnsi="Garamond" w:cs="Times New Roman"/>
          <w:b/>
          <w:bCs/>
          <w:sz w:val="28"/>
          <w:szCs w:val="28"/>
        </w:rPr>
      </w:pPr>
      <w:r w:rsidRPr="00DC4515">
        <w:rPr>
          <w:rFonts w:ascii="Garamond" w:hAnsi="Garamond" w:cs="Times New Roman"/>
          <w:b/>
          <w:bCs/>
          <w:sz w:val="28"/>
          <w:szCs w:val="28"/>
        </w:rPr>
        <w:t>Sur le</w:t>
      </w:r>
      <w:r w:rsidR="00976294" w:rsidRPr="00DC4515">
        <w:rPr>
          <w:rFonts w:ascii="Garamond" w:hAnsi="Garamond" w:cs="Times New Roman"/>
          <w:b/>
          <w:bCs/>
          <w:sz w:val="28"/>
          <w:szCs w:val="28"/>
        </w:rPr>
        <w:t xml:space="preserve"> plan institutionnel</w:t>
      </w:r>
      <w:r w:rsidR="000C218C" w:rsidRPr="00DC4515">
        <w:rPr>
          <w:rFonts w:ascii="Garamond" w:hAnsi="Garamond" w:cs="Times New Roman"/>
          <w:b/>
          <w:bCs/>
          <w:sz w:val="28"/>
          <w:szCs w:val="28"/>
        </w:rPr>
        <w:t> :</w:t>
      </w:r>
    </w:p>
    <w:p w14:paraId="42972FB7" w14:textId="29D31D64" w:rsidR="000121EC" w:rsidRPr="001B3058" w:rsidRDefault="001C6F0C" w:rsidP="001B3058">
      <w:pPr>
        <w:pStyle w:val="Paragraphedeliste"/>
        <w:numPr>
          <w:ilvl w:val="0"/>
          <w:numId w:val="34"/>
        </w:numPr>
        <w:spacing w:before="120" w:after="160" w:line="360" w:lineRule="auto"/>
        <w:jc w:val="both"/>
        <w:rPr>
          <w:rFonts w:ascii="Garamond" w:hAnsi="Garamond" w:cs="Times New Roman"/>
        </w:rPr>
      </w:pPr>
      <w:r>
        <w:rPr>
          <w:rFonts w:ascii="Garamond" w:eastAsia="Times New Roman" w:hAnsi="Garamond" w:cs="Times New Roman"/>
          <w:color w:val="000000" w:themeColor="text1"/>
        </w:rPr>
        <w:t>L</w:t>
      </w:r>
      <w:r w:rsidR="00976294" w:rsidRPr="001B3058">
        <w:rPr>
          <w:rFonts w:ascii="Garamond" w:eastAsia="Times New Roman" w:hAnsi="Garamond" w:cs="Times New Roman"/>
          <w:color w:val="000000" w:themeColor="text1"/>
        </w:rPr>
        <w:t xml:space="preserve">e decret </w:t>
      </w:r>
      <w:r w:rsidR="001A759B" w:rsidRPr="001B3058">
        <w:rPr>
          <w:rFonts w:ascii="Garamond" w:eastAsia="Times New Roman" w:hAnsi="Garamond" w:cs="Times New Roman"/>
          <w:color w:val="000000" w:themeColor="text1"/>
        </w:rPr>
        <w:t>n</w:t>
      </w:r>
      <w:r w:rsidR="00930269" w:rsidRPr="001B3058">
        <w:rPr>
          <w:rFonts w:ascii="Garamond" w:eastAsia="Times New Roman" w:hAnsi="Garamond" w:cs="Times New Roman"/>
          <w:color w:val="000000" w:themeColor="text1"/>
        </w:rPr>
        <w:t>°</w:t>
      </w:r>
      <w:r w:rsidR="003A2807" w:rsidRPr="001B3058">
        <w:rPr>
          <w:rFonts w:ascii="Garamond" w:eastAsia="Times New Roman" w:hAnsi="Garamond" w:cs="Times New Roman"/>
          <w:color w:val="000000" w:themeColor="text1"/>
        </w:rPr>
        <w:t>2024</w:t>
      </w:r>
      <w:r w:rsidR="001A759B" w:rsidRPr="001B3058">
        <w:rPr>
          <w:rFonts w:ascii="Garamond" w:eastAsia="Times New Roman" w:hAnsi="Garamond" w:cs="Times New Roman"/>
          <w:color w:val="000000" w:themeColor="text1"/>
        </w:rPr>
        <w:t>-1414 du 11 décembre 2024 portant nomination des ministres conseiller</w:t>
      </w:r>
      <w:r w:rsidR="00080B71" w:rsidRPr="001B3058">
        <w:rPr>
          <w:rFonts w:ascii="Garamond" w:eastAsia="Times New Roman" w:hAnsi="Garamond" w:cs="Times New Roman"/>
          <w:color w:val="000000" w:themeColor="text1"/>
        </w:rPr>
        <w:t>s</w:t>
      </w:r>
      <w:r w:rsidR="001A759B" w:rsidRPr="001B3058">
        <w:rPr>
          <w:rFonts w:ascii="Garamond" w:eastAsia="Times New Roman" w:hAnsi="Garamond" w:cs="Times New Roman"/>
          <w:color w:val="000000" w:themeColor="text1"/>
        </w:rPr>
        <w:t xml:space="preserve"> à la présiden</w:t>
      </w:r>
      <w:r w:rsidR="00B0392B" w:rsidRPr="001B3058">
        <w:rPr>
          <w:rFonts w:ascii="Garamond" w:eastAsia="Times New Roman" w:hAnsi="Garamond" w:cs="Times New Roman"/>
          <w:color w:val="000000" w:themeColor="text1"/>
        </w:rPr>
        <w:t>c</w:t>
      </w:r>
      <w:r w:rsidR="001A759B" w:rsidRPr="001B3058">
        <w:rPr>
          <w:rFonts w:ascii="Garamond" w:eastAsia="Times New Roman" w:hAnsi="Garamond" w:cs="Times New Roman"/>
          <w:color w:val="000000" w:themeColor="text1"/>
        </w:rPr>
        <w:t xml:space="preserve">e </w:t>
      </w:r>
      <w:r w:rsidR="00B0392B" w:rsidRPr="001B3058">
        <w:rPr>
          <w:rFonts w:ascii="Garamond" w:eastAsia="Times New Roman" w:hAnsi="Garamond" w:cs="Times New Roman"/>
          <w:color w:val="000000" w:themeColor="text1"/>
        </w:rPr>
        <w:t>a permis</w:t>
      </w:r>
      <w:r w:rsidR="00976294" w:rsidRPr="001B3058">
        <w:rPr>
          <w:rFonts w:ascii="Garamond" w:eastAsia="Times New Roman" w:hAnsi="Garamond" w:cs="Times New Roman"/>
          <w:color w:val="000000" w:themeColor="text1"/>
        </w:rPr>
        <w:t xml:space="preserve"> </w:t>
      </w:r>
      <w:r w:rsidR="007423E0" w:rsidRPr="001B3058">
        <w:rPr>
          <w:rFonts w:ascii="Garamond" w:eastAsia="Times New Roman" w:hAnsi="Garamond" w:cs="Times New Roman"/>
          <w:color w:val="000000" w:themeColor="text1"/>
        </w:rPr>
        <w:t>la valorisation des compétences de 03 femmes sur les 12 ministres conseillers</w:t>
      </w:r>
      <w:r w:rsidR="00A100BF" w:rsidRPr="001B3058">
        <w:rPr>
          <w:rFonts w:ascii="Garamond" w:eastAsia="Times New Roman" w:hAnsi="Garamond" w:cs="Times New Roman"/>
          <w:color w:val="000000" w:themeColor="text1"/>
        </w:rPr>
        <w:t xml:space="preserve"> nommés en 2025</w:t>
      </w:r>
      <w:r w:rsidR="007423E0" w:rsidRPr="001B3058">
        <w:rPr>
          <w:rFonts w:ascii="Garamond" w:eastAsia="Times New Roman" w:hAnsi="Garamond" w:cs="Times New Roman"/>
          <w:color w:val="000000" w:themeColor="text1"/>
        </w:rPr>
        <w:t>.</w:t>
      </w:r>
      <w:r w:rsidR="00D91CF2" w:rsidRPr="001B3058">
        <w:rPr>
          <w:rFonts w:ascii="Garamond" w:eastAsia="Times New Roman" w:hAnsi="Garamond" w:cs="Times New Roman"/>
          <w:color w:val="000000" w:themeColor="text1"/>
        </w:rPr>
        <w:t xml:space="preserve"> </w:t>
      </w:r>
      <w:r w:rsidR="00AF215A" w:rsidRPr="001B3058">
        <w:rPr>
          <w:rFonts w:ascii="Garamond" w:eastAsia="Times New Roman" w:hAnsi="Garamond" w:cs="Times New Roman"/>
          <w:color w:val="000000" w:themeColor="text1"/>
        </w:rPr>
        <w:t>Une des trois ministres est alumni de l’école politique féminine du PRFLP</w:t>
      </w:r>
      <w:r>
        <w:rPr>
          <w:rFonts w:ascii="Garamond" w:eastAsia="Times New Roman" w:hAnsi="Garamond" w:cs="Times New Roman"/>
          <w:color w:val="000000" w:themeColor="text1"/>
        </w:rPr>
        <w:t> </w:t>
      </w:r>
      <w:r w:rsidR="00AE6E19">
        <w:rPr>
          <w:rFonts w:ascii="Garamond" w:eastAsia="Times New Roman" w:hAnsi="Garamond" w:cs="Times New Roman"/>
          <w:color w:val="000000" w:themeColor="text1"/>
        </w:rPr>
        <w:t xml:space="preserve">et parmi les 9 </w:t>
      </w:r>
      <w:r w:rsidR="00181EA4">
        <w:rPr>
          <w:rFonts w:ascii="Garamond" w:eastAsia="Times New Roman" w:hAnsi="Garamond" w:cs="Times New Roman"/>
          <w:color w:val="000000" w:themeColor="text1"/>
        </w:rPr>
        <w:t>hommes il faut noter un alumni de l’école de démocratie du programme RAPPID, toujours avec le financement de l’Ambassade du Royaume des Pays-Bas près le Bénin ;</w:t>
      </w:r>
    </w:p>
    <w:p w14:paraId="5D9DE0FF" w14:textId="231B4372" w:rsidR="00BD4321" w:rsidRDefault="00A9327D" w:rsidP="001B3058">
      <w:pPr>
        <w:pStyle w:val="Paragraphedeliste"/>
        <w:numPr>
          <w:ilvl w:val="0"/>
          <w:numId w:val="12"/>
        </w:numPr>
        <w:spacing w:before="120" w:after="160" w:line="360" w:lineRule="auto"/>
        <w:jc w:val="both"/>
        <w:rPr>
          <w:rFonts w:ascii="Garamond" w:hAnsi="Garamond" w:cs="Times New Roman"/>
        </w:rPr>
      </w:pPr>
      <w:r>
        <w:rPr>
          <w:rFonts w:ascii="Garamond" w:hAnsi="Garamond" w:cs="Times New Roman"/>
        </w:rPr>
        <w:t>Le decret 2025-087</w:t>
      </w:r>
      <w:r w:rsidR="00B95A68">
        <w:rPr>
          <w:rFonts w:ascii="Garamond" w:hAnsi="Garamond" w:cs="Times New Roman"/>
        </w:rPr>
        <w:t xml:space="preserve"> du 19 février 2025 </w:t>
      </w:r>
      <w:r w:rsidR="00E7559E">
        <w:rPr>
          <w:rFonts w:ascii="Garamond" w:hAnsi="Garamond" w:cs="Times New Roman"/>
        </w:rPr>
        <w:t xml:space="preserve">portant nomination de membres </w:t>
      </w:r>
      <w:r w:rsidR="00E86CD0">
        <w:rPr>
          <w:rFonts w:ascii="Garamond" w:hAnsi="Garamond" w:cs="Times New Roman"/>
        </w:rPr>
        <w:t>au Conseil Economiques et Social</w:t>
      </w:r>
      <w:r w:rsidR="00827622">
        <w:rPr>
          <w:rFonts w:ascii="Garamond" w:hAnsi="Garamond" w:cs="Times New Roman"/>
        </w:rPr>
        <w:t xml:space="preserve"> </w:t>
      </w:r>
      <w:r w:rsidR="00617F02">
        <w:rPr>
          <w:rFonts w:ascii="Garamond" w:hAnsi="Garamond" w:cs="Times New Roman"/>
        </w:rPr>
        <w:t>a</w:t>
      </w:r>
      <w:r w:rsidR="00827622">
        <w:rPr>
          <w:rFonts w:ascii="Garamond" w:hAnsi="Garamond" w:cs="Times New Roman"/>
        </w:rPr>
        <w:t xml:space="preserve"> permi</w:t>
      </w:r>
      <w:r w:rsidR="007616F0">
        <w:rPr>
          <w:rFonts w:ascii="Garamond" w:hAnsi="Garamond" w:cs="Times New Roman"/>
        </w:rPr>
        <w:t>s</w:t>
      </w:r>
      <w:r w:rsidR="00827622">
        <w:rPr>
          <w:rFonts w:ascii="Garamond" w:hAnsi="Garamond" w:cs="Times New Roman"/>
        </w:rPr>
        <w:t xml:space="preserve"> la nomination de </w:t>
      </w:r>
      <w:r w:rsidR="00D8179D" w:rsidRPr="00D8179D">
        <w:rPr>
          <w:rFonts w:ascii="Garamond" w:hAnsi="Garamond" w:cs="Times New Roman"/>
        </w:rPr>
        <w:t xml:space="preserve">116 </w:t>
      </w:r>
      <w:r w:rsidR="00617F02">
        <w:rPr>
          <w:rFonts w:ascii="Garamond" w:hAnsi="Garamond" w:cs="Times New Roman"/>
        </w:rPr>
        <w:t xml:space="preserve">membres </w:t>
      </w:r>
      <w:r w:rsidR="00D8179D" w:rsidRPr="00D8179D">
        <w:rPr>
          <w:rFonts w:ascii="Garamond" w:hAnsi="Garamond" w:cs="Times New Roman"/>
        </w:rPr>
        <w:t>dont 11 femmes dans les départements</w:t>
      </w:r>
      <w:r w:rsidR="009B2C4F">
        <w:rPr>
          <w:rFonts w:ascii="Garamond" w:hAnsi="Garamond" w:cs="Times New Roman"/>
        </w:rPr>
        <w:t>. Il est important de rappeler qu’</w:t>
      </w:r>
      <w:r w:rsidR="00EF104F">
        <w:rPr>
          <w:rFonts w:ascii="Garamond" w:hAnsi="Garamond" w:cs="Times New Roman"/>
        </w:rPr>
        <w:t xml:space="preserve">une </w:t>
      </w:r>
      <w:r w:rsidR="00494123">
        <w:rPr>
          <w:rFonts w:ascii="Garamond" w:hAnsi="Garamond" w:cs="Times New Roman"/>
        </w:rPr>
        <w:t xml:space="preserve">de ces femmes est </w:t>
      </w:r>
      <w:r w:rsidR="00EF104F">
        <w:rPr>
          <w:rFonts w:ascii="Garamond" w:hAnsi="Garamond" w:cs="Times New Roman"/>
        </w:rPr>
        <w:t>bénéficiaire</w:t>
      </w:r>
      <w:r w:rsidR="00865EAE">
        <w:rPr>
          <w:rFonts w:ascii="Garamond" w:hAnsi="Garamond" w:cs="Times New Roman"/>
        </w:rPr>
        <w:t xml:space="preserve"> de l’école politique féminine</w:t>
      </w:r>
      <w:r w:rsidR="001C6F0C">
        <w:rPr>
          <w:rFonts w:ascii="Garamond" w:hAnsi="Garamond" w:cs="Times New Roman"/>
        </w:rPr>
        <w:t> ;</w:t>
      </w:r>
    </w:p>
    <w:p w14:paraId="1B1619A3" w14:textId="5FB93CF2" w:rsidR="001C6F0C" w:rsidRPr="001B3058" w:rsidRDefault="001C6F0C" w:rsidP="001B3058">
      <w:pPr>
        <w:pStyle w:val="Paragraphedeliste"/>
        <w:numPr>
          <w:ilvl w:val="0"/>
          <w:numId w:val="12"/>
        </w:numPr>
        <w:spacing w:before="120" w:after="160" w:line="360" w:lineRule="auto"/>
        <w:jc w:val="both"/>
        <w:rPr>
          <w:rFonts w:ascii="Garamond" w:hAnsi="Garamond" w:cs="Times New Roman"/>
        </w:rPr>
      </w:pPr>
      <w:r w:rsidRPr="001B3058">
        <w:rPr>
          <w:rFonts w:ascii="Garamond" w:hAnsi="Garamond" w:cs="Times New Roman"/>
        </w:rPr>
        <w:t xml:space="preserve">Le Caucus des femmes parlementaires </w:t>
      </w:r>
      <w:r>
        <w:rPr>
          <w:rFonts w:ascii="Garamond" w:hAnsi="Garamond" w:cs="Times New Roman"/>
        </w:rPr>
        <w:t>a été</w:t>
      </w:r>
      <w:r w:rsidRPr="001B3058">
        <w:rPr>
          <w:rFonts w:ascii="Garamond" w:hAnsi="Garamond" w:cs="Times New Roman"/>
        </w:rPr>
        <w:t xml:space="preserve"> institutionnalisé à travers l'art. 39 du Règlement Intérieur de l'AN qui dispose que : « il est créé au sein de l’Assemblée nationale un réseau des femmes députés dénommé caucus des femmes parlementaires du Bénin </w:t>
      </w:r>
      <w:r w:rsidR="006441BC" w:rsidRPr="001B3058">
        <w:rPr>
          <w:rFonts w:ascii="Garamond" w:hAnsi="Garamond" w:cs="Times New Roman"/>
        </w:rPr>
        <w:t>»</w:t>
      </w:r>
      <w:r w:rsidR="006441BC">
        <w:rPr>
          <w:rFonts w:ascii="Garamond" w:hAnsi="Garamond" w:cs="Times New Roman"/>
        </w:rPr>
        <w:t>.</w:t>
      </w:r>
    </w:p>
    <w:p w14:paraId="6D1E5A08" w14:textId="0EEBF820" w:rsidR="001C6F0C" w:rsidRDefault="00A85DCC" w:rsidP="001B3058">
      <w:pPr>
        <w:pStyle w:val="Paragraphedeliste"/>
        <w:spacing w:before="120" w:after="160" w:line="360" w:lineRule="auto"/>
        <w:jc w:val="both"/>
        <w:rPr>
          <w:rFonts w:ascii="Garamond" w:hAnsi="Garamond" w:cs="Times New Roman"/>
        </w:rPr>
      </w:pPr>
      <w:r>
        <w:rPr>
          <w:rFonts w:ascii="Garamond" w:hAnsi="Garamond" w:cs="Times New Roman"/>
        </w:rPr>
        <w:t>Ce qui</w:t>
      </w:r>
      <w:r w:rsidR="001C6F0C" w:rsidRPr="001B3058">
        <w:rPr>
          <w:rFonts w:ascii="Garamond" w:hAnsi="Garamond" w:cs="Times New Roman"/>
        </w:rPr>
        <w:t xml:space="preserve"> confère désormais un encrage juridique</w:t>
      </w:r>
      <w:r w:rsidR="006978A9">
        <w:rPr>
          <w:rFonts w:ascii="Garamond" w:hAnsi="Garamond" w:cs="Times New Roman"/>
        </w:rPr>
        <w:t xml:space="preserve"> </w:t>
      </w:r>
      <w:r w:rsidR="001C6F0C" w:rsidRPr="001B3058">
        <w:rPr>
          <w:rFonts w:ascii="Garamond" w:hAnsi="Garamond" w:cs="Times New Roman"/>
        </w:rPr>
        <w:t>au Caucus des femmes parlementaires du Bénin</w:t>
      </w:r>
      <w:r w:rsidR="006978A9">
        <w:rPr>
          <w:rFonts w:ascii="Garamond" w:hAnsi="Garamond" w:cs="Times New Roman"/>
        </w:rPr>
        <w:t>.</w:t>
      </w:r>
    </w:p>
    <w:p w14:paraId="1EFBEE2D" w14:textId="6EAF683B" w:rsidR="00790ACC" w:rsidRPr="00DC4515" w:rsidRDefault="00577F9B" w:rsidP="00DC4515">
      <w:pPr>
        <w:pStyle w:val="Paragraphedeliste"/>
        <w:numPr>
          <w:ilvl w:val="1"/>
          <w:numId w:val="37"/>
        </w:numPr>
        <w:spacing w:before="120" w:after="160" w:line="360" w:lineRule="auto"/>
        <w:jc w:val="both"/>
        <w:rPr>
          <w:rFonts w:ascii="Garamond" w:hAnsi="Garamond" w:cs="Times New Roman"/>
          <w:b/>
          <w:bCs/>
          <w:sz w:val="28"/>
          <w:szCs w:val="28"/>
        </w:rPr>
      </w:pPr>
      <w:r w:rsidRPr="00DC4515">
        <w:rPr>
          <w:rFonts w:ascii="Garamond" w:hAnsi="Garamond" w:cs="Times New Roman"/>
          <w:b/>
          <w:bCs/>
          <w:sz w:val="28"/>
          <w:szCs w:val="28"/>
        </w:rPr>
        <w:t>Environnement s</w:t>
      </w:r>
      <w:r w:rsidR="00767D52">
        <w:rPr>
          <w:rFonts w:ascii="Garamond" w:hAnsi="Garamond" w:cs="Times New Roman"/>
          <w:b/>
          <w:bCs/>
          <w:sz w:val="28"/>
          <w:szCs w:val="28"/>
        </w:rPr>
        <w:t xml:space="preserve">anitaire </w:t>
      </w:r>
      <w:r w:rsidRPr="00DC4515">
        <w:rPr>
          <w:rFonts w:ascii="Garamond" w:hAnsi="Garamond" w:cs="Times New Roman"/>
          <w:b/>
          <w:bCs/>
          <w:sz w:val="28"/>
          <w:szCs w:val="28"/>
        </w:rPr>
        <w:t xml:space="preserve">et sécuritaire </w:t>
      </w:r>
    </w:p>
    <w:p w14:paraId="70F16E90" w14:textId="458E074B" w:rsidR="00B75EB2" w:rsidRPr="00DC4515" w:rsidRDefault="00B75EB2" w:rsidP="00DC4515">
      <w:pPr>
        <w:pStyle w:val="Paragraphedeliste"/>
        <w:numPr>
          <w:ilvl w:val="0"/>
          <w:numId w:val="34"/>
        </w:numPr>
        <w:spacing w:before="120" w:after="160" w:line="360" w:lineRule="auto"/>
        <w:jc w:val="both"/>
        <w:rPr>
          <w:rFonts w:ascii="Garamond" w:hAnsi="Garamond" w:cs="Times New Roman"/>
        </w:rPr>
      </w:pPr>
      <w:r w:rsidRPr="00DC4515">
        <w:rPr>
          <w:rFonts w:ascii="Garamond" w:hAnsi="Garamond" w:cs="Times New Roman"/>
        </w:rPr>
        <w:t xml:space="preserve">Sur les plans sanitaire et climatique, </w:t>
      </w:r>
      <w:r w:rsidR="00375137" w:rsidRPr="00DC4515">
        <w:rPr>
          <w:rFonts w:ascii="Garamond" w:hAnsi="Garamond" w:cs="Times New Roman"/>
        </w:rPr>
        <w:t xml:space="preserve">aucun changement majeur </w:t>
      </w:r>
      <w:r w:rsidR="00BA025A" w:rsidRPr="00DC4515">
        <w:rPr>
          <w:rFonts w:ascii="Garamond" w:hAnsi="Garamond" w:cs="Times New Roman"/>
        </w:rPr>
        <w:t>n’est à soulign</w:t>
      </w:r>
      <w:r w:rsidR="0058623A" w:rsidRPr="00DC4515">
        <w:rPr>
          <w:rFonts w:ascii="Garamond" w:hAnsi="Garamond" w:cs="Times New Roman"/>
        </w:rPr>
        <w:t>er</w:t>
      </w:r>
      <w:r w:rsidR="00BA025A" w:rsidRPr="00DC4515">
        <w:rPr>
          <w:rFonts w:ascii="Garamond" w:hAnsi="Garamond" w:cs="Times New Roman"/>
        </w:rPr>
        <w:t xml:space="preserve"> dans le</w:t>
      </w:r>
      <w:r w:rsidRPr="00DC4515">
        <w:rPr>
          <w:rFonts w:ascii="Garamond" w:hAnsi="Garamond" w:cs="Times New Roman"/>
        </w:rPr>
        <w:t xml:space="preserve"> </w:t>
      </w:r>
      <w:r w:rsidR="00513D0C" w:rsidRPr="00DC4515">
        <w:rPr>
          <w:rFonts w:ascii="Garamond" w:hAnsi="Garamond" w:cs="Times New Roman"/>
        </w:rPr>
        <w:t xml:space="preserve">contexte de mise en œuvre du </w:t>
      </w:r>
      <w:r w:rsidRPr="00DC4515">
        <w:rPr>
          <w:rFonts w:ascii="Garamond" w:hAnsi="Garamond" w:cs="Times New Roman"/>
        </w:rPr>
        <w:t>projet.</w:t>
      </w:r>
    </w:p>
    <w:p w14:paraId="3E5A511D" w14:textId="3BB65F96" w:rsidR="00072872" w:rsidRPr="00DC4515" w:rsidRDefault="00072872" w:rsidP="00DC4515">
      <w:pPr>
        <w:pStyle w:val="Paragraphedeliste"/>
        <w:numPr>
          <w:ilvl w:val="0"/>
          <w:numId w:val="34"/>
        </w:numPr>
        <w:spacing w:before="120" w:after="160" w:line="360" w:lineRule="auto"/>
        <w:jc w:val="both"/>
        <w:rPr>
          <w:rFonts w:ascii="Garamond" w:hAnsi="Garamond" w:cs="Times New Roman"/>
        </w:rPr>
      </w:pPr>
      <w:r w:rsidRPr="00DC4515">
        <w:rPr>
          <w:rFonts w:ascii="Garamond" w:hAnsi="Garamond" w:cs="Times New Roman"/>
          <w:color w:val="000000" w:themeColor="text1"/>
        </w:rPr>
        <w:t xml:space="preserve">Sur </w:t>
      </w:r>
      <w:r w:rsidRPr="00DC4515">
        <w:rPr>
          <w:rFonts w:ascii="Garamond" w:hAnsi="Garamond" w:cs="Times New Roman"/>
        </w:rPr>
        <w:t xml:space="preserve">le plan sécuritaire, </w:t>
      </w:r>
      <w:r w:rsidR="00B66021" w:rsidRPr="00DC4515">
        <w:rPr>
          <w:rFonts w:ascii="Garamond" w:hAnsi="Garamond" w:cs="Times New Roman"/>
        </w:rPr>
        <w:t>on note un a</w:t>
      </w:r>
      <w:r w:rsidRPr="00DC4515">
        <w:rPr>
          <w:rFonts w:ascii="Garamond" w:hAnsi="Garamond" w:cs="Times New Roman"/>
        </w:rPr>
        <w:t>ccroissement des attaques jihadistes dans le nord (notamment en janvier et avril 2025), avec plusieurs dizaines de soldats tués</w:t>
      </w:r>
      <w:r w:rsidR="008652AB" w:rsidRPr="00DC4515">
        <w:rPr>
          <w:rFonts w:ascii="Garamond" w:hAnsi="Garamond" w:cs="Times New Roman"/>
        </w:rPr>
        <w:t>.</w:t>
      </w:r>
    </w:p>
    <w:p w14:paraId="33E7B36A" w14:textId="0BF42A06" w:rsidR="007A30F2" w:rsidRDefault="007A30F2" w:rsidP="00B75EB2">
      <w:pPr>
        <w:spacing w:line="360" w:lineRule="auto"/>
        <w:jc w:val="both"/>
        <w:rPr>
          <w:rFonts w:ascii="Garamond" w:hAnsi="Garamond" w:cs="Times New Roman"/>
        </w:rPr>
      </w:pPr>
      <w:r w:rsidRPr="007A30F2">
        <w:rPr>
          <w:rFonts w:ascii="Garamond" w:hAnsi="Garamond" w:cs="Times New Roman"/>
        </w:rPr>
        <w:t xml:space="preserve">Cette situation d’insécurité fait appel à des enjeux pour le leadership des femmes. Il importe donc d’envisager des actions en lien avec l'agenda </w:t>
      </w:r>
      <w:r w:rsidRPr="002250A9">
        <w:rPr>
          <w:rFonts w:ascii="Garamond" w:hAnsi="Garamond" w:cs="Times New Roman"/>
          <w:b/>
          <w:bCs/>
        </w:rPr>
        <w:t>« Femmes, paix et sécurité »</w:t>
      </w:r>
      <w:r w:rsidRPr="007A30F2">
        <w:rPr>
          <w:rFonts w:ascii="Garamond" w:hAnsi="Garamond" w:cs="Times New Roman"/>
        </w:rPr>
        <w:t xml:space="preserve"> qui vise à accroître la participation des femmes à la prévention et au règlement des conflits et à la consolidation de la paix, comme établi par la résolution 1325 du Conseil de sécurité de l'ONU de 2000.</w:t>
      </w:r>
      <w:r w:rsidR="008F730B">
        <w:rPr>
          <w:rFonts w:ascii="Garamond" w:hAnsi="Garamond" w:cs="Times New Roman"/>
        </w:rPr>
        <w:t xml:space="preserve"> </w:t>
      </w:r>
      <w:r w:rsidR="00C40091">
        <w:rPr>
          <w:rFonts w:ascii="Garamond" w:hAnsi="Garamond" w:cs="Times New Roman"/>
        </w:rPr>
        <w:t xml:space="preserve">Ce champ d’intervention est désormais une nouvelle priorité de l’Ambassade du Royaume des </w:t>
      </w:r>
      <w:r w:rsidR="00FB05EF">
        <w:rPr>
          <w:rFonts w:ascii="Garamond" w:hAnsi="Garamond" w:cs="Times New Roman"/>
        </w:rPr>
        <w:t>Pays-Bas</w:t>
      </w:r>
    </w:p>
    <w:p w14:paraId="5BE56495" w14:textId="7DBEF2E1" w:rsidR="00561940" w:rsidRDefault="00B75EB2" w:rsidP="00B75EB2">
      <w:pPr>
        <w:spacing w:line="360" w:lineRule="auto"/>
        <w:jc w:val="both"/>
        <w:rPr>
          <w:rFonts w:ascii="Garamond" w:hAnsi="Garamond" w:cs="Times New Roman"/>
          <w:color w:val="000000" w:themeColor="text1"/>
        </w:rPr>
      </w:pPr>
      <w:r w:rsidRPr="004E29FC">
        <w:rPr>
          <w:rFonts w:ascii="Garamond" w:hAnsi="Garamond" w:cs="Times New Roman"/>
        </w:rPr>
        <w:t xml:space="preserve">En outre, </w:t>
      </w:r>
      <w:r w:rsidR="00C77B64" w:rsidRPr="004E29FC">
        <w:rPr>
          <w:rFonts w:ascii="Garamond" w:hAnsi="Garamond" w:cs="Times New Roman"/>
        </w:rPr>
        <w:t>les autres structures intervenant dans la promotion du leadership politique féminin</w:t>
      </w:r>
      <w:r w:rsidR="003E34D1" w:rsidRPr="004E29FC">
        <w:rPr>
          <w:rFonts w:ascii="Garamond" w:hAnsi="Garamond" w:cs="Times New Roman"/>
          <w:color w:val="000000" w:themeColor="text1"/>
        </w:rPr>
        <w:t xml:space="preserve"> des initiatives similaires au PRLFP</w:t>
      </w:r>
      <w:r w:rsidR="00C77B64" w:rsidRPr="004E29FC">
        <w:rPr>
          <w:rFonts w:ascii="Garamond" w:hAnsi="Garamond" w:cs="Times New Roman"/>
        </w:rPr>
        <w:t xml:space="preserve">, </w:t>
      </w:r>
      <w:r w:rsidR="003E34D1" w:rsidRPr="004E29FC">
        <w:rPr>
          <w:rFonts w:ascii="Garamond" w:hAnsi="Garamond" w:cs="Times New Roman"/>
        </w:rPr>
        <w:t>notamment</w:t>
      </w:r>
      <w:r w:rsidRPr="004E29FC">
        <w:rPr>
          <w:rFonts w:ascii="Garamond" w:hAnsi="Garamond" w:cs="Times New Roman"/>
          <w:color w:val="000000" w:themeColor="text1"/>
        </w:rPr>
        <w:t xml:space="preserve"> </w:t>
      </w:r>
      <w:r w:rsidRPr="004E29FC">
        <w:rPr>
          <w:rFonts w:ascii="Garamond" w:hAnsi="Garamond" w:cs="Times New Roman"/>
        </w:rPr>
        <w:t>le Programme d’Appui à l’Egalité de Genre (</w:t>
      </w:r>
      <w:r w:rsidRPr="004E29FC">
        <w:rPr>
          <w:rFonts w:ascii="Garamond" w:hAnsi="Garamond" w:cs="Times New Roman"/>
          <w:color w:val="000000" w:themeColor="text1"/>
        </w:rPr>
        <w:t>PAEG</w:t>
      </w:r>
      <w:r w:rsidR="00180F9A" w:rsidRPr="004E29FC">
        <w:rPr>
          <w:rFonts w:ascii="Garamond" w:hAnsi="Garamond" w:cs="Times New Roman"/>
          <w:color w:val="000000" w:themeColor="text1"/>
        </w:rPr>
        <w:t xml:space="preserve"> phase </w:t>
      </w:r>
      <w:r w:rsidR="00E73D8A" w:rsidRPr="004E29FC">
        <w:rPr>
          <w:rFonts w:ascii="Garamond" w:hAnsi="Garamond" w:cs="Times New Roman"/>
          <w:color w:val="000000" w:themeColor="text1"/>
        </w:rPr>
        <w:t>1</w:t>
      </w:r>
      <w:r w:rsidRPr="004E29FC">
        <w:rPr>
          <w:rFonts w:ascii="Garamond" w:hAnsi="Garamond" w:cs="Times New Roman"/>
          <w:color w:val="000000" w:themeColor="text1"/>
        </w:rPr>
        <w:t xml:space="preserve">) </w:t>
      </w:r>
      <w:r w:rsidR="0073406F" w:rsidRPr="004E29FC">
        <w:rPr>
          <w:rFonts w:ascii="Garamond" w:hAnsi="Garamond" w:cs="Times New Roman"/>
          <w:color w:val="000000" w:themeColor="text1"/>
        </w:rPr>
        <w:t>f</w:t>
      </w:r>
      <w:r w:rsidRPr="004E29FC">
        <w:rPr>
          <w:rFonts w:ascii="Garamond" w:hAnsi="Garamond" w:cs="Times New Roman"/>
          <w:color w:val="000000" w:themeColor="text1"/>
        </w:rPr>
        <w:t xml:space="preserve">inancé par le Bureau de la Coopération Suisse au Bénin et </w:t>
      </w:r>
      <w:r w:rsidR="007A01EA">
        <w:rPr>
          <w:rFonts w:ascii="Garamond" w:hAnsi="Garamond" w:cs="Times New Roman"/>
          <w:color w:val="000000" w:themeColor="text1"/>
        </w:rPr>
        <w:t xml:space="preserve">le projet </w:t>
      </w:r>
      <w:r w:rsidR="00B85BB0">
        <w:rPr>
          <w:rFonts w:ascii="Garamond" w:hAnsi="Garamond" w:cs="Times New Roman"/>
          <w:color w:val="000000" w:themeColor="text1"/>
        </w:rPr>
        <w:t xml:space="preserve">Partenariat Municipaux </w:t>
      </w:r>
      <w:r w:rsidR="00B85BB0" w:rsidRPr="00232650">
        <w:rPr>
          <w:rFonts w:ascii="Garamond" w:hAnsi="Garamond" w:cs="Times New Roman"/>
          <w:color w:val="000000" w:themeColor="text1"/>
        </w:rPr>
        <w:t>pour l’innovation-Femmes en politiques Locales (</w:t>
      </w:r>
      <w:r w:rsidR="00B30804" w:rsidRPr="00232650">
        <w:rPr>
          <w:rFonts w:ascii="Garamond" w:hAnsi="Garamond" w:cs="Times New Roman"/>
          <w:color w:val="000000" w:themeColor="text1"/>
        </w:rPr>
        <w:t>PMI-FPL)</w:t>
      </w:r>
      <w:r w:rsidR="00B85BB0" w:rsidRPr="00232650">
        <w:rPr>
          <w:rFonts w:ascii="Garamond" w:hAnsi="Garamond" w:cs="Times New Roman"/>
          <w:color w:val="000000" w:themeColor="text1"/>
        </w:rPr>
        <w:t xml:space="preserve"> </w:t>
      </w:r>
      <w:r w:rsidR="006B6F7C" w:rsidRPr="00232650">
        <w:rPr>
          <w:rFonts w:ascii="Garamond" w:hAnsi="Garamond" w:cs="Times New Roman"/>
          <w:color w:val="000000" w:themeColor="text1"/>
        </w:rPr>
        <w:t>de l’ANCB</w:t>
      </w:r>
      <w:r w:rsidR="003E34D1" w:rsidRPr="00232650">
        <w:rPr>
          <w:rFonts w:ascii="Garamond" w:hAnsi="Garamond" w:cs="Times New Roman"/>
          <w:color w:val="000000" w:themeColor="text1"/>
        </w:rPr>
        <w:t xml:space="preserve"> poursuivent leurs actions</w:t>
      </w:r>
      <w:r w:rsidR="00561940">
        <w:rPr>
          <w:rFonts w:ascii="Garamond" w:hAnsi="Garamond" w:cs="Times New Roman"/>
          <w:color w:val="000000" w:themeColor="text1"/>
        </w:rPr>
        <w:t>.</w:t>
      </w:r>
      <w:r w:rsidR="003E34D1" w:rsidRPr="00232650">
        <w:rPr>
          <w:rFonts w:ascii="Garamond" w:hAnsi="Garamond" w:cs="Times New Roman"/>
          <w:color w:val="000000" w:themeColor="text1"/>
        </w:rPr>
        <w:t xml:space="preserve"> </w:t>
      </w:r>
    </w:p>
    <w:p w14:paraId="61B3066A" w14:textId="77777777" w:rsidR="00561940" w:rsidRDefault="00561940" w:rsidP="00561940">
      <w:pPr>
        <w:spacing w:line="360" w:lineRule="auto"/>
        <w:jc w:val="both"/>
        <w:rPr>
          <w:rFonts w:ascii="Garamond" w:hAnsi="Garamond" w:cs="Times New Roman"/>
          <w:color w:val="000000" w:themeColor="text1"/>
        </w:rPr>
      </w:pPr>
      <w:r>
        <w:rPr>
          <w:rFonts w:ascii="Garamond" w:hAnsi="Garamond" w:cs="Times New Roman"/>
          <w:color w:val="000000" w:themeColor="text1"/>
        </w:rPr>
        <w:lastRenderedPageBreak/>
        <w:t xml:space="preserve">Le Projet Femme Politique et Développement de l’ONG Peace Philaderphia envisage aussi la mise en œuvre des actions de promotion du leadership politique féminin en synergie avec l’équipe du projet. </w:t>
      </w:r>
    </w:p>
    <w:p w14:paraId="2C09E88D" w14:textId="77777777" w:rsidR="00561940" w:rsidRPr="00232650" w:rsidRDefault="00561940" w:rsidP="00561940">
      <w:pPr>
        <w:spacing w:line="360" w:lineRule="auto"/>
        <w:jc w:val="both"/>
        <w:rPr>
          <w:rFonts w:ascii="Garamond" w:hAnsi="Garamond" w:cs="Times New Roman"/>
          <w:color w:val="000000" w:themeColor="text1"/>
        </w:rPr>
      </w:pPr>
      <w:r>
        <w:rPr>
          <w:rFonts w:ascii="Garamond" w:hAnsi="Garamond" w:cs="Times New Roman"/>
          <w:color w:val="000000" w:themeColor="text1"/>
        </w:rPr>
        <w:t xml:space="preserve"> On note ainsi un élargissement du champ d’intervention du leadership politique féminin par une multitude d’acteurs avec </w:t>
      </w:r>
      <w:r w:rsidRPr="00232650">
        <w:rPr>
          <w:rFonts w:ascii="Garamond" w:hAnsi="Garamond" w:cs="Times New Roman"/>
          <w:color w:val="000000" w:themeColor="text1"/>
        </w:rPr>
        <w:t>le renforcement de la synergie d’action avec l’équipe de mise en œuvre du PRLFP</w:t>
      </w:r>
      <w:r>
        <w:rPr>
          <w:rFonts w:ascii="Garamond" w:hAnsi="Garamond" w:cs="Times New Roman"/>
          <w:color w:val="000000" w:themeColor="text1"/>
        </w:rPr>
        <w:t xml:space="preserve">. </w:t>
      </w:r>
    </w:p>
    <w:p w14:paraId="6AB3FCA2" w14:textId="466EC841" w:rsidR="00B2730F" w:rsidRDefault="00B75EB2" w:rsidP="00B75EB2">
      <w:pPr>
        <w:spacing w:before="120" w:after="120" w:line="360" w:lineRule="auto"/>
        <w:jc w:val="both"/>
        <w:rPr>
          <w:rFonts w:ascii="Garamond" w:hAnsi="Garamond" w:cs="Times New Roman"/>
        </w:rPr>
      </w:pPr>
      <w:r w:rsidRPr="004E29FC">
        <w:rPr>
          <w:rFonts w:ascii="Garamond" w:hAnsi="Garamond" w:cs="Times New Roman"/>
        </w:rPr>
        <w:t xml:space="preserve">Le projet de « Renforcement du Leadership des Femmes en politique dans les communes du Bénin (PRLFP) » </w:t>
      </w:r>
      <w:r w:rsidR="00D35109" w:rsidRPr="004E29FC">
        <w:rPr>
          <w:rFonts w:ascii="Garamond" w:hAnsi="Garamond" w:cs="Times New Roman"/>
        </w:rPr>
        <w:t xml:space="preserve">reste très pertinent et demeure </w:t>
      </w:r>
      <w:r w:rsidRPr="004E29FC">
        <w:rPr>
          <w:rFonts w:ascii="Garamond" w:hAnsi="Garamond" w:cs="Times New Roman"/>
        </w:rPr>
        <w:t xml:space="preserve">une réponse </w:t>
      </w:r>
      <w:r w:rsidR="00B60CA1">
        <w:rPr>
          <w:rFonts w:ascii="Garamond" w:hAnsi="Garamond" w:cs="Times New Roman"/>
        </w:rPr>
        <w:t xml:space="preserve">pour </w:t>
      </w:r>
      <w:r w:rsidR="00376506" w:rsidRPr="004E29FC">
        <w:rPr>
          <w:rFonts w:ascii="Garamond" w:hAnsi="Garamond" w:cs="Times New Roman"/>
        </w:rPr>
        <w:t xml:space="preserve">renforcer la </w:t>
      </w:r>
      <w:r w:rsidRPr="004E29FC">
        <w:rPr>
          <w:rFonts w:ascii="Garamond" w:hAnsi="Garamond" w:cs="Times New Roman"/>
        </w:rPr>
        <w:t>représentativité des femmes dans les</w:t>
      </w:r>
      <w:r w:rsidR="00376506" w:rsidRPr="004E29FC">
        <w:rPr>
          <w:rFonts w:ascii="Garamond" w:hAnsi="Garamond" w:cs="Times New Roman"/>
        </w:rPr>
        <w:t xml:space="preserve"> instances </w:t>
      </w:r>
      <w:r w:rsidR="00E515DB">
        <w:rPr>
          <w:rFonts w:ascii="Garamond" w:hAnsi="Garamond" w:cs="Times New Roman"/>
        </w:rPr>
        <w:t>d</w:t>
      </w:r>
      <w:r w:rsidR="00376506" w:rsidRPr="004E29FC">
        <w:rPr>
          <w:rFonts w:ascii="Garamond" w:hAnsi="Garamond" w:cs="Times New Roman"/>
        </w:rPr>
        <w:t>e prise de décision notamment dans l’arène politique</w:t>
      </w:r>
      <w:r w:rsidRPr="004E29FC">
        <w:rPr>
          <w:rFonts w:ascii="Garamond" w:hAnsi="Garamond" w:cs="Times New Roman"/>
        </w:rPr>
        <w:t xml:space="preserve">. </w:t>
      </w:r>
    </w:p>
    <w:p w14:paraId="29255EB1" w14:textId="12551928" w:rsidR="00F06549" w:rsidRPr="004E29FC" w:rsidRDefault="00F06549" w:rsidP="00F06549">
      <w:pPr>
        <w:spacing w:before="120" w:after="120" w:line="360" w:lineRule="auto"/>
        <w:jc w:val="both"/>
        <w:rPr>
          <w:rFonts w:ascii="Garamond" w:hAnsi="Garamond" w:cs="Times New Roman"/>
        </w:rPr>
      </w:pPr>
      <w:r>
        <w:rPr>
          <w:rFonts w:ascii="Garamond" w:hAnsi="Garamond" w:cs="Times New Roman"/>
        </w:rPr>
        <w:t xml:space="preserve">Aussi, la promotion du leadership des femmes ne fait-elle plus </w:t>
      </w:r>
      <w:r w:rsidR="00F7571D">
        <w:rPr>
          <w:rFonts w:ascii="Garamond" w:hAnsi="Garamond" w:cs="Times New Roman"/>
        </w:rPr>
        <w:t xml:space="preserve">une priorité majeure </w:t>
      </w:r>
      <w:r>
        <w:rPr>
          <w:rFonts w:ascii="Garamond" w:hAnsi="Garamond" w:cs="Times New Roman"/>
        </w:rPr>
        <w:t xml:space="preserve">de l’Ambassade du Royaume des Pays-Bas. </w:t>
      </w:r>
      <w:r w:rsidR="00A67076">
        <w:rPr>
          <w:rFonts w:ascii="Garamond" w:hAnsi="Garamond" w:cs="Times New Roman"/>
        </w:rPr>
        <w:t xml:space="preserve"> </w:t>
      </w:r>
      <w:r>
        <w:rPr>
          <w:rFonts w:ascii="Garamond" w:hAnsi="Garamond" w:cs="Times New Roman"/>
        </w:rPr>
        <w:t xml:space="preserve">Par ailleurs, d’autres partenaires techniques et financiers dont l’Union Européenne, l’AFB, les Affaires Mondiales Canada se positionnent sur la thématique du leadership féminin. </w:t>
      </w:r>
    </w:p>
    <w:p w14:paraId="024A14F5" w14:textId="2FE5319C" w:rsidR="006C0E83" w:rsidRPr="00A67076" w:rsidRDefault="006C0E83" w:rsidP="00A67076">
      <w:pPr>
        <w:pStyle w:val="Titre2"/>
        <w:numPr>
          <w:ilvl w:val="0"/>
          <w:numId w:val="25"/>
        </w:numPr>
        <w:spacing w:line="360" w:lineRule="auto"/>
        <w:rPr>
          <w:rFonts w:ascii="Garamond" w:eastAsia="Times New Roman" w:hAnsi="Garamond" w:cs="Times New Roman"/>
          <w:b/>
          <w:bCs/>
          <w:color w:val="auto"/>
          <w:sz w:val="28"/>
          <w:szCs w:val="28"/>
        </w:rPr>
      </w:pPr>
      <w:bookmarkStart w:id="50" w:name="_Toc206175348"/>
      <w:bookmarkStart w:id="51" w:name="_Toc206178649"/>
      <w:bookmarkStart w:id="52" w:name="_Toc206179115"/>
      <w:bookmarkStart w:id="53" w:name="_Toc206493271"/>
      <w:bookmarkStart w:id="54" w:name="_Toc213580623"/>
      <w:r w:rsidRPr="00A67076">
        <w:rPr>
          <w:rFonts w:ascii="Garamond" w:eastAsia="Times New Roman" w:hAnsi="Garamond" w:cs="Times New Roman"/>
          <w:b/>
          <w:bCs/>
          <w:color w:val="auto"/>
          <w:sz w:val="28"/>
          <w:szCs w:val="28"/>
        </w:rPr>
        <w:t>Mise à jour de l'analyse des problèmes</w:t>
      </w:r>
      <w:r w:rsidR="00A47584" w:rsidRPr="00A67076">
        <w:rPr>
          <w:rFonts w:ascii="Garamond" w:eastAsia="Times New Roman" w:hAnsi="Garamond" w:cs="Times New Roman"/>
          <w:b/>
          <w:bCs/>
          <w:color w:val="auto"/>
          <w:sz w:val="28"/>
          <w:szCs w:val="28"/>
        </w:rPr>
        <w:t xml:space="preserve"> et du cadre logique</w:t>
      </w:r>
      <w:bookmarkEnd w:id="50"/>
      <w:bookmarkEnd w:id="51"/>
      <w:bookmarkEnd w:id="52"/>
      <w:bookmarkEnd w:id="53"/>
      <w:bookmarkEnd w:id="54"/>
      <w:r w:rsidRPr="00A67076">
        <w:rPr>
          <w:rFonts w:ascii="Garamond" w:eastAsia="Times New Roman" w:hAnsi="Garamond" w:cs="Times New Roman"/>
          <w:b/>
          <w:bCs/>
          <w:color w:val="auto"/>
          <w:sz w:val="28"/>
          <w:szCs w:val="28"/>
        </w:rPr>
        <w:t xml:space="preserve"> </w:t>
      </w:r>
    </w:p>
    <w:p w14:paraId="001CB58C" w14:textId="652846B3" w:rsidR="00997DC7" w:rsidRDefault="00A35469" w:rsidP="006C0E83">
      <w:pPr>
        <w:spacing w:line="360" w:lineRule="auto"/>
        <w:contextualSpacing/>
        <w:jc w:val="both"/>
        <w:rPr>
          <w:rFonts w:ascii="Garamond" w:eastAsiaTheme="majorEastAsia" w:hAnsi="Garamond"/>
          <w:bCs/>
          <w:color w:val="000000" w:themeColor="text1"/>
        </w:rPr>
      </w:pPr>
      <w:r>
        <w:rPr>
          <w:rFonts w:ascii="Garamond" w:eastAsiaTheme="majorEastAsia" w:hAnsi="Garamond"/>
          <w:bCs/>
          <w:color w:val="000000" w:themeColor="text1"/>
        </w:rPr>
        <w:t>Les q</w:t>
      </w:r>
      <w:r w:rsidR="00997DC7" w:rsidRPr="00997DC7">
        <w:rPr>
          <w:rFonts w:ascii="Garamond" w:eastAsiaTheme="majorEastAsia" w:hAnsi="Garamond"/>
          <w:bCs/>
          <w:color w:val="000000" w:themeColor="text1"/>
        </w:rPr>
        <w:t xml:space="preserve">uatre années de mise en œuvre ont permis de tirer plusieurs enseignements qui ont conduit à une </w:t>
      </w:r>
      <w:r w:rsidR="00997DC7" w:rsidRPr="00997DC7">
        <w:rPr>
          <w:rFonts w:ascii="Garamond" w:eastAsiaTheme="majorEastAsia" w:hAnsi="Garamond"/>
          <w:b/>
          <w:bCs/>
          <w:color w:val="000000" w:themeColor="text1"/>
        </w:rPr>
        <w:t>mise à jour du cadre logique du projet</w:t>
      </w:r>
      <w:r w:rsidR="00210C9F">
        <w:rPr>
          <w:rFonts w:ascii="Garamond" w:eastAsiaTheme="majorEastAsia" w:hAnsi="Garamond"/>
          <w:b/>
          <w:bCs/>
          <w:color w:val="000000" w:themeColor="text1"/>
        </w:rPr>
        <w:t>.</w:t>
      </w:r>
    </w:p>
    <w:p w14:paraId="779DCDA8" w14:textId="77777777" w:rsidR="00AE22D0" w:rsidRDefault="007348E9" w:rsidP="00BF24A6">
      <w:pPr>
        <w:pStyle w:val="Paragraphedeliste"/>
        <w:numPr>
          <w:ilvl w:val="0"/>
          <w:numId w:val="38"/>
        </w:numPr>
        <w:spacing w:line="360" w:lineRule="auto"/>
        <w:jc w:val="both"/>
        <w:rPr>
          <w:rFonts w:ascii="Garamond" w:eastAsiaTheme="majorEastAsia" w:hAnsi="Garamond"/>
          <w:bCs/>
          <w:color w:val="000000" w:themeColor="text1"/>
        </w:rPr>
      </w:pPr>
      <w:r w:rsidRPr="00DC4515">
        <w:rPr>
          <w:rFonts w:ascii="Garamond" w:eastAsiaTheme="majorEastAsia" w:hAnsi="Garamond"/>
          <w:bCs/>
          <w:color w:val="000000" w:themeColor="text1"/>
        </w:rPr>
        <w:t>Les bénéficiaires directs du projet à savoir les</w:t>
      </w:r>
      <w:r w:rsidR="00824E13" w:rsidRPr="00DC4515">
        <w:rPr>
          <w:rFonts w:ascii="Garamond" w:eastAsiaTheme="majorEastAsia" w:hAnsi="Garamond"/>
          <w:bCs/>
          <w:color w:val="000000" w:themeColor="text1"/>
        </w:rPr>
        <w:t xml:space="preserve"> femmes élues</w:t>
      </w:r>
      <w:r w:rsidR="006C40FA" w:rsidRPr="00DC4515">
        <w:rPr>
          <w:rFonts w:ascii="Garamond" w:eastAsiaTheme="majorEastAsia" w:hAnsi="Garamond"/>
          <w:bCs/>
          <w:color w:val="000000" w:themeColor="text1"/>
        </w:rPr>
        <w:t>, les jeunes femmes militantes des partis politiques et Organisations de la Société Civile ainsi que</w:t>
      </w:r>
      <w:r w:rsidR="00824E13" w:rsidRPr="00DC4515">
        <w:rPr>
          <w:rFonts w:ascii="Garamond" w:eastAsiaTheme="majorEastAsia" w:hAnsi="Garamond"/>
          <w:bCs/>
          <w:color w:val="000000" w:themeColor="text1"/>
        </w:rPr>
        <w:t xml:space="preserve"> </w:t>
      </w:r>
      <w:r w:rsidR="006C40FA" w:rsidRPr="00DC4515">
        <w:rPr>
          <w:rFonts w:ascii="Garamond" w:eastAsiaTheme="majorEastAsia" w:hAnsi="Garamond"/>
          <w:bCs/>
          <w:color w:val="000000" w:themeColor="text1"/>
        </w:rPr>
        <w:t>l</w:t>
      </w:r>
      <w:r w:rsidR="006C0E83" w:rsidRPr="00DC4515">
        <w:rPr>
          <w:rFonts w:ascii="Garamond" w:eastAsiaTheme="majorEastAsia" w:hAnsi="Garamond"/>
          <w:bCs/>
          <w:color w:val="000000" w:themeColor="text1"/>
        </w:rPr>
        <w:t xml:space="preserve">es femmes Députées </w:t>
      </w:r>
      <w:r w:rsidR="003D7AFA" w:rsidRPr="00DC4515">
        <w:rPr>
          <w:rFonts w:ascii="Garamond" w:eastAsiaTheme="majorEastAsia" w:hAnsi="Garamond"/>
          <w:bCs/>
          <w:color w:val="000000" w:themeColor="text1"/>
        </w:rPr>
        <w:t xml:space="preserve">sont les mêmes et </w:t>
      </w:r>
      <w:r w:rsidR="00167EAA" w:rsidRPr="00DC4515">
        <w:rPr>
          <w:rFonts w:ascii="Garamond" w:eastAsiaTheme="majorEastAsia" w:hAnsi="Garamond"/>
          <w:bCs/>
          <w:color w:val="000000" w:themeColor="text1"/>
        </w:rPr>
        <w:t>restent d’actualité.</w:t>
      </w:r>
      <w:r w:rsidR="000E384C" w:rsidRPr="00DC4515">
        <w:rPr>
          <w:rFonts w:ascii="Garamond" w:eastAsiaTheme="majorEastAsia" w:hAnsi="Garamond"/>
          <w:bCs/>
          <w:color w:val="000000" w:themeColor="text1"/>
        </w:rPr>
        <w:t xml:space="preserve"> </w:t>
      </w:r>
    </w:p>
    <w:p w14:paraId="1F51329C" w14:textId="47CBFC60" w:rsidR="00ED0AFE" w:rsidRPr="00DC4515" w:rsidRDefault="00167EAA" w:rsidP="00DC4515">
      <w:pPr>
        <w:pStyle w:val="Paragraphedeliste"/>
        <w:numPr>
          <w:ilvl w:val="0"/>
          <w:numId w:val="38"/>
        </w:numPr>
        <w:spacing w:line="360" w:lineRule="auto"/>
        <w:jc w:val="both"/>
        <w:rPr>
          <w:rFonts w:ascii="Garamond" w:eastAsiaTheme="majorEastAsia" w:hAnsi="Garamond"/>
          <w:bCs/>
          <w:color w:val="000000" w:themeColor="text1"/>
        </w:rPr>
      </w:pPr>
      <w:r w:rsidRPr="00DC4515">
        <w:rPr>
          <w:rFonts w:ascii="Garamond" w:eastAsiaTheme="majorEastAsia" w:hAnsi="Garamond"/>
          <w:bCs/>
          <w:color w:val="000000" w:themeColor="text1"/>
        </w:rPr>
        <w:t>Les</w:t>
      </w:r>
      <w:r w:rsidR="000E384C" w:rsidRPr="00DC4515">
        <w:rPr>
          <w:rFonts w:ascii="Garamond" w:eastAsiaTheme="majorEastAsia" w:hAnsi="Garamond"/>
          <w:bCs/>
          <w:color w:val="000000" w:themeColor="text1"/>
        </w:rPr>
        <w:t xml:space="preserve"> </w:t>
      </w:r>
      <w:r w:rsidR="006C0E83" w:rsidRPr="00DC4515">
        <w:rPr>
          <w:rFonts w:ascii="Garamond" w:eastAsiaTheme="majorEastAsia" w:hAnsi="Garamond"/>
          <w:bCs/>
          <w:color w:val="000000" w:themeColor="text1"/>
        </w:rPr>
        <w:t xml:space="preserve">acteurs institutionnels </w:t>
      </w:r>
      <w:r w:rsidR="0025479E" w:rsidRPr="00DC4515">
        <w:rPr>
          <w:rFonts w:ascii="Garamond" w:eastAsiaTheme="majorEastAsia" w:hAnsi="Garamond"/>
          <w:bCs/>
          <w:color w:val="000000" w:themeColor="text1"/>
        </w:rPr>
        <w:t>(</w:t>
      </w:r>
      <w:r w:rsidR="006C0E83" w:rsidRPr="00DC4515">
        <w:rPr>
          <w:rFonts w:ascii="Garamond" w:eastAsiaTheme="majorEastAsia" w:hAnsi="Garamond"/>
          <w:bCs/>
          <w:color w:val="000000" w:themeColor="text1"/>
        </w:rPr>
        <w:t>Caucus des femmes parlementaires</w:t>
      </w:r>
      <w:r w:rsidR="004D42C1" w:rsidRPr="00DC4515">
        <w:rPr>
          <w:rFonts w:ascii="Garamond" w:eastAsiaTheme="majorEastAsia" w:hAnsi="Garamond"/>
          <w:bCs/>
          <w:color w:val="000000" w:themeColor="text1"/>
        </w:rPr>
        <w:t xml:space="preserve">, </w:t>
      </w:r>
      <w:r w:rsidR="006C0E83" w:rsidRPr="00DC4515">
        <w:rPr>
          <w:rFonts w:ascii="Garamond" w:eastAsiaTheme="majorEastAsia" w:hAnsi="Garamond"/>
          <w:bCs/>
          <w:color w:val="000000" w:themeColor="text1"/>
        </w:rPr>
        <w:t>l’Institut National de la Femme</w:t>
      </w:r>
      <w:r w:rsidR="0046049A" w:rsidRPr="00DC4515">
        <w:rPr>
          <w:rFonts w:ascii="Garamond" w:eastAsiaTheme="majorEastAsia" w:hAnsi="Garamond"/>
          <w:bCs/>
          <w:color w:val="000000" w:themeColor="text1"/>
        </w:rPr>
        <w:t>, le Ministère des Affaires Sociales et de la Microfinance</w:t>
      </w:r>
      <w:r w:rsidR="004D42C1" w:rsidRPr="00DC4515">
        <w:rPr>
          <w:rFonts w:ascii="Garamond" w:eastAsiaTheme="majorEastAsia" w:hAnsi="Garamond"/>
          <w:bCs/>
          <w:color w:val="000000" w:themeColor="text1"/>
        </w:rPr>
        <w:t>)</w:t>
      </w:r>
      <w:r w:rsidR="00B76C0C" w:rsidRPr="00DC4515">
        <w:rPr>
          <w:rFonts w:ascii="Garamond" w:eastAsiaTheme="majorEastAsia" w:hAnsi="Garamond"/>
          <w:bCs/>
          <w:color w:val="000000" w:themeColor="text1"/>
        </w:rPr>
        <w:t xml:space="preserve"> </w:t>
      </w:r>
      <w:r w:rsidR="004D42C1" w:rsidRPr="00DC4515">
        <w:rPr>
          <w:rFonts w:ascii="Garamond" w:eastAsiaTheme="majorEastAsia" w:hAnsi="Garamond"/>
          <w:bCs/>
          <w:color w:val="000000" w:themeColor="text1"/>
        </w:rPr>
        <w:t>continuent de participer</w:t>
      </w:r>
      <w:r w:rsidR="00B76C0C" w:rsidRPr="00DC4515">
        <w:rPr>
          <w:rFonts w:ascii="Garamond" w:eastAsiaTheme="majorEastAsia" w:hAnsi="Garamond"/>
          <w:bCs/>
          <w:color w:val="000000" w:themeColor="text1"/>
        </w:rPr>
        <w:t xml:space="preserve"> activ</w:t>
      </w:r>
      <w:r w:rsidR="0046049A" w:rsidRPr="00DC4515">
        <w:rPr>
          <w:rFonts w:ascii="Garamond" w:eastAsiaTheme="majorEastAsia" w:hAnsi="Garamond"/>
          <w:bCs/>
          <w:color w:val="000000" w:themeColor="text1"/>
        </w:rPr>
        <w:t>ement aux activités du projet</w:t>
      </w:r>
      <w:r w:rsidR="006C0E83" w:rsidRPr="00DC4515">
        <w:rPr>
          <w:rFonts w:ascii="Garamond" w:eastAsiaTheme="majorEastAsia" w:hAnsi="Garamond"/>
          <w:bCs/>
          <w:color w:val="000000" w:themeColor="text1"/>
        </w:rPr>
        <w:t xml:space="preserve">. </w:t>
      </w:r>
      <w:r w:rsidR="00C03CAA" w:rsidRPr="00DC4515">
        <w:rPr>
          <w:rFonts w:ascii="Garamond" w:eastAsiaTheme="majorEastAsia" w:hAnsi="Garamond"/>
          <w:bCs/>
          <w:color w:val="000000" w:themeColor="text1"/>
        </w:rPr>
        <w:t>L</w:t>
      </w:r>
      <w:r w:rsidR="006C0E83" w:rsidRPr="00DC4515">
        <w:rPr>
          <w:rFonts w:ascii="Garamond" w:eastAsiaTheme="majorEastAsia" w:hAnsi="Garamond"/>
          <w:bCs/>
          <w:color w:val="000000" w:themeColor="text1"/>
        </w:rPr>
        <w:t>es 45 communes d’intervention du projet au Bénin sont restées les mêmes</w:t>
      </w:r>
      <w:r w:rsidR="00ED0AFE" w:rsidRPr="00DC4515">
        <w:rPr>
          <w:rFonts w:ascii="Garamond" w:eastAsiaTheme="majorEastAsia" w:hAnsi="Garamond"/>
          <w:bCs/>
          <w:color w:val="000000" w:themeColor="text1"/>
        </w:rPr>
        <w:t>.</w:t>
      </w:r>
    </w:p>
    <w:p w14:paraId="7BC98D33" w14:textId="77777777" w:rsidR="00414DF1" w:rsidRDefault="006C0E83" w:rsidP="001B3058">
      <w:pPr>
        <w:pStyle w:val="Paragraphedeliste"/>
        <w:numPr>
          <w:ilvl w:val="0"/>
          <w:numId w:val="16"/>
        </w:numPr>
        <w:spacing w:line="360" w:lineRule="auto"/>
        <w:jc w:val="both"/>
        <w:rPr>
          <w:rFonts w:ascii="Garamond" w:eastAsiaTheme="majorEastAsia" w:hAnsi="Garamond"/>
          <w:bCs/>
          <w:color w:val="000000" w:themeColor="text1"/>
        </w:rPr>
      </w:pPr>
      <w:r w:rsidRPr="004E29FC">
        <w:rPr>
          <w:rFonts w:ascii="Garamond" w:eastAsiaTheme="majorEastAsia" w:hAnsi="Garamond"/>
          <w:bCs/>
          <w:color w:val="000000" w:themeColor="text1"/>
        </w:rPr>
        <w:t xml:space="preserve">Toutes les interventions planifiées demeurent pertinentes et inclusives et sont en bonne voie. </w:t>
      </w:r>
    </w:p>
    <w:p w14:paraId="1CAC8F00" w14:textId="65F769F5" w:rsidR="00043A32" w:rsidRPr="00DC4515" w:rsidRDefault="00043A32" w:rsidP="001B3058">
      <w:pPr>
        <w:pStyle w:val="Paragraphedeliste"/>
        <w:numPr>
          <w:ilvl w:val="0"/>
          <w:numId w:val="16"/>
        </w:numPr>
        <w:spacing w:line="360" w:lineRule="auto"/>
        <w:jc w:val="both"/>
        <w:rPr>
          <w:rFonts w:ascii="Garamond" w:eastAsiaTheme="majorEastAsia" w:hAnsi="Garamond"/>
          <w:bCs/>
          <w:color w:val="000000" w:themeColor="text1"/>
        </w:rPr>
      </w:pPr>
      <w:r>
        <w:rPr>
          <w:rFonts w:ascii="Garamond" w:eastAsiaTheme="majorEastAsia" w:hAnsi="Garamond"/>
          <w:bCs/>
          <w:color w:val="000000" w:themeColor="text1"/>
        </w:rPr>
        <w:t>L</w:t>
      </w:r>
      <w:r w:rsidRPr="00043A32">
        <w:rPr>
          <w:rFonts w:ascii="Garamond" w:eastAsiaTheme="majorEastAsia" w:hAnsi="Garamond"/>
          <w:bCs/>
          <w:color w:val="000000" w:themeColor="text1"/>
        </w:rPr>
        <w:t xml:space="preserve">e projet a intégré une dimension accrue de </w:t>
      </w:r>
      <w:r w:rsidRPr="00043A32">
        <w:rPr>
          <w:rFonts w:ascii="Garamond" w:eastAsiaTheme="majorEastAsia" w:hAnsi="Garamond"/>
          <w:b/>
          <w:bCs/>
          <w:color w:val="000000" w:themeColor="text1"/>
        </w:rPr>
        <w:t>formation pratique et d’accompagnement personnalisé</w:t>
      </w:r>
      <w:r>
        <w:rPr>
          <w:rFonts w:ascii="Garamond" w:eastAsiaTheme="majorEastAsia" w:hAnsi="Garamond"/>
          <w:b/>
          <w:bCs/>
          <w:color w:val="000000" w:themeColor="text1"/>
        </w:rPr>
        <w:t>.</w:t>
      </w:r>
    </w:p>
    <w:p w14:paraId="25C2BDDE" w14:textId="5EE54A4E" w:rsidR="00043A32" w:rsidRPr="004E29FC" w:rsidRDefault="00C1447C" w:rsidP="001B3058">
      <w:pPr>
        <w:pStyle w:val="Paragraphedeliste"/>
        <w:numPr>
          <w:ilvl w:val="0"/>
          <w:numId w:val="16"/>
        </w:numPr>
        <w:spacing w:line="360" w:lineRule="auto"/>
        <w:jc w:val="both"/>
        <w:rPr>
          <w:rFonts w:ascii="Garamond" w:eastAsiaTheme="majorEastAsia" w:hAnsi="Garamond"/>
          <w:bCs/>
          <w:color w:val="000000" w:themeColor="text1"/>
        </w:rPr>
      </w:pPr>
      <w:r>
        <w:rPr>
          <w:rFonts w:ascii="Garamond" w:eastAsiaTheme="majorEastAsia" w:hAnsi="Garamond"/>
          <w:bCs/>
          <w:color w:val="000000" w:themeColor="text1"/>
        </w:rPr>
        <w:t>L</w:t>
      </w:r>
      <w:r w:rsidR="00A35469">
        <w:rPr>
          <w:rFonts w:ascii="Garamond" w:eastAsiaTheme="majorEastAsia" w:hAnsi="Garamond"/>
          <w:bCs/>
          <w:color w:val="000000" w:themeColor="text1"/>
        </w:rPr>
        <w:t xml:space="preserve">es </w:t>
      </w:r>
      <w:r w:rsidRPr="00C1447C">
        <w:rPr>
          <w:rFonts w:ascii="Garamond" w:eastAsiaTheme="majorEastAsia" w:hAnsi="Garamond"/>
          <w:bCs/>
          <w:color w:val="000000" w:themeColor="text1"/>
        </w:rPr>
        <w:t>approche “</w:t>
      </w:r>
      <w:r>
        <w:rPr>
          <w:rFonts w:ascii="Garamond" w:eastAsiaTheme="majorEastAsia" w:hAnsi="Garamond"/>
          <w:b/>
          <w:bCs/>
          <w:color w:val="000000" w:themeColor="text1"/>
        </w:rPr>
        <w:t>E</w:t>
      </w:r>
      <w:r w:rsidRPr="00C1447C">
        <w:rPr>
          <w:rFonts w:ascii="Garamond" w:eastAsiaTheme="majorEastAsia" w:hAnsi="Garamond"/>
          <w:b/>
          <w:bCs/>
          <w:color w:val="000000" w:themeColor="text1"/>
        </w:rPr>
        <w:t xml:space="preserve">cole </w:t>
      </w:r>
      <w:r w:rsidR="00A35469">
        <w:rPr>
          <w:rFonts w:ascii="Garamond" w:eastAsiaTheme="majorEastAsia" w:hAnsi="Garamond"/>
          <w:b/>
          <w:bCs/>
          <w:color w:val="000000" w:themeColor="text1"/>
        </w:rPr>
        <w:t>Politique Féminine M</w:t>
      </w:r>
      <w:r w:rsidRPr="00C1447C">
        <w:rPr>
          <w:rFonts w:ascii="Garamond" w:eastAsiaTheme="majorEastAsia" w:hAnsi="Garamond"/>
          <w:b/>
          <w:bCs/>
          <w:color w:val="000000" w:themeColor="text1"/>
        </w:rPr>
        <w:t>ultipartite</w:t>
      </w:r>
      <w:r w:rsidR="00A35469">
        <w:rPr>
          <w:rFonts w:ascii="Garamond" w:eastAsiaTheme="majorEastAsia" w:hAnsi="Garamond"/>
          <w:b/>
          <w:bCs/>
          <w:color w:val="000000" w:themeColor="text1"/>
        </w:rPr>
        <w:t> ‘’</w:t>
      </w:r>
      <w:r w:rsidRPr="00C1447C">
        <w:rPr>
          <w:rFonts w:ascii="Garamond" w:eastAsiaTheme="majorEastAsia" w:hAnsi="Garamond"/>
          <w:b/>
          <w:bCs/>
          <w:color w:val="000000" w:themeColor="text1"/>
        </w:rPr>
        <w:t xml:space="preserve"> et </w:t>
      </w:r>
      <w:r w:rsidR="00A35469">
        <w:rPr>
          <w:rFonts w:ascii="Garamond" w:eastAsiaTheme="majorEastAsia" w:hAnsi="Garamond"/>
          <w:b/>
          <w:bCs/>
          <w:color w:val="000000" w:themeColor="text1"/>
        </w:rPr>
        <w:t>‘’</w:t>
      </w:r>
      <w:r w:rsidRPr="00C1447C">
        <w:rPr>
          <w:rFonts w:ascii="Garamond" w:eastAsiaTheme="majorEastAsia" w:hAnsi="Garamond"/>
          <w:b/>
          <w:bCs/>
          <w:color w:val="000000" w:themeColor="text1"/>
        </w:rPr>
        <w:t>pépinière</w:t>
      </w:r>
      <w:r w:rsidRPr="00C1447C">
        <w:rPr>
          <w:rFonts w:ascii="Garamond" w:eastAsiaTheme="majorEastAsia" w:hAnsi="Garamond"/>
          <w:bCs/>
          <w:color w:val="000000" w:themeColor="text1"/>
        </w:rPr>
        <w:t xml:space="preserve">” </w:t>
      </w:r>
      <w:r w:rsidR="00A35469">
        <w:rPr>
          <w:rFonts w:ascii="Garamond" w:eastAsiaTheme="majorEastAsia" w:hAnsi="Garamond"/>
          <w:bCs/>
          <w:color w:val="000000" w:themeColor="text1"/>
        </w:rPr>
        <w:t>se sont</w:t>
      </w:r>
      <w:r w:rsidRPr="00C1447C">
        <w:rPr>
          <w:rFonts w:ascii="Garamond" w:eastAsiaTheme="majorEastAsia" w:hAnsi="Garamond"/>
          <w:bCs/>
          <w:color w:val="000000" w:themeColor="text1"/>
        </w:rPr>
        <w:t xml:space="preserve"> révélée</w:t>
      </w:r>
      <w:r w:rsidR="00A35469">
        <w:rPr>
          <w:rFonts w:ascii="Garamond" w:eastAsiaTheme="majorEastAsia" w:hAnsi="Garamond"/>
          <w:bCs/>
          <w:color w:val="000000" w:themeColor="text1"/>
        </w:rPr>
        <w:t>s</w:t>
      </w:r>
      <w:r w:rsidRPr="00C1447C">
        <w:rPr>
          <w:rFonts w:ascii="Garamond" w:eastAsiaTheme="majorEastAsia" w:hAnsi="Garamond"/>
          <w:bCs/>
          <w:color w:val="000000" w:themeColor="text1"/>
        </w:rPr>
        <w:t xml:space="preserve"> </w:t>
      </w:r>
      <w:r w:rsidR="00432559">
        <w:rPr>
          <w:rFonts w:ascii="Garamond" w:eastAsiaTheme="majorEastAsia" w:hAnsi="Garamond"/>
          <w:bCs/>
          <w:color w:val="000000" w:themeColor="text1"/>
        </w:rPr>
        <w:t>comme</w:t>
      </w:r>
      <w:r w:rsidRPr="00C1447C">
        <w:rPr>
          <w:rFonts w:ascii="Garamond" w:eastAsiaTheme="majorEastAsia" w:hAnsi="Garamond"/>
          <w:bCs/>
          <w:color w:val="000000" w:themeColor="text1"/>
        </w:rPr>
        <w:t xml:space="preserve"> modèle</w:t>
      </w:r>
      <w:r w:rsidR="00432559">
        <w:rPr>
          <w:rFonts w:ascii="Garamond" w:eastAsiaTheme="majorEastAsia" w:hAnsi="Garamond"/>
          <w:bCs/>
          <w:color w:val="000000" w:themeColor="text1"/>
        </w:rPr>
        <w:t>s</w:t>
      </w:r>
      <w:r w:rsidRPr="00C1447C">
        <w:rPr>
          <w:rFonts w:ascii="Garamond" w:eastAsiaTheme="majorEastAsia" w:hAnsi="Garamond"/>
          <w:bCs/>
          <w:color w:val="000000" w:themeColor="text1"/>
        </w:rPr>
        <w:t xml:space="preserve"> innovant</w:t>
      </w:r>
      <w:r w:rsidR="00432559">
        <w:rPr>
          <w:rFonts w:ascii="Garamond" w:eastAsiaTheme="majorEastAsia" w:hAnsi="Garamond"/>
          <w:bCs/>
          <w:color w:val="000000" w:themeColor="text1"/>
        </w:rPr>
        <w:t>s</w:t>
      </w:r>
      <w:r w:rsidRPr="00C1447C">
        <w:rPr>
          <w:rFonts w:ascii="Garamond" w:eastAsiaTheme="majorEastAsia" w:hAnsi="Garamond"/>
          <w:bCs/>
          <w:color w:val="000000" w:themeColor="text1"/>
        </w:rPr>
        <w:t xml:space="preserve"> et reproductible</w:t>
      </w:r>
      <w:r w:rsidR="00432559">
        <w:rPr>
          <w:rFonts w:ascii="Garamond" w:eastAsiaTheme="majorEastAsia" w:hAnsi="Garamond"/>
          <w:bCs/>
          <w:color w:val="000000" w:themeColor="text1"/>
        </w:rPr>
        <w:t>s</w:t>
      </w:r>
      <w:r w:rsidRPr="00C1447C">
        <w:rPr>
          <w:rFonts w:ascii="Garamond" w:eastAsiaTheme="majorEastAsia" w:hAnsi="Garamond"/>
          <w:bCs/>
          <w:color w:val="000000" w:themeColor="text1"/>
        </w:rPr>
        <w:t>, combinant apprentissage, réseautage et action politique concrète.</w:t>
      </w:r>
    </w:p>
    <w:p w14:paraId="1C52A83C" w14:textId="5D391F5A" w:rsidR="006C0E83" w:rsidRPr="004E29FC" w:rsidRDefault="006C0E83" w:rsidP="001B3058">
      <w:pPr>
        <w:pStyle w:val="Paragraphedeliste"/>
        <w:numPr>
          <w:ilvl w:val="0"/>
          <w:numId w:val="16"/>
        </w:numPr>
        <w:spacing w:line="360" w:lineRule="auto"/>
        <w:jc w:val="both"/>
        <w:rPr>
          <w:rFonts w:ascii="Garamond" w:eastAsiaTheme="majorEastAsia" w:hAnsi="Garamond"/>
          <w:bCs/>
          <w:color w:val="000000" w:themeColor="text1"/>
        </w:rPr>
      </w:pPr>
      <w:r w:rsidRPr="004E29FC">
        <w:rPr>
          <w:rFonts w:ascii="Garamond" w:eastAsiaTheme="majorEastAsia" w:hAnsi="Garamond"/>
          <w:bCs/>
          <w:color w:val="000000" w:themeColor="text1"/>
        </w:rPr>
        <w:t xml:space="preserve">Les hypothèses émises pendant la phase de formulation du projet restent valables à la date du </w:t>
      </w:r>
      <w:r w:rsidR="00C03CAA" w:rsidRPr="004E29FC">
        <w:rPr>
          <w:rFonts w:ascii="Garamond" w:eastAsiaTheme="majorEastAsia" w:hAnsi="Garamond"/>
          <w:bCs/>
          <w:color w:val="000000" w:themeColor="text1"/>
        </w:rPr>
        <w:t xml:space="preserve">30 </w:t>
      </w:r>
      <w:r w:rsidR="00B52A28">
        <w:rPr>
          <w:rFonts w:ascii="Garamond" w:eastAsiaTheme="majorEastAsia" w:hAnsi="Garamond"/>
          <w:bCs/>
          <w:color w:val="000000" w:themeColor="text1"/>
        </w:rPr>
        <w:t>O</w:t>
      </w:r>
      <w:r w:rsidR="00045F76">
        <w:rPr>
          <w:rFonts w:ascii="Garamond" w:eastAsiaTheme="majorEastAsia" w:hAnsi="Garamond"/>
          <w:bCs/>
          <w:color w:val="000000" w:themeColor="text1"/>
        </w:rPr>
        <w:t>ctobre</w:t>
      </w:r>
      <w:r w:rsidRPr="004E29FC">
        <w:rPr>
          <w:rFonts w:ascii="Garamond" w:eastAsiaTheme="majorEastAsia" w:hAnsi="Garamond"/>
          <w:bCs/>
          <w:color w:val="000000" w:themeColor="text1"/>
        </w:rPr>
        <w:t xml:space="preserve"> 202</w:t>
      </w:r>
      <w:r w:rsidR="00C03CAA" w:rsidRPr="004E29FC">
        <w:rPr>
          <w:rFonts w:ascii="Garamond" w:eastAsiaTheme="majorEastAsia" w:hAnsi="Garamond"/>
          <w:bCs/>
          <w:color w:val="000000" w:themeColor="text1"/>
        </w:rPr>
        <w:t>5</w:t>
      </w:r>
      <w:r w:rsidRPr="004E29FC">
        <w:rPr>
          <w:rFonts w:ascii="Garamond" w:eastAsiaTheme="majorEastAsia" w:hAnsi="Garamond"/>
          <w:bCs/>
          <w:color w:val="000000" w:themeColor="text1"/>
        </w:rPr>
        <w:t xml:space="preserve">. </w:t>
      </w:r>
    </w:p>
    <w:p w14:paraId="5B6440BF" w14:textId="11367845" w:rsidR="006C0E83" w:rsidRPr="004E29FC" w:rsidRDefault="006C0E83" w:rsidP="006C0E83">
      <w:pPr>
        <w:spacing w:line="360" w:lineRule="auto"/>
        <w:contextualSpacing/>
        <w:jc w:val="both"/>
        <w:rPr>
          <w:rFonts w:ascii="Garamond" w:eastAsiaTheme="majorEastAsia" w:hAnsi="Garamond"/>
          <w:bCs/>
          <w:color w:val="000000" w:themeColor="text1"/>
        </w:rPr>
      </w:pPr>
      <w:r w:rsidRPr="004E29FC">
        <w:rPr>
          <w:rFonts w:ascii="Garamond" w:eastAsiaTheme="majorEastAsia" w:hAnsi="Garamond"/>
          <w:bCs/>
          <w:color w:val="000000" w:themeColor="text1"/>
        </w:rPr>
        <w:lastRenderedPageBreak/>
        <w:t>Il convient de rappeler que le projet est basé sur un cadre logique et non sur une théorie de changement.</w:t>
      </w:r>
    </w:p>
    <w:p w14:paraId="45579F48" w14:textId="0CBEE9A4" w:rsidR="006C0E83" w:rsidRDefault="006C0E83" w:rsidP="006C0E83">
      <w:pPr>
        <w:tabs>
          <w:tab w:val="left" w:pos="7725"/>
        </w:tabs>
        <w:spacing w:line="360" w:lineRule="auto"/>
        <w:jc w:val="both"/>
        <w:rPr>
          <w:rFonts w:ascii="Garamond" w:hAnsi="Garamond"/>
          <w:color w:val="000000" w:themeColor="text1"/>
        </w:rPr>
      </w:pPr>
      <w:r w:rsidRPr="004E29FC">
        <w:rPr>
          <w:rFonts w:ascii="Garamond" w:hAnsi="Garamond"/>
          <w:color w:val="000000" w:themeColor="text1"/>
        </w:rPr>
        <w:t xml:space="preserve">Les recommandations et requêtes de démarrage demeurent d’actualité. Afin d’assurer une mise en œuvre efficace et efficiente du projet et pour faciliter la contribution du consortium à l’atteinte des objectifs, les capacités du personnel de l’IGD ont été renforcées en </w:t>
      </w:r>
      <w:r w:rsidR="0066068C" w:rsidRPr="004E29FC">
        <w:rPr>
          <w:rFonts w:ascii="Garamond" w:hAnsi="Garamond"/>
          <w:color w:val="000000" w:themeColor="text1"/>
        </w:rPr>
        <w:t xml:space="preserve">2023 en </w:t>
      </w:r>
      <w:r w:rsidRPr="004E29FC">
        <w:rPr>
          <w:rFonts w:ascii="Garamond" w:hAnsi="Garamond"/>
          <w:color w:val="000000" w:themeColor="text1"/>
        </w:rPr>
        <w:t xml:space="preserve">suivi évaluation et collecte des effets, ainsi que sur l’utilisation du logiciel Excel et </w:t>
      </w:r>
      <w:r w:rsidR="001038DA" w:rsidRPr="004E29FC">
        <w:rPr>
          <w:rFonts w:ascii="Garamond" w:hAnsi="Garamond"/>
          <w:color w:val="000000" w:themeColor="text1"/>
        </w:rPr>
        <w:t xml:space="preserve">l’outil </w:t>
      </w:r>
      <w:r w:rsidRPr="004E29FC">
        <w:rPr>
          <w:rFonts w:ascii="Garamond" w:hAnsi="Garamond"/>
          <w:color w:val="000000" w:themeColor="text1"/>
        </w:rPr>
        <w:t>GRIPP.</w:t>
      </w:r>
    </w:p>
    <w:p w14:paraId="238EF415" w14:textId="542CEDB7" w:rsidR="00504D3E" w:rsidRPr="004E29FC" w:rsidRDefault="00504D3E" w:rsidP="006C0E83">
      <w:pPr>
        <w:tabs>
          <w:tab w:val="left" w:pos="7725"/>
        </w:tabs>
        <w:spacing w:line="360" w:lineRule="auto"/>
        <w:jc w:val="both"/>
        <w:rPr>
          <w:rFonts w:ascii="Garamond" w:hAnsi="Garamond"/>
          <w:color w:val="000000" w:themeColor="text1"/>
        </w:rPr>
      </w:pPr>
      <w:r>
        <w:rPr>
          <w:rFonts w:ascii="Garamond" w:hAnsi="Garamond"/>
          <w:color w:val="000000" w:themeColor="text1"/>
        </w:rPr>
        <w:t>Le</w:t>
      </w:r>
      <w:r w:rsidR="0095487A">
        <w:rPr>
          <w:rFonts w:ascii="Garamond" w:hAnsi="Garamond"/>
          <w:color w:val="000000" w:themeColor="text1"/>
        </w:rPr>
        <w:t xml:space="preserve"> système de suivi-évaluation </w:t>
      </w:r>
      <w:r w:rsidR="001D7A54">
        <w:rPr>
          <w:rFonts w:ascii="Garamond" w:hAnsi="Garamond"/>
          <w:color w:val="000000" w:themeColor="text1"/>
        </w:rPr>
        <w:t>a</w:t>
      </w:r>
      <w:r w:rsidR="0095487A">
        <w:rPr>
          <w:rFonts w:ascii="Garamond" w:hAnsi="Garamond"/>
          <w:color w:val="000000" w:themeColor="text1"/>
        </w:rPr>
        <w:t xml:space="preserve"> été révisé pour rendre efficace la collecte et l’analyses des données du projet. </w:t>
      </w:r>
      <w:r w:rsidR="00216E86">
        <w:rPr>
          <w:rFonts w:ascii="Garamond" w:hAnsi="Garamond"/>
          <w:color w:val="000000" w:themeColor="text1"/>
        </w:rPr>
        <w:t xml:space="preserve">Le chargé de Suivi-évaluation </w:t>
      </w:r>
      <w:r w:rsidR="0046137E">
        <w:rPr>
          <w:rFonts w:ascii="Garamond" w:hAnsi="Garamond"/>
          <w:color w:val="000000" w:themeColor="text1"/>
        </w:rPr>
        <w:t>a</w:t>
      </w:r>
      <w:r w:rsidR="002E3D8B">
        <w:rPr>
          <w:rFonts w:ascii="Garamond" w:hAnsi="Garamond"/>
          <w:color w:val="000000" w:themeColor="text1"/>
        </w:rPr>
        <w:t xml:space="preserve"> bénéficié d’un renforcement de capacité </w:t>
      </w:r>
      <w:r w:rsidR="0064167D">
        <w:rPr>
          <w:rFonts w:ascii="Garamond" w:hAnsi="Garamond"/>
          <w:color w:val="000000" w:themeColor="text1"/>
        </w:rPr>
        <w:t xml:space="preserve">au </w:t>
      </w:r>
      <w:r w:rsidR="0046137E">
        <w:rPr>
          <w:rFonts w:ascii="Garamond" w:hAnsi="Garamond"/>
          <w:color w:val="000000" w:themeColor="text1"/>
        </w:rPr>
        <w:t>c</w:t>
      </w:r>
      <w:r w:rsidR="0064167D">
        <w:rPr>
          <w:rFonts w:ascii="Garamond" w:hAnsi="Garamond"/>
          <w:color w:val="000000" w:themeColor="text1"/>
        </w:rPr>
        <w:t>ours du premier semestre</w:t>
      </w:r>
      <w:r w:rsidR="002E3D8B">
        <w:rPr>
          <w:rFonts w:ascii="Garamond" w:hAnsi="Garamond"/>
          <w:color w:val="000000" w:themeColor="text1"/>
        </w:rPr>
        <w:t xml:space="preserve"> pour </w:t>
      </w:r>
      <w:r w:rsidR="00BA17B5">
        <w:rPr>
          <w:rFonts w:ascii="Garamond" w:hAnsi="Garamond"/>
          <w:color w:val="000000" w:themeColor="text1"/>
        </w:rPr>
        <w:t>as</w:t>
      </w:r>
      <w:r w:rsidR="00456721">
        <w:rPr>
          <w:rFonts w:ascii="Garamond" w:hAnsi="Garamond"/>
          <w:color w:val="000000" w:themeColor="text1"/>
        </w:rPr>
        <w:t>s</w:t>
      </w:r>
      <w:r w:rsidR="00BA17B5">
        <w:rPr>
          <w:rFonts w:ascii="Garamond" w:hAnsi="Garamond"/>
          <w:color w:val="000000" w:themeColor="text1"/>
        </w:rPr>
        <w:t>ur</w:t>
      </w:r>
      <w:r w:rsidR="00456721">
        <w:rPr>
          <w:rFonts w:ascii="Garamond" w:hAnsi="Garamond"/>
          <w:color w:val="000000" w:themeColor="text1"/>
        </w:rPr>
        <w:t>er</w:t>
      </w:r>
      <w:r w:rsidR="00BA17B5">
        <w:rPr>
          <w:rFonts w:ascii="Garamond" w:hAnsi="Garamond"/>
          <w:color w:val="000000" w:themeColor="text1"/>
        </w:rPr>
        <w:t xml:space="preserve"> un meilleur suivi des indicateurs et outcome</w:t>
      </w:r>
      <w:r w:rsidR="0046137E">
        <w:rPr>
          <w:rFonts w:ascii="Garamond" w:hAnsi="Garamond"/>
          <w:color w:val="000000" w:themeColor="text1"/>
        </w:rPr>
        <w:t>s</w:t>
      </w:r>
      <w:r w:rsidR="00BA17B5">
        <w:rPr>
          <w:rFonts w:ascii="Garamond" w:hAnsi="Garamond"/>
          <w:color w:val="000000" w:themeColor="text1"/>
        </w:rPr>
        <w:t xml:space="preserve"> du projet.</w:t>
      </w:r>
    </w:p>
    <w:p w14:paraId="2B848F90" w14:textId="52C9056F" w:rsidR="00EF6F7C" w:rsidRPr="004E29FC" w:rsidRDefault="006C0E83" w:rsidP="0099003A">
      <w:pPr>
        <w:spacing w:line="360" w:lineRule="auto"/>
        <w:jc w:val="both"/>
        <w:rPr>
          <w:rFonts w:ascii="Garamond" w:hAnsi="Garamond"/>
        </w:rPr>
      </w:pPr>
      <w:r w:rsidRPr="004E29FC">
        <w:rPr>
          <w:rFonts w:ascii="Garamond" w:hAnsi="Garamond"/>
          <w:color w:val="000000" w:themeColor="text1"/>
        </w:rPr>
        <w:t>Cependant, il importe de renforcer davantage les capacités de l’équipe opérationnelle sur des thématiques et outils comme le genre, les droits politiques des femmes, l’andragogie, les techniques d’animation de groupe, le Gender Roadmap for Inclusive Political Parties (GRIPP), etc.</w:t>
      </w:r>
    </w:p>
    <w:p w14:paraId="147B1D6D" w14:textId="77777777" w:rsidR="00D64E78" w:rsidRPr="004E29FC" w:rsidRDefault="00D64E78" w:rsidP="00E74D75">
      <w:pPr>
        <w:rPr>
          <w:rFonts w:ascii="Garamond" w:hAnsi="Garamond"/>
          <w:sz w:val="10"/>
          <w:szCs w:val="10"/>
        </w:rPr>
      </w:pPr>
    </w:p>
    <w:p w14:paraId="67EAB636" w14:textId="6FAA9904" w:rsidR="00775002" w:rsidRPr="0090231E" w:rsidRDefault="00D80639" w:rsidP="001B3058">
      <w:pPr>
        <w:pStyle w:val="Paragraphedeliste"/>
        <w:keepNext/>
        <w:keepLines/>
        <w:numPr>
          <w:ilvl w:val="0"/>
          <w:numId w:val="23"/>
        </w:numPr>
        <w:spacing w:before="40" w:line="259" w:lineRule="auto"/>
        <w:outlineLvl w:val="1"/>
        <w:rPr>
          <w:rFonts w:ascii="Garamond" w:eastAsiaTheme="majorEastAsia" w:hAnsi="Garamond" w:cs="Times New Roman"/>
          <w:color w:val="000000" w:themeColor="text1"/>
          <w:sz w:val="26"/>
          <w:szCs w:val="26"/>
        </w:rPr>
      </w:pPr>
      <w:bookmarkStart w:id="55" w:name="_Toc206175349"/>
      <w:bookmarkStart w:id="56" w:name="_Toc206178650"/>
      <w:bookmarkStart w:id="57" w:name="_Toc206179116"/>
      <w:bookmarkStart w:id="58" w:name="_Toc206493272"/>
      <w:bookmarkStart w:id="59" w:name="_Toc213580624"/>
      <w:bookmarkStart w:id="60" w:name="_Hlk193809049"/>
      <w:r w:rsidRPr="0090231E">
        <w:rPr>
          <w:rFonts w:ascii="Garamond" w:eastAsiaTheme="majorEastAsia" w:hAnsi="Garamond" w:cs="Times New Roman"/>
          <w:b/>
          <w:bCs/>
          <w:color w:val="000000" w:themeColor="text1"/>
          <w:sz w:val="26"/>
          <w:szCs w:val="26"/>
        </w:rPr>
        <w:t xml:space="preserve">RÉSULTATS </w:t>
      </w:r>
      <w:r w:rsidR="00ED1AE0" w:rsidRPr="0090231E">
        <w:rPr>
          <w:rFonts w:ascii="Garamond" w:eastAsiaTheme="majorEastAsia" w:hAnsi="Garamond" w:cs="Times New Roman"/>
          <w:b/>
          <w:bCs/>
          <w:color w:val="000000" w:themeColor="text1"/>
          <w:sz w:val="26"/>
          <w:szCs w:val="26"/>
        </w:rPr>
        <w:t>MAJEURS EN COURS DE REALISATION</w:t>
      </w:r>
      <w:bookmarkEnd w:id="55"/>
      <w:bookmarkEnd w:id="56"/>
      <w:bookmarkEnd w:id="57"/>
      <w:bookmarkEnd w:id="58"/>
      <w:bookmarkEnd w:id="59"/>
    </w:p>
    <w:bookmarkEnd w:id="60"/>
    <w:p w14:paraId="758BCA6A" w14:textId="77777777" w:rsidR="007055B8" w:rsidRPr="004E29FC" w:rsidRDefault="007055B8" w:rsidP="007055B8">
      <w:pPr>
        <w:jc w:val="both"/>
        <w:rPr>
          <w:rFonts w:ascii="Garamond" w:hAnsi="Garamond" w:cstheme="minorHAnsi"/>
          <w:b/>
          <w:i/>
          <w:color w:val="51A4AC"/>
          <w:sz w:val="10"/>
          <w:szCs w:val="10"/>
        </w:rPr>
      </w:pPr>
    </w:p>
    <w:p w14:paraId="17E3196D" w14:textId="6B59F354" w:rsidR="00EF440C" w:rsidRPr="004E29FC" w:rsidRDefault="002A645B" w:rsidP="00D80639">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Après </w:t>
      </w:r>
      <w:r w:rsidR="0099003A" w:rsidRPr="004E29FC">
        <w:rPr>
          <w:rFonts w:ascii="Garamond" w:hAnsi="Garamond" w:cs="Times New Roman"/>
          <w:color w:val="000000" w:themeColor="text1"/>
        </w:rPr>
        <w:t>quatre</w:t>
      </w:r>
      <w:r w:rsidRPr="004E29FC">
        <w:rPr>
          <w:rFonts w:ascii="Garamond" w:hAnsi="Garamond" w:cs="Times New Roman"/>
          <w:color w:val="000000" w:themeColor="text1"/>
        </w:rPr>
        <w:t xml:space="preserve"> années de mise en œuvre du Projet de Renforcement du Leadership des Femmes en Politique (PRLFP), de nouvelles dynamiques positives se sont développées, consolidant davantage les acquis du projet. </w:t>
      </w:r>
    </w:p>
    <w:p w14:paraId="5BBFA11E" w14:textId="50D69708" w:rsidR="00EF440C" w:rsidRPr="004E29FC" w:rsidRDefault="00EF440C" w:rsidP="00EF440C">
      <w:pPr>
        <w:rPr>
          <w:rFonts w:ascii="Garamond" w:eastAsia="Times New Roman" w:hAnsi="Garamond" w:cs="Times New Roman"/>
        </w:rPr>
      </w:pPr>
      <w:r w:rsidRPr="004E29FC">
        <w:rPr>
          <w:rFonts w:ascii="Garamond" w:eastAsia="Times New Roman" w:hAnsi="Garamond" w:cs="Times New Roman"/>
        </w:rPr>
        <w:t xml:space="preserve">Il est attendu de la mise en œuvre du projet </w:t>
      </w:r>
      <w:r w:rsidR="00333589" w:rsidRPr="004E29FC">
        <w:rPr>
          <w:rFonts w:ascii="Garamond" w:eastAsia="Times New Roman" w:hAnsi="Garamond" w:cs="Times New Roman"/>
        </w:rPr>
        <w:t>0</w:t>
      </w:r>
      <w:r w:rsidRPr="004E29FC">
        <w:rPr>
          <w:rFonts w:ascii="Garamond" w:eastAsia="Times New Roman" w:hAnsi="Garamond" w:cs="Times New Roman"/>
        </w:rPr>
        <w:t>3 grands résultats majeurs (outcomes) :</w:t>
      </w:r>
    </w:p>
    <w:p w14:paraId="6194E339" w14:textId="77777777" w:rsidR="00EF440C" w:rsidRPr="004E29FC" w:rsidRDefault="00EF440C" w:rsidP="00EF440C">
      <w:pPr>
        <w:rPr>
          <w:rFonts w:ascii="Garamond" w:hAnsi="Garamond" w:cs="Times New Roman"/>
          <w:sz w:val="22"/>
          <w:szCs w:val="22"/>
        </w:rPr>
      </w:pPr>
    </w:p>
    <w:tbl>
      <w:tblPr>
        <w:tblStyle w:val="TableauGrille4-Accentuation31"/>
        <w:tblW w:w="10713"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ACB9CA" w:themeFill="text2" w:themeFillTint="66"/>
        <w:tblLayout w:type="fixed"/>
        <w:tblLook w:val="0000" w:firstRow="0" w:lastRow="0" w:firstColumn="0" w:lastColumn="0" w:noHBand="0" w:noVBand="0"/>
      </w:tblPr>
      <w:tblGrid>
        <w:gridCol w:w="2259"/>
        <w:gridCol w:w="2681"/>
        <w:gridCol w:w="2258"/>
        <w:gridCol w:w="3515"/>
      </w:tblGrid>
      <w:tr w:rsidR="00EF440C" w:rsidRPr="00E7235E" w14:paraId="7B1DAF88" w14:textId="77777777" w:rsidTr="00E7235E">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259" w:type="dxa"/>
            <w:shd w:val="clear" w:color="auto" w:fill="ACB9CA" w:themeFill="text2" w:themeFillTint="66"/>
            <w:vAlign w:val="center"/>
          </w:tcPr>
          <w:p w14:paraId="27DDEE0E" w14:textId="77777777" w:rsidR="00EF440C" w:rsidRPr="0013455C" w:rsidRDefault="00EF440C" w:rsidP="00D80F00">
            <w:pPr>
              <w:autoSpaceDE w:val="0"/>
              <w:autoSpaceDN w:val="0"/>
              <w:adjustRightInd w:val="0"/>
              <w:spacing w:line="276" w:lineRule="auto"/>
              <w:jc w:val="center"/>
              <w:rPr>
                <w:rFonts w:ascii="Garamond" w:hAnsi="Garamond" w:cs="Arial"/>
                <w:b/>
                <w:bCs/>
                <w:color w:val="000000"/>
                <w:sz w:val="20"/>
                <w:szCs w:val="20"/>
              </w:rPr>
            </w:pPr>
            <w:r w:rsidRPr="0013455C">
              <w:rPr>
                <w:rFonts w:ascii="Garamond" w:hAnsi="Garamond" w:cs="Arial"/>
                <w:b/>
                <w:bCs/>
                <w:color w:val="000000"/>
                <w:sz w:val="20"/>
                <w:szCs w:val="20"/>
              </w:rPr>
              <w:t>Résultats</w:t>
            </w:r>
          </w:p>
        </w:tc>
        <w:tc>
          <w:tcPr>
            <w:tcW w:w="2681" w:type="dxa"/>
            <w:shd w:val="clear" w:color="auto" w:fill="ACB9CA" w:themeFill="text2" w:themeFillTint="66"/>
          </w:tcPr>
          <w:p w14:paraId="08025B97" w14:textId="77777777" w:rsidR="00EF440C" w:rsidRPr="00E7235E"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0"/>
                <w:szCs w:val="20"/>
                <w:lang w:val="fr-FR"/>
              </w:rPr>
            </w:pPr>
          </w:p>
          <w:p w14:paraId="5D8074CA" w14:textId="77777777" w:rsidR="00EF440C" w:rsidRPr="00E7235E"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0"/>
                <w:szCs w:val="20"/>
                <w:lang w:val="fr-FR"/>
              </w:rPr>
            </w:pPr>
            <w:r w:rsidRPr="0013455C">
              <w:rPr>
                <w:rFonts w:ascii="Garamond" w:hAnsi="Garamond" w:cs="Arial"/>
                <w:b/>
                <w:bCs/>
                <w:color w:val="000000"/>
                <w:sz w:val="20"/>
                <w:szCs w:val="20"/>
                <w:lang w:val="fr-FR"/>
              </w:rPr>
              <w:t>R1</w:t>
            </w:r>
            <w:r w:rsidRPr="00E7235E">
              <w:rPr>
                <w:rFonts w:ascii="Garamond" w:hAnsi="Garamond" w:cs="Arial"/>
                <w:color w:val="000000"/>
                <w:sz w:val="20"/>
                <w:szCs w:val="20"/>
                <w:lang w:val="fr-FR"/>
              </w:rPr>
              <w:t>. Les femmes Maires, élues conseillères et députées réussissent leur mandat et ont été reconduites aux prochaines élections générales</w:t>
            </w:r>
          </w:p>
        </w:tc>
        <w:tc>
          <w:tcPr>
            <w:cnfStyle w:val="000010000000" w:firstRow="0" w:lastRow="0" w:firstColumn="0" w:lastColumn="0" w:oddVBand="1" w:evenVBand="0" w:oddHBand="0" w:evenHBand="0" w:firstRowFirstColumn="0" w:firstRowLastColumn="0" w:lastRowFirstColumn="0" w:lastRowLastColumn="0"/>
            <w:tcW w:w="2258" w:type="dxa"/>
            <w:shd w:val="clear" w:color="auto" w:fill="ACB9CA" w:themeFill="text2" w:themeFillTint="66"/>
          </w:tcPr>
          <w:p w14:paraId="240D476B" w14:textId="77777777" w:rsidR="00EF440C" w:rsidRPr="00E7235E" w:rsidRDefault="00EF440C" w:rsidP="00D80F00">
            <w:pPr>
              <w:autoSpaceDE w:val="0"/>
              <w:autoSpaceDN w:val="0"/>
              <w:adjustRightInd w:val="0"/>
              <w:spacing w:line="276" w:lineRule="auto"/>
              <w:jc w:val="center"/>
              <w:rPr>
                <w:rFonts w:ascii="Garamond" w:hAnsi="Garamond" w:cs="Arial"/>
                <w:color w:val="000000"/>
                <w:sz w:val="20"/>
                <w:szCs w:val="20"/>
                <w:lang w:val="fr-FR"/>
              </w:rPr>
            </w:pPr>
          </w:p>
          <w:p w14:paraId="2C79AC23" w14:textId="5146E35E" w:rsidR="00EF440C" w:rsidRPr="00E7235E" w:rsidRDefault="00EF440C" w:rsidP="00D80F00">
            <w:pPr>
              <w:autoSpaceDE w:val="0"/>
              <w:autoSpaceDN w:val="0"/>
              <w:adjustRightInd w:val="0"/>
              <w:spacing w:line="276" w:lineRule="auto"/>
              <w:jc w:val="center"/>
              <w:rPr>
                <w:rFonts w:ascii="Garamond" w:hAnsi="Garamond" w:cs="Arial"/>
                <w:color w:val="000000"/>
                <w:sz w:val="20"/>
                <w:szCs w:val="20"/>
                <w:lang w:val="fr-FR"/>
              </w:rPr>
            </w:pPr>
            <w:r w:rsidRPr="0013455C">
              <w:rPr>
                <w:rFonts w:ascii="Garamond" w:hAnsi="Garamond" w:cs="Arial"/>
                <w:b/>
                <w:bCs/>
                <w:color w:val="000000"/>
                <w:sz w:val="20"/>
                <w:szCs w:val="20"/>
                <w:lang w:val="fr-FR"/>
              </w:rPr>
              <w:t>R2</w:t>
            </w:r>
            <w:r w:rsidRPr="00E7235E">
              <w:rPr>
                <w:rFonts w:ascii="Garamond" w:hAnsi="Garamond" w:cs="Arial"/>
                <w:color w:val="000000"/>
                <w:sz w:val="20"/>
                <w:szCs w:val="20"/>
                <w:lang w:val="fr-FR"/>
              </w:rPr>
              <w:t>. La présence des femmes aux postes d’influence au niveau local a augmenté grâce à l’engagement des Partis Politiques pour la promotion du leadership des femmes</w:t>
            </w:r>
          </w:p>
        </w:tc>
        <w:tc>
          <w:tcPr>
            <w:tcW w:w="3515" w:type="dxa"/>
            <w:shd w:val="clear" w:color="auto" w:fill="ACB9CA" w:themeFill="text2" w:themeFillTint="66"/>
          </w:tcPr>
          <w:p w14:paraId="52CD9381" w14:textId="77777777" w:rsidR="00EF440C" w:rsidRPr="00E7235E"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0"/>
                <w:szCs w:val="20"/>
                <w:lang w:val="fr-FR"/>
              </w:rPr>
            </w:pPr>
          </w:p>
          <w:p w14:paraId="33A09F12" w14:textId="77777777" w:rsidR="00EF440C" w:rsidRPr="00E7235E"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0"/>
                <w:szCs w:val="20"/>
                <w:lang w:val="fr-FR"/>
              </w:rPr>
            </w:pPr>
            <w:r w:rsidRPr="0013455C">
              <w:rPr>
                <w:rFonts w:ascii="Garamond" w:hAnsi="Garamond" w:cs="Arial"/>
                <w:b/>
                <w:bCs/>
                <w:color w:val="000000"/>
                <w:sz w:val="20"/>
                <w:szCs w:val="20"/>
                <w:lang w:val="fr-FR"/>
              </w:rPr>
              <w:t>R3</w:t>
            </w:r>
            <w:r w:rsidRPr="00E7235E">
              <w:rPr>
                <w:rFonts w:ascii="Garamond" w:hAnsi="Garamond" w:cs="Arial"/>
                <w:color w:val="000000"/>
                <w:sz w:val="20"/>
                <w:szCs w:val="20"/>
                <w:lang w:val="fr-FR"/>
              </w:rPr>
              <w:t>. Les communes disposent à la fin du projet de femmes renforcées en leadership politique, dynamiques, militantes dans les partis politiques et capables de faire évoluer les carrières politiques ou de devenir des dirigeantes performantes dans un environnement sans discriminations ni violences</w:t>
            </w:r>
          </w:p>
          <w:p w14:paraId="34033BE6" w14:textId="77777777" w:rsidR="00EF440C" w:rsidRPr="00E7235E"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0"/>
                <w:szCs w:val="20"/>
                <w:lang w:val="fr-FR"/>
              </w:rPr>
            </w:pPr>
          </w:p>
        </w:tc>
      </w:tr>
    </w:tbl>
    <w:p w14:paraId="7573B77E" w14:textId="774704B4" w:rsidR="00333589" w:rsidRPr="004E29FC" w:rsidRDefault="00325FE6" w:rsidP="001B3058">
      <w:pPr>
        <w:pStyle w:val="Paragraphedeliste"/>
        <w:numPr>
          <w:ilvl w:val="0"/>
          <w:numId w:val="23"/>
        </w:numPr>
        <w:rPr>
          <w:rFonts w:ascii="Garamond" w:eastAsiaTheme="majorEastAsia" w:hAnsi="Garamond" w:cs="Times New Roman"/>
          <w:b/>
          <w:bCs/>
          <w:color w:val="000000" w:themeColor="text1"/>
          <w:sz w:val="26"/>
          <w:szCs w:val="26"/>
        </w:rPr>
      </w:pPr>
      <w:r w:rsidRPr="004E29FC">
        <w:rPr>
          <w:rFonts w:ascii="Garamond" w:eastAsiaTheme="majorEastAsia" w:hAnsi="Garamond" w:cs="Times New Roman"/>
          <w:b/>
          <w:bCs/>
          <w:color w:val="000000" w:themeColor="text1"/>
          <w:sz w:val="26"/>
          <w:szCs w:val="26"/>
        </w:rPr>
        <w:t xml:space="preserve">RESUME DE L’AVANCEMENT DU PROGRAMME SUR LA PERIODE DE JANVIER A </w:t>
      </w:r>
      <w:r w:rsidR="00981B25">
        <w:rPr>
          <w:rFonts w:ascii="Garamond" w:eastAsiaTheme="majorEastAsia" w:hAnsi="Garamond" w:cs="Times New Roman"/>
          <w:b/>
          <w:bCs/>
          <w:color w:val="000000" w:themeColor="text1"/>
          <w:sz w:val="26"/>
          <w:szCs w:val="26"/>
        </w:rPr>
        <w:t>OCTOBRE</w:t>
      </w:r>
      <w:r w:rsidR="00981B25" w:rsidRPr="004E29FC">
        <w:rPr>
          <w:rFonts w:ascii="Garamond" w:eastAsiaTheme="majorEastAsia" w:hAnsi="Garamond" w:cs="Times New Roman"/>
          <w:b/>
          <w:bCs/>
          <w:color w:val="000000" w:themeColor="text1"/>
          <w:sz w:val="26"/>
          <w:szCs w:val="26"/>
        </w:rPr>
        <w:t xml:space="preserve"> </w:t>
      </w:r>
      <w:r w:rsidRPr="004E29FC">
        <w:rPr>
          <w:rFonts w:ascii="Garamond" w:eastAsiaTheme="majorEastAsia" w:hAnsi="Garamond" w:cs="Times New Roman"/>
          <w:b/>
          <w:bCs/>
          <w:color w:val="000000" w:themeColor="text1"/>
          <w:sz w:val="26"/>
          <w:szCs w:val="26"/>
        </w:rPr>
        <w:t>202</w:t>
      </w:r>
      <w:r w:rsidR="003F68E6" w:rsidRPr="004E29FC">
        <w:rPr>
          <w:rFonts w:ascii="Garamond" w:eastAsiaTheme="majorEastAsia" w:hAnsi="Garamond" w:cs="Times New Roman"/>
          <w:b/>
          <w:bCs/>
          <w:color w:val="000000" w:themeColor="text1"/>
          <w:sz w:val="26"/>
          <w:szCs w:val="26"/>
        </w:rPr>
        <w:t>5</w:t>
      </w:r>
    </w:p>
    <w:p w14:paraId="72D97C47" w14:textId="77777777" w:rsidR="007D476B" w:rsidRPr="004E29FC" w:rsidRDefault="007D476B" w:rsidP="00D80639">
      <w:pPr>
        <w:spacing w:line="360" w:lineRule="auto"/>
        <w:jc w:val="both"/>
        <w:rPr>
          <w:rFonts w:ascii="Garamond" w:hAnsi="Garamond" w:cs="Times New Roman"/>
          <w:color w:val="000000" w:themeColor="text1"/>
        </w:rPr>
      </w:pPr>
    </w:p>
    <w:p w14:paraId="563DC59B" w14:textId="6AC17BF9" w:rsidR="00325FE6" w:rsidRDefault="00325FE6" w:rsidP="00325FE6">
      <w:pPr>
        <w:spacing w:line="276" w:lineRule="auto"/>
        <w:rPr>
          <w:rFonts w:ascii="Garamond" w:hAnsi="Garamond" w:cs="Times New Roman"/>
        </w:rPr>
      </w:pPr>
      <w:r w:rsidRPr="004E29FC">
        <w:rPr>
          <w:rFonts w:ascii="Garamond" w:hAnsi="Garamond" w:cs="Times New Roman"/>
        </w:rPr>
        <w:t>A la date du 3</w:t>
      </w:r>
      <w:r w:rsidR="00045F76">
        <w:rPr>
          <w:rFonts w:ascii="Garamond" w:hAnsi="Garamond" w:cs="Times New Roman"/>
        </w:rPr>
        <w:t>1</w:t>
      </w:r>
      <w:r w:rsidR="00014B1D" w:rsidRPr="004E29FC">
        <w:rPr>
          <w:rFonts w:ascii="Garamond" w:hAnsi="Garamond" w:cs="Times New Roman"/>
        </w:rPr>
        <w:t xml:space="preserve"> </w:t>
      </w:r>
      <w:r w:rsidR="00045F76">
        <w:rPr>
          <w:rFonts w:ascii="Garamond" w:hAnsi="Garamond" w:cs="Times New Roman"/>
        </w:rPr>
        <w:t>Octobre</w:t>
      </w:r>
      <w:r w:rsidR="003F68E6" w:rsidRPr="004E29FC">
        <w:rPr>
          <w:rFonts w:ascii="Garamond" w:hAnsi="Garamond" w:cs="Times New Roman"/>
        </w:rPr>
        <w:t xml:space="preserve"> </w:t>
      </w:r>
      <w:r w:rsidRPr="004E29FC">
        <w:rPr>
          <w:rFonts w:ascii="Garamond" w:hAnsi="Garamond" w:cs="Times New Roman"/>
        </w:rPr>
        <w:t>202</w:t>
      </w:r>
      <w:r w:rsidR="003F68E6" w:rsidRPr="004E29FC">
        <w:rPr>
          <w:rFonts w:ascii="Garamond" w:hAnsi="Garamond" w:cs="Times New Roman"/>
        </w:rPr>
        <w:t>5</w:t>
      </w:r>
      <w:r w:rsidRPr="004E29FC">
        <w:rPr>
          <w:rFonts w:ascii="Garamond" w:hAnsi="Garamond" w:cs="Times New Roman"/>
        </w:rPr>
        <w:t>, le tableau ci-dessous résume le taux global d’exécution physique du projet.</w:t>
      </w:r>
    </w:p>
    <w:p w14:paraId="786453DD" w14:textId="77777777" w:rsidR="007D476B" w:rsidRDefault="007D476B" w:rsidP="00325FE6">
      <w:pPr>
        <w:spacing w:line="276" w:lineRule="auto"/>
        <w:rPr>
          <w:rFonts w:ascii="Garamond" w:hAnsi="Garamond" w:cs="Times New Roman"/>
        </w:rPr>
      </w:pPr>
    </w:p>
    <w:p w14:paraId="586EFD6F" w14:textId="5DDD63EA" w:rsidR="007D476B" w:rsidRDefault="007D476B" w:rsidP="00325FE6">
      <w:pPr>
        <w:spacing w:line="276" w:lineRule="auto"/>
        <w:rPr>
          <w:rFonts w:ascii="Garamond" w:hAnsi="Garamond" w:cs="Times New Roman"/>
        </w:rPr>
      </w:pPr>
      <w:r>
        <w:rPr>
          <w:rFonts w:ascii="Garamond" w:hAnsi="Garamond" w:cs="Times New Roman"/>
          <w:noProof/>
        </w:rPr>
        <mc:AlternateContent>
          <mc:Choice Requires="wps">
            <w:drawing>
              <wp:anchor distT="0" distB="0" distL="114300" distR="114300" simplePos="0" relativeHeight="251831808" behindDoc="0" locked="0" layoutInCell="1" allowOverlap="1" wp14:anchorId="114EEA18" wp14:editId="57558A72">
                <wp:simplePos x="0" y="0"/>
                <wp:positionH relativeFrom="column">
                  <wp:posOffset>2581910</wp:posOffset>
                </wp:positionH>
                <wp:positionV relativeFrom="paragraph">
                  <wp:posOffset>154940</wp:posOffset>
                </wp:positionV>
                <wp:extent cx="228600" cy="1021080"/>
                <wp:effectExtent l="19050" t="0" r="38100" b="45720"/>
                <wp:wrapNone/>
                <wp:docPr id="406637101" name="Flèche : bas 7"/>
                <wp:cNvGraphicFramePr/>
                <a:graphic xmlns:a="http://schemas.openxmlformats.org/drawingml/2006/main">
                  <a:graphicData uri="http://schemas.microsoft.com/office/word/2010/wordprocessingShape">
                    <wps:wsp>
                      <wps:cNvSpPr/>
                      <wps:spPr>
                        <a:xfrm>
                          <a:off x="0" y="0"/>
                          <a:ext cx="228600" cy="10210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5582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7" o:spid="_x0000_s1026" type="#_x0000_t67" style="position:absolute;margin-left:203.3pt;margin-top:12.2pt;width:18pt;height:80.4pt;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" adj="19182" fillcolor="#4472c4 [3204]" strokecolor="#09101d [484]" strokeweight="1pt"/>
            </w:pict>
          </mc:Fallback>
        </mc:AlternateContent>
      </w:r>
    </w:p>
    <w:p w14:paraId="7AB6D00D" w14:textId="77777777" w:rsidR="007D476B" w:rsidRDefault="007D476B" w:rsidP="00325FE6">
      <w:pPr>
        <w:spacing w:line="276" w:lineRule="auto"/>
        <w:rPr>
          <w:rFonts w:ascii="Garamond" w:hAnsi="Garamond" w:cs="Times New Roman"/>
        </w:rPr>
      </w:pPr>
    </w:p>
    <w:p w14:paraId="29A36443" w14:textId="77777777" w:rsidR="007D476B" w:rsidRDefault="007D476B" w:rsidP="00325FE6">
      <w:pPr>
        <w:spacing w:line="276" w:lineRule="auto"/>
        <w:rPr>
          <w:rFonts w:ascii="Garamond" w:hAnsi="Garamond" w:cs="Times New Roman"/>
        </w:rPr>
      </w:pPr>
    </w:p>
    <w:p w14:paraId="6F1958F5" w14:textId="77777777" w:rsidR="007D476B" w:rsidRDefault="007D476B" w:rsidP="00325FE6">
      <w:pPr>
        <w:spacing w:line="276" w:lineRule="auto"/>
        <w:rPr>
          <w:rFonts w:ascii="Garamond" w:hAnsi="Garamond" w:cs="Times New Roman"/>
        </w:rPr>
      </w:pPr>
    </w:p>
    <w:p w14:paraId="6662A655" w14:textId="77777777" w:rsidR="00EB7115" w:rsidRPr="004E29FC" w:rsidRDefault="00EB7115" w:rsidP="00325FE6">
      <w:pPr>
        <w:spacing w:line="276" w:lineRule="auto"/>
        <w:rPr>
          <w:rFonts w:ascii="Garamond" w:hAnsi="Garamond" w:cs="Times New Roman"/>
        </w:rPr>
      </w:pPr>
    </w:p>
    <w:tbl>
      <w:tblPr>
        <w:tblStyle w:val="TableauGrille4-Accentuation5"/>
        <w:tblpPr w:leftFromText="180" w:rightFromText="180" w:vertAnchor="text" w:horzAnchor="margin" w:tblpXSpec="center" w:tblpY="108"/>
        <w:tblW w:w="0" w:type="auto"/>
        <w:tblLook w:val="04A0" w:firstRow="1" w:lastRow="0" w:firstColumn="1" w:lastColumn="0" w:noHBand="0" w:noVBand="1"/>
      </w:tblPr>
      <w:tblGrid>
        <w:gridCol w:w="6237"/>
        <w:gridCol w:w="1985"/>
      </w:tblGrid>
      <w:tr w:rsidR="00EB7115" w:rsidRPr="004E29FC" w14:paraId="78342903" w14:textId="77777777" w:rsidTr="00EB7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197D550A" w14:textId="77777777" w:rsidR="00EB7115" w:rsidRPr="004E29FC" w:rsidRDefault="00EB7115" w:rsidP="00EB7115">
            <w:pPr>
              <w:spacing w:after="160" w:line="360" w:lineRule="auto"/>
              <w:jc w:val="center"/>
              <w:rPr>
                <w:rFonts w:ascii="Garamond" w:hAnsi="Garamond"/>
              </w:rPr>
            </w:pPr>
            <w:r w:rsidRPr="00EB7115">
              <w:rPr>
                <w:rFonts w:ascii="Garamond" w:hAnsi="Garamond"/>
                <w:sz w:val="28"/>
                <w:szCs w:val="28"/>
              </w:rPr>
              <w:lastRenderedPageBreak/>
              <w:t>Taux d’exécution annuel du Projet à la date du 31 Octobre 2025</w:t>
            </w:r>
          </w:p>
        </w:tc>
      </w:tr>
      <w:tr w:rsidR="00EB7115" w:rsidRPr="004E29FC" w14:paraId="5A29C897" w14:textId="77777777" w:rsidTr="00EB7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041643C4" w14:textId="77777777" w:rsidR="00EB7115" w:rsidRPr="004E29FC" w:rsidRDefault="00EB7115" w:rsidP="00EB7115">
            <w:pPr>
              <w:spacing w:line="259" w:lineRule="auto"/>
              <w:rPr>
                <w:rFonts w:ascii="Garamond" w:hAnsi="Garamond"/>
              </w:rPr>
            </w:pPr>
            <w:r w:rsidRPr="004E29FC">
              <w:rPr>
                <w:rFonts w:ascii="Garamond" w:hAnsi="Garamond"/>
              </w:rPr>
              <w:t xml:space="preserve">Résultat 1 : </w:t>
            </w:r>
            <w:r w:rsidRPr="004E29FC">
              <w:rPr>
                <w:rFonts w:ascii="Garamond" w:hAnsi="Garamond"/>
                <w:b w:val="0"/>
                <w:bCs w:val="0"/>
              </w:rPr>
              <w:t>Les femmes Maires, élues conseillères et députées réussissent leur mandat et ont été reconduites aux prochaines élections générales</w:t>
            </w:r>
          </w:p>
        </w:tc>
        <w:tc>
          <w:tcPr>
            <w:tcW w:w="1985" w:type="dxa"/>
          </w:tcPr>
          <w:p w14:paraId="65326A6D" w14:textId="77777777" w:rsidR="00EB7115" w:rsidRPr="001B3058" w:rsidRDefault="00EB7115" w:rsidP="00EB7115">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F124C3">
              <w:rPr>
                <w:rFonts w:ascii="Garamond" w:hAnsi="Garamond"/>
                <w:b/>
                <w:bCs/>
                <w:color w:val="000000" w:themeColor="text1"/>
              </w:rPr>
              <w:t>82.53%</w:t>
            </w:r>
          </w:p>
        </w:tc>
      </w:tr>
      <w:tr w:rsidR="00EB7115" w:rsidRPr="004E29FC" w14:paraId="260A0172" w14:textId="77777777" w:rsidTr="00EB7115">
        <w:tc>
          <w:tcPr>
            <w:cnfStyle w:val="001000000000" w:firstRow="0" w:lastRow="0" w:firstColumn="1" w:lastColumn="0" w:oddVBand="0" w:evenVBand="0" w:oddHBand="0" w:evenHBand="0" w:firstRowFirstColumn="0" w:firstRowLastColumn="0" w:lastRowFirstColumn="0" w:lastRowLastColumn="0"/>
            <w:tcW w:w="6237" w:type="dxa"/>
          </w:tcPr>
          <w:p w14:paraId="10011F67" w14:textId="77777777" w:rsidR="00EB7115" w:rsidRPr="004E29FC" w:rsidRDefault="00EB7115" w:rsidP="00EB7115">
            <w:pPr>
              <w:spacing w:line="259" w:lineRule="auto"/>
              <w:rPr>
                <w:rFonts w:ascii="Garamond" w:hAnsi="Garamond"/>
              </w:rPr>
            </w:pPr>
            <w:r w:rsidRPr="004E29FC">
              <w:rPr>
                <w:rFonts w:ascii="Garamond" w:hAnsi="Garamond"/>
              </w:rPr>
              <w:t xml:space="preserve">Résultat 2 : </w:t>
            </w:r>
            <w:r w:rsidRPr="004E29FC">
              <w:rPr>
                <w:rFonts w:ascii="Garamond" w:hAnsi="Garamond"/>
                <w:b w:val="0"/>
                <w:bCs w:val="0"/>
              </w:rPr>
              <w:t>La présence des femmes aux postes d’influences au niveau local a augmenté grâce à l’engagement des Partis Politiques pour la promotion du leadership des femmes</w:t>
            </w:r>
          </w:p>
        </w:tc>
        <w:tc>
          <w:tcPr>
            <w:tcW w:w="1985" w:type="dxa"/>
          </w:tcPr>
          <w:p w14:paraId="161E5E07" w14:textId="77777777" w:rsidR="00EB7115" w:rsidRPr="00BE5A3B" w:rsidRDefault="00EB7115" w:rsidP="00EB7115">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28</w:t>
            </w:r>
            <w:r w:rsidRPr="00BE5A3B">
              <w:rPr>
                <w:rFonts w:ascii="Garamond" w:hAnsi="Garamond"/>
                <w:b/>
                <w:bCs/>
              </w:rPr>
              <w:t>.</w:t>
            </w:r>
            <w:r>
              <w:rPr>
                <w:rFonts w:ascii="Garamond" w:hAnsi="Garamond"/>
                <w:b/>
                <w:bCs/>
              </w:rPr>
              <w:t>51</w:t>
            </w:r>
            <w:r w:rsidRPr="00BE5A3B">
              <w:rPr>
                <w:rFonts w:ascii="Garamond" w:hAnsi="Garamond"/>
                <w:b/>
                <w:bCs/>
              </w:rPr>
              <w:t>%</w:t>
            </w:r>
          </w:p>
        </w:tc>
      </w:tr>
      <w:tr w:rsidR="00EB7115" w:rsidRPr="004E29FC" w14:paraId="594C4BE9" w14:textId="77777777" w:rsidTr="00EB7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68E63027" w14:textId="77777777" w:rsidR="00EB7115" w:rsidRPr="004E29FC" w:rsidRDefault="00EB7115" w:rsidP="00EB7115">
            <w:pPr>
              <w:spacing w:line="259" w:lineRule="auto"/>
              <w:jc w:val="both"/>
              <w:rPr>
                <w:rFonts w:ascii="Garamond" w:hAnsi="Garamond"/>
              </w:rPr>
            </w:pPr>
            <w:r w:rsidRPr="004E29FC">
              <w:rPr>
                <w:rFonts w:ascii="Garamond" w:hAnsi="Garamond"/>
              </w:rPr>
              <w:t xml:space="preserve">Résultat 3 : </w:t>
            </w:r>
            <w:r w:rsidRPr="004E29FC">
              <w:rPr>
                <w:rFonts w:ascii="Garamond" w:hAnsi="Garamond"/>
                <w:b w:val="0"/>
                <w:bCs w:val="0"/>
              </w:rPr>
              <w:t>Les communes disposent à la fin du projet de femmes renforcées en leadership politique, dynamiques, militantes dans les partis politiques et capables de faire évoluer les carrières politiques ou de devenir des dirigeantes performantes dans un environnement sans discriminations ni violences</w:t>
            </w:r>
          </w:p>
        </w:tc>
        <w:tc>
          <w:tcPr>
            <w:tcW w:w="1985" w:type="dxa"/>
          </w:tcPr>
          <w:p w14:paraId="61D23BC8" w14:textId="77777777" w:rsidR="00EB7115" w:rsidRPr="00BE5A3B" w:rsidRDefault="00EB7115" w:rsidP="00EB7115">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052282">
              <w:rPr>
                <w:rFonts w:ascii="Garamond" w:hAnsi="Garamond"/>
                <w:b/>
                <w:bCs/>
                <w:color w:val="000000" w:themeColor="text1"/>
              </w:rPr>
              <w:t>60.89%</w:t>
            </w:r>
          </w:p>
        </w:tc>
      </w:tr>
      <w:tr w:rsidR="00EB7115" w:rsidRPr="004E29FC" w14:paraId="61F24743" w14:textId="77777777" w:rsidTr="00F40486">
        <w:tc>
          <w:tcPr>
            <w:cnfStyle w:val="001000000000" w:firstRow="0" w:lastRow="0" w:firstColumn="1" w:lastColumn="0" w:oddVBand="0" w:evenVBand="0" w:oddHBand="0" w:evenHBand="0" w:firstRowFirstColumn="0" w:firstRowLastColumn="0" w:lastRowFirstColumn="0" w:lastRowLastColumn="0"/>
            <w:tcW w:w="6237" w:type="dxa"/>
            <w:shd w:val="clear" w:color="auto" w:fill="FFD966" w:themeFill="accent4" w:themeFillTint="99"/>
          </w:tcPr>
          <w:p w14:paraId="5F0904D5" w14:textId="77777777" w:rsidR="00EB7115" w:rsidRPr="004E29FC" w:rsidRDefault="00EB7115" w:rsidP="00EB7115">
            <w:pPr>
              <w:spacing w:line="360" w:lineRule="auto"/>
              <w:rPr>
                <w:rFonts w:ascii="Garamond" w:hAnsi="Garamond"/>
                <w:sz w:val="28"/>
                <w:szCs w:val="28"/>
              </w:rPr>
            </w:pPr>
            <w:r w:rsidRPr="004E29FC">
              <w:rPr>
                <w:rFonts w:ascii="Garamond" w:hAnsi="Garamond"/>
                <w:sz w:val="28"/>
                <w:szCs w:val="28"/>
              </w:rPr>
              <w:t>Global (R1 ; R2 &amp; R3)</w:t>
            </w:r>
          </w:p>
        </w:tc>
        <w:tc>
          <w:tcPr>
            <w:tcW w:w="1985" w:type="dxa"/>
            <w:shd w:val="clear" w:color="auto" w:fill="FFD966" w:themeFill="accent4" w:themeFillTint="99"/>
          </w:tcPr>
          <w:p w14:paraId="780B3B63" w14:textId="77777777" w:rsidR="00EB7115" w:rsidRPr="00BE5A3B" w:rsidRDefault="00EB7115" w:rsidP="00EB7115">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8"/>
                <w:szCs w:val="28"/>
              </w:rPr>
            </w:pPr>
            <w:r>
              <w:rPr>
                <w:rFonts w:ascii="Garamond" w:hAnsi="Garamond"/>
                <w:b/>
                <w:bCs/>
                <w:sz w:val="28"/>
                <w:szCs w:val="28"/>
              </w:rPr>
              <w:t>57</w:t>
            </w:r>
            <w:r w:rsidRPr="00BE5A3B">
              <w:rPr>
                <w:rFonts w:ascii="Garamond" w:hAnsi="Garamond"/>
                <w:b/>
                <w:bCs/>
                <w:sz w:val="28"/>
                <w:szCs w:val="28"/>
              </w:rPr>
              <w:t>.</w:t>
            </w:r>
            <w:r>
              <w:rPr>
                <w:rFonts w:ascii="Garamond" w:hAnsi="Garamond"/>
                <w:b/>
                <w:bCs/>
                <w:sz w:val="28"/>
                <w:szCs w:val="28"/>
              </w:rPr>
              <w:t>31</w:t>
            </w:r>
            <w:r w:rsidRPr="00BE5A3B">
              <w:rPr>
                <w:rFonts w:ascii="Garamond" w:hAnsi="Garamond"/>
                <w:b/>
                <w:bCs/>
                <w:sz w:val="28"/>
                <w:szCs w:val="28"/>
              </w:rPr>
              <w:t>%</w:t>
            </w:r>
          </w:p>
        </w:tc>
      </w:tr>
    </w:tbl>
    <w:p w14:paraId="6135354C" w14:textId="4C645E06" w:rsidR="00BF2BBB" w:rsidRPr="00DF47BD" w:rsidRDefault="00E44479" w:rsidP="00DF47BD">
      <w:pPr>
        <w:suppressAutoHyphens/>
        <w:spacing w:before="240" w:after="120" w:line="360" w:lineRule="auto"/>
        <w:jc w:val="both"/>
        <w:rPr>
          <w:rFonts w:ascii="Garamond" w:hAnsi="Garamond" w:cs="Times New Roman"/>
        </w:rPr>
      </w:pPr>
      <w:r w:rsidRPr="00E44479">
        <w:rPr>
          <w:rFonts w:ascii="Garamond" w:hAnsi="Garamond" w:cs="Times New Roman"/>
        </w:rPr>
        <w:t xml:space="preserve">Le taux global d’exécution de </w:t>
      </w:r>
      <w:r w:rsidR="008F6B91" w:rsidRPr="00DC4515">
        <w:rPr>
          <w:rFonts w:ascii="Garamond" w:hAnsi="Garamond" w:cs="Times New Roman"/>
          <w:b/>
          <w:bCs/>
        </w:rPr>
        <w:t>57.</w:t>
      </w:r>
      <w:r w:rsidR="00485C39" w:rsidRPr="00DC4515">
        <w:rPr>
          <w:rFonts w:ascii="Garamond" w:hAnsi="Garamond" w:cs="Times New Roman"/>
          <w:b/>
          <w:bCs/>
        </w:rPr>
        <w:t>31</w:t>
      </w:r>
      <w:r w:rsidR="004577C1">
        <w:rPr>
          <w:rFonts w:ascii="Garamond" w:hAnsi="Garamond" w:cs="Times New Roman"/>
          <w:b/>
          <w:bCs/>
        </w:rPr>
        <w:t xml:space="preserve"> </w:t>
      </w:r>
      <w:r w:rsidRPr="00DC4515">
        <w:rPr>
          <w:rFonts w:ascii="Garamond" w:hAnsi="Garamond" w:cs="Times New Roman"/>
          <w:b/>
          <w:bCs/>
        </w:rPr>
        <w:t>%</w:t>
      </w:r>
      <w:r w:rsidRPr="008B77A7">
        <w:rPr>
          <w:rFonts w:ascii="Garamond" w:hAnsi="Garamond" w:cs="Times New Roman"/>
        </w:rPr>
        <w:t xml:space="preserve"> </w:t>
      </w:r>
      <w:r w:rsidRPr="00E44479">
        <w:rPr>
          <w:rFonts w:ascii="Garamond" w:hAnsi="Garamond" w:cs="Times New Roman"/>
        </w:rPr>
        <w:t>au 3</w:t>
      </w:r>
      <w:r w:rsidR="00982AB8">
        <w:rPr>
          <w:rFonts w:ascii="Garamond" w:hAnsi="Garamond" w:cs="Times New Roman"/>
        </w:rPr>
        <w:t>1</w:t>
      </w:r>
      <w:r w:rsidRPr="00E44479">
        <w:rPr>
          <w:rFonts w:ascii="Garamond" w:hAnsi="Garamond" w:cs="Times New Roman"/>
        </w:rPr>
        <w:t xml:space="preserve"> </w:t>
      </w:r>
      <w:r w:rsidR="0036154F">
        <w:rPr>
          <w:rFonts w:ascii="Garamond" w:hAnsi="Garamond" w:cs="Times New Roman"/>
        </w:rPr>
        <w:t>Octobre</w:t>
      </w:r>
      <w:r w:rsidRPr="00E44479">
        <w:rPr>
          <w:rFonts w:ascii="Garamond" w:hAnsi="Garamond" w:cs="Times New Roman"/>
        </w:rPr>
        <w:t xml:space="preserve"> 2025 traduit une progression modérée du projet à mi-parcours, avec des performances </w:t>
      </w:r>
      <w:r w:rsidR="00B941B0">
        <w:rPr>
          <w:rFonts w:ascii="Garamond" w:hAnsi="Garamond" w:cs="Times New Roman"/>
        </w:rPr>
        <w:t>spécifiques</w:t>
      </w:r>
      <w:r w:rsidRPr="00E44479">
        <w:rPr>
          <w:rFonts w:ascii="Garamond" w:hAnsi="Garamond" w:cs="Times New Roman"/>
        </w:rPr>
        <w:t xml:space="preserve"> selon les résultats attendus. Cette moyenne masque en réalité de fortes disparités : le Résultat 1 affiche une avancée </w:t>
      </w:r>
      <w:r w:rsidR="00D67B3B">
        <w:rPr>
          <w:rFonts w:ascii="Garamond" w:hAnsi="Garamond" w:cs="Times New Roman"/>
        </w:rPr>
        <w:t xml:space="preserve">très </w:t>
      </w:r>
      <w:r w:rsidRPr="008969FE">
        <w:rPr>
          <w:rFonts w:ascii="Garamond" w:hAnsi="Garamond" w:cs="Times New Roman"/>
        </w:rPr>
        <w:t xml:space="preserve">significative </w:t>
      </w:r>
      <w:r w:rsidRPr="002724AE">
        <w:rPr>
          <w:rFonts w:ascii="Garamond" w:hAnsi="Garamond" w:cs="Times New Roman"/>
          <w:b/>
          <w:bCs/>
          <w:i/>
          <w:iCs/>
        </w:rPr>
        <w:t>(</w:t>
      </w:r>
      <w:r w:rsidR="00D67B3B" w:rsidRPr="002724AE">
        <w:rPr>
          <w:rFonts w:ascii="Garamond" w:hAnsi="Garamond" w:cs="Times New Roman"/>
          <w:b/>
          <w:bCs/>
          <w:i/>
          <w:iCs/>
          <w:color w:val="000000" w:themeColor="text1"/>
        </w:rPr>
        <w:t>8</w:t>
      </w:r>
      <w:r w:rsidR="00AA2181" w:rsidRPr="002724AE">
        <w:rPr>
          <w:rFonts w:ascii="Garamond" w:hAnsi="Garamond" w:cs="Times New Roman"/>
          <w:b/>
          <w:bCs/>
          <w:i/>
          <w:iCs/>
          <w:color w:val="000000" w:themeColor="text1"/>
        </w:rPr>
        <w:t>2</w:t>
      </w:r>
      <w:r w:rsidR="009D2845" w:rsidRPr="002724AE">
        <w:rPr>
          <w:rFonts w:ascii="Garamond" w:hAnsi="Garamond" w:cs="Times New Roman"/>
          <w:b/>
          <w:bCs/>
          <w:i/>
          <w:iCs/>
          <w:color w:val="000000" w:themeColor="text1"/>
        </w:rPr>
        <w:t>.</w:t>
      </w:r>
      <w:r w:rsidR="00AA2181" w:rsidRPr="002724AE">
        <w:rPr>
          <w:rFonts w:ascii="Garamond" w:hAnsi="Garamond" w:cs="Times New Roman"/>
          <w:b/>
          <w:bCs/>
          <w:i/>
          <w:iCs/>
          <w:color w:val="000000" w:themeColor="text1"/>
        </w:rPr>
        <w:t>53</w:t>
      </w:r>
      <w:r w:rsidRPr="002724AE">
        <w:rPr>
          <w:rFonts w:ascii="Garamond" w:hAnsi="Garamond" w:cs="Times New Roman"/>
          <w:b/>
          <w:bCs/>
          <w:i/>
          <w:iCs/>
          <w:color w:val="000000" w:themeColor="text1"/>
        </w:rPr>
        <w:t>%),</w:t>
      </w:r>
      <w:r w:rsidRPr="008D5D1C">
        <w:rPr>
          <w:rFonts w:ascii="Garamond" w:hAnsi="Garamond" w:cs="Times New Roman"/>
          <w:color w:val="000000" w:themeColor="text1"/>
        </w:rPr>
        <w:t xml:space="preserve"> tandis que le Résultats 2 </w:t>
      </w:r>
      <w:r w:rsidRPr="002724AE">
        <w:rPr>
          <w:rFonts w:ascii="Garamond" w:hAnsi="Garamond" w:cs="Times New Roman"/>
          <w:b/>
          <w:bCs/>
          <w:i/>
          <w:iCs/>
          <w:color w:val="000000" w:themeColor="text1"/>
        </w:rPr>
        <w:t>(</w:t>
      </w:r>
      <w:r w:rsidR="00AD40A6" w:rsidRPr="002724AE">
        <w:rPr>
          <w:rFonts w:ascii="Garamond" w:hAnsi="Garamond" w:cs="Times New Roman"/>
          <w:b/>
          <w:bCs/>
          <w:i/>
          <w:iCs/>
          <w:color w:val="000000" w:themeColor="text1"/>
        </w:rPr>
        <w:t>28</w:t>
      </w:r>
      <w:r w:rsidRPr="002724AE">
        <w:rPr>
          <w:rFonts w:ascii="Garamond" w:hAnsi="Garamond" w:cs="Times New Roman"/>
          <w:b/>
          <w:bCs/>
          <w:i/>
          <w:iCs/>
          <w:color w:val="000000" w:themeColor="text1"/>
        </w:rPr>
        <w:t>,</w:t>
      </w:r>
      <w:r w:rsidR="00AD40A6" w:rsidRPr="002724AE">
        <w:rPr>
          <w:rFonts w:ascii="Garamond" w:hAnsi="Garamond" w:cs="Times New Roman"/>
          <w:b/>
          <w:bCs/>
          <w:i/>
          <w:iCs/>
          <w:color w:val="000000" w:themeColor="text1"/>
        </w:rPr>
        <w:t>51</w:t>
      </w:r>
      <w:r w:rsidRPr="002724AE">
        <w:rPr>
          <w:rFonts w:ascii="Garamond" w:hAnsi="Garamond" w:cs="Times New Roman"/>
          <w:b/>
          <w:bCs/>
          <w:i/>
          <w:iCs/>
          <w:color w:val="000000" w:themeColor="text1"/>
        </w:rPr>
        <w:t>%)</w:t>
      </w:r>
      <w:r w:rsidRPr="008D5D1C">
        <w:rPr>
          <w:rFonts w:ascii="Garamond" w:hAnsi="Garamond" w:cs="Times New Roman"/>
          <w:color w:val="000000" w:themeColor="text1"/>
        </w:rPr>
        <w:t xml:space="preserve"> </w:t>
      </w:r>
      <w:r w:rsidR="00386411" w:rsidRPr="008D5D1C">
        <w:rPr>
          <w:rFonts w:ascii="Garamond" w:hAnsi="Garamond" w:cs="Times New Roman"/>
          <w:color w:val="000000" w:themeColor="text1"/>
        </w:rPr>
        <w:t xml:space="preserve">affiche </w:t>
      </w:r>
      <w:r w:rsidR="005A5486" w:rsidRPr="008D5D1C">
        <w:rPr>
          <w:rFonts w:ascii="Garamond" w:hAnsi="Garamond" w:cs="Times New Roman"/>
          <w:color w:val="000000" w:themeColor="text1"/>
        </w:rPr>
        <w:t>un taux relativement faible</w:t>
      </w:r>
      <w:r w:rsidR="006B4326" w:rsidRPr="008D5D1C">
        <w:rPr>
          <w:rFonts w:ascii="Garamond" w:hAnsi="Garamond" w:cs="Times New Roman"/>
          <w:color w:val="000000" w:themeColor="text1"/>
        </w:rPr>
        <w:t xml:space="preserve"> s’expliqu</w:t>
      </w:r>
      <w:r w:rsidR="00386411" w:rsidRPr="008D5D1C">
        <w:rPr>
          <w:rFonts w:ascii="Garamond" w:hAnsi="Garamond" w:cs="Times New Roman"/>
          <w:color w:val="000000" w:themeColor="text1"/>
        </w:rPr>
        <w:t>ant</w:t>
      </w:r>
      <w:r w:rsidR="006B4326" w:rsidRPr="008D5D1C">
        <w:rPr>
          <w:rFonts w:ascii="Garamond" w:hAnsi="Garamond" w:cs="Times New Roman"/>
          <w:color w:val="000000" w:themeColor="text1"/>
        </w:rPr>
        <w:t xml:space="preserve"> </w:t>
      </w:r>
      <w:r w:rsidR="009E2226" w:rsidRPr="008D5D1C">
        <w:rPr>
          <w:rFonts w:ascii="Garamond" w:hAnsi="Garamond" w:cs="Times New Roman"/>
          <w:color w:val="000000" w:themeColor="text1"/>
        </w:rPr>
        <w:t xml:space="preserve">par un retard dans la mise en </w:t>
      </w:r>
      <w:r w:rsidR="00432559" w:rsidRPr="008D5D1C">
        <w:rPr>
          <w:rFonts w:ascii="Garamond" w:hAnsi="Garamond" w:cs="Times New Roman"/>
          <w:color w:val="000000" w:themeColor="text1"/>
        </w:rPr>
        <w:t>œuvre</w:t>
      </w:r>
      <w:r w:rsidR="009E2226" w:rsidRPr="008D5D1C">
        <w:rPr>
          <w:rFonts w:ascii="Garamond" w:hAnsi="Garamond" w:cs="Times New Roman"/>
          <w:color w:val="000000" w:themeColor="text1"/>
        </w:rPr>
        <w:t xml:space="preserve"> de certaines </w:t>
      </w:r>
      <w:r w:rsidR="005A5486" w:rsidRPr="008D5D1C">
        <w:rPr>
          <w:rFonts w:ascii="Garamond" w:hAnsi="Garamond" w:cs="Times New Roman"/>
          <w:color w:val="000000" w:themeColor="text1"/>
        </w:rPr>
        <w:t>activités. Par</w:t>
      </w:r>
      <w:r w:rsidR="006B2406" w:rsidRPr="008D5D1C">
        <w:rPr>
          <w:rFonts w:ascii="Garamond" w:hAnsi="Garamond" w:cs="Times New Roman"/>
          <w:color w:val="000000" w:themeColor="text1"/>
        </w:rPr>
        <w:t xml:space="preserve"> ailleurs, le résultats</w:t>
      </w:r>
      <w:r w:rsidR="003B5521" w:rsidRPr="008D5D1C">
        <w:rPr>
          <w:rFonts w:ascii="Garamond" w:hAnsi="Garamond" w:cs="Times New Roman"/>
          <w:color w:val="000000" w:themeColor="text1"/>
        </w:rPr>
        <w:t xml:space="preserve"> </w:t>
      </w:r>
      <w:r w:rsidR="005A5486" w:rsidRPr="008D5D1C">
        <w:rPr>
          <w:rFonts w:ascii="Garamond" w:hAnsi="Garamond" w:cs="Times New Roman"/>
          <w:color w:val="000000" w:themeColor="text1"/>
        </w:rPr>
        <w:t xml:space="preserve">3 </w:t>
      </w:r>
      <w:r w:rsidR="005A5486" w:rsidRPr="002724AE">
        <w:rPr>
          <w:rFonts w:ascii="Garamond" w:hAnsi="Garamond" w:cs="Times New Roman"/>
          <w:b/>
          <w:bCs/>
          <w:i/>
          <w:iCs/>
          <w:color w:val="000000" w:themeColor="text1"/>
        </w:rPr>
        <w:t>(</w:t>
      </w:r>
      <w:r w:rsidR="005C6152" w:rsidRPr="002724AE">
        <w:rPr>
          <w:rFonts w:ascii="Garamond" w:hAnsi="Garamond" w:cs="Times New Roman"/>
          <w:b/>
          <w:bCs/>
          <w:i/>
          <w:iCs/>
          <w:color w:val="000000" w:themeColor="text1"/>
        </w:rPr>
        <w:t>60.89</w:t>
      </w:r>
      <w:r w:rsidR="005A5486" w:rsidRPr="002724AE">
        <w:rPr>
          <w:rFonts w:ascii="Garamond" w:hAnsi="Garamond" w:cs="Times New Roman"/>
          <w:b/>
          <w:bCs/>
          <w:i/>
          <w:iCs/>
          <w:color w:val="000000" w:themeColor="text1"/>
        </w:rPr>
        <w:t xml:space="preserve"> %)</w:t>
      </w:r>
      <w:r w:rsidR="005A5486" w:rsidRPr="008D5D1C">
        <w:rPr>
          <w:rFonts w:ascii="Garamond" w:hAnsi="Garamond" w:cs="Times New Roman"/>
          <w:color w:val="000000" w:themeColor="text1"/>
        </w:rPr>
        <w:t xml:space="preserve"> </w:t>
      </w:r>
      <w:r w:rsidR="00B01F02" w:rsidRPr="008D5D1C">
        <w:rPr>
          <w:rFonts w:ascii="Garamond" w:hAnsi="Garamond" w:cs="Times New Roman"/>
          <w:color w:val="000000" w:themeColor="text1"/>
        </w:rPr>
        <w:t xml:space="preserve">affiche </w:t>
      </w:r>
      <w:r w:rsidR="00B01F02">
        <w:rPr>
          <w:rFonts w:ascii="Garamond" w:hAnsi="Garamond" w:cs="Times New Roman"/>
        </w:rPr>
        <w:t xml:space="preserve">un taux modéré montrant une progression notable dans </w:t>
      </w:r>
      <w:r w:rsidR="005A5486">
        <w:rPr>
          <w:rFonts w:ascii="Garamond" w:hAnsi="Garamond" w:cs="Times New Roman"/>
        </w:rPr>
        <w:t>l’atteinte des objectif</w:t>
      </w:r>
      <w:r w:rsidR="00E73767">
        <w:rPr>
          <w:rFonts w:ascii="Garamond" w:hAnsi="Garamond" w:cs="Times New Roman"/>
        </w:rPr>
        <w:t>s</w:t>
      </w:r>
      <w:r w:rsidR="005A5486">
        <w:rPr>
          <w:rFonts w:ascii="Garamond" w:hAnsi="Garamond" w:cs="Times New Roman"/>
        </w:rPr>
        <w:t>.</w:t>
      </w:r>
      <w:r w:rsidRPr="00E44479">
        <w:rPr>
          <w:rFonts w:ascii="Garamond" w:hAnsi="Garamond" w:cs="Times New Roman"/>
        </w:rPr>
        <w:t xml:space="preserve"> Cette situation montre que les activités centrées sur l’accompagnement direct des élues produisent des effets plus rapides, alors que les actions nécessitant un engagement structurel des partis politiques ou un renforcement large au niveau local avancent plus lentement. Pour atteindre les objectifs annuels, il sera nécessaire de capitaliser sur les succès du Résultat 1 tout en intensifiant les efforts et le plaidoyer pour combler les retards des Résultats 2 et 3 au </w:t>
      </w:r>
      <w:r w:rsidR="00704750">
        <w:rPr>
          <w:rFonts w:ascii="Garamond" w:hAnsi="Garamond" w:cs="Times New Roman"/>
        </w:rPr>
        <w:t>cours de</w:t>
      </w:r>
      <w:r w:rsidR="00BA2423">
        <w:rPr>
          <w:rFonts w:ascii="Garamond" w:hAnsi="Garamond" w:cs="Times New Roman"/>
        </w:rPr>
        <w:t xml:space="preserve"> ce dernier semestre</w:t>
      </w:r>
      <w:r w:rsidRPr="00855E5D">
        <w:rPr>
          <w:rFonts w:ascii="Garamond" w:hAnsi="Garamond" w:cs="Times New Roman"/>
        </w:rPr>
        <w:t>.</w:t>
      </w:r>
      <w:r w:rsidR="00351E9F">
        <w:rPr>
          <w:rFonts w:ascii="Garamond" w:hAnsi="Garamond" w:cs="Times New Roman"/>
        </w:rPr>
        <w:t xml:space="preserve"> </w:t>
      </w:r>
      <w:r w:rsidR="00325FE6" w:rsidRPr="00855E5D">
        <w:rPr>
          <w:rFonts w:ascii="Garamond" w:hAnsi="Garamond" w:cs="Times New Roman"/>
        </w:rPr>
        <w:t>La situation du niveau d’exécution physique par résultats se présente comme suit</w:t>
      </w:r>
      <w:r w:rsidR="00DF47BD">
        <w:rPr>
          <w:rFonts w:ascii="Garamond" w:hAnsi="Garamond" w:cs="Times New Roman"/>
        </w:rPr>
        <w:t> :</w:t>
      </w:r>
    </w:p>
    <w:p w14:paraId="32774CBA" w14:textId="150B3DC7" w:rsidR="00BF2BBB" w:rsidRPr="004E29FC" w:rsidRDefault="00BA7305" w:rsidP="00325FE6">
      <w:pPr>
        <w:suppressAutoHyphens/>
        <w:spacing w:before="240" w:after="120"/>
        <w:jc w:val="center"/>
        <w:rPr>
          <w:rFonts w:ascii="Garamond" w:eastAsia="Times New Roman" w:hAnsi="Garamond" w:cs="Times New Roman"/>
          <w:b/>
          <w:u w:val="single"/>
          <w:lang w:eastAsia="ar-SA"/>
        </w:rPr>
      </w:pPr>
      <w:r w:rsidRPr="004E29FC">
        <w:rPr>
          <w:rFonts w:ascii="Garamond" w:hAnsi="Garamond"/>
          <w:noProof/>
          <w:highlight w:val="red"/>
        </w:rPr>
        <w:drawing>
          <wp:anchor distT="0" distB="0" distL="114300" distR="114300" simplePos="0" relativeHeight="251799040" behindDoc="0" locked="0" layoutInCell="1" allowOverlap="1" wp14:anchorId="12432A91" wp14:editId="133AF6D7">
            <wp:simplePos x="0" y="0"/>
            <wp:positionH relativeFrom="margin">
              <wp:align>center</wp:align>
            </wp:positionH>
            <wp:positionV relativeFrom="paragraph">
              <wp:posOffset>79375</wp:posOffset>
            </wp:positionV>
            <wp:extent cx="3903345" cy="2051050"/>
            <wp:effectExtent l="0" t="0" r="1905" b="6350"/>
            <wp:wrapSquare wrapText="bothSides"/>
            <wp:docPr id="19" name="Graphique 19">
              <a:extLst xmlns:a="http://schemas.openxmlformats.org/drawingml/2006/main">
                <a:ext uri="{FF2B5EF4-FFF2-40B4-BE49-F238E27FC236}">
                  <a16:creationId xmlns:a16="http://schemas.microsoft.com/office/drawing/2014/main" id="{E0B3AF2B-F222-DDB0-3E11-12B23B63E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7B4D663" w14:textId="77777777" w:rsidR="00BF2BBB" w:rsidRPr="004E29FC" w:rsidRDefault="00BF2BBB" w:rsidP="00325FE6">
      <w:pPr>
        <w:suppressAutoHyphens/>
        <w:spacing w:before="240" w:after="120"/>
        <w:jc w:val="center"/>
        <w:rPr>
          <w:rFonts w:ascii="Garamond" w:eastAsia="Times New Roman" w:hAnsi="Garamond" w:cs="Times New Roman"/>
          <w:b/>
          <w:u w:val="single"/>
          <w:lang w:eastAsia="ar-SA"/>
        </w:rPr>
      </w:pPr>
    </w:p>
    <w:p w14:paraId="41E399BF" w14:textId="77777777" w:rsidR="0090231E" w:rsidRDefault="0090231E" w:rsidP="00435C0B">
      <w:pPr>
        <w:suppressAutoHyphens/>
        <w:spacing w:before="240" w:after="120"/>
        <w:rPr>
          <w:rFonts w:ascii="Garamond" w:eastAsia="Times New Roman" w:hAnsi="Garamond" w:cs="Times New Roman"/>
          <w:b/>
          <w:u w:val="single"/>
          <w:lang w:eastAsia="ar-SA"/>
        </w:rPr>
      </w:pPr>
    </w:p>
    <w:p w14:paraId="7A288175" w14:textId="77777777" w:rsidR="001A3EB0" w:rsidRPr="004E29FC" w:rsidRDefault="001A3EB0" w:rsidP="00435C0B">
      <w:pPr>
        <w:suppressAutoHyphens/>
        <w:spacing w:before="240" w:after="120"/>
        <w:rPr>
          <w:rFonts w:ascii="Garamond" w:eastAsia="Times New Roman" w:hAnsi="Garamond" w:cs="Times New Roman"/>
          <w:b/>
          <w:u w:val="single"/>
          <w:lang w:eastAsia="ar-SA"/>
        </w:rPr>
      </w:pPr>
    </w:p>
    <w:p w14:paraId="64977982" w14:textId="77777777" w:rsidR="00DF47BD" w:rsidRDefault="00DF47BD" w:rsidP="00393A5F">
      <w:pPr>
        <w:suppressAutoHyphens/>
        <w:spacing w:before="240" w:after="120"/>
        <w:jc w:val="center"/>
        <w:rPr>
          <w:rFonts w:ascii="Garamond" w:eastAsia="Times New Roman" w:hAnsi="Garamond" w:cs="Times New Roman"/>
          <w:b/>
          <w:u w:val="single"/>
          <w:lang w:eastAsia="ar-SA"/>
        </w:rPr>
      </w:pPr>
    </w:p>
    <w:p w14:paraId="5D160D27" w14:textId="77777777" w:rsidR="00DF47BD" w:rsidRDefault="00DF47BD" w:rsidP="00393A5F">
      <w:pPr>
        <w:suppressAutoHyphens/>
        <w:spacing w:before="240" w:after="120"/>
        <w:jc w:val="center"/>
        <w:rPr>
          <w:rFonts w:ascii="Garamond" w:eastAsia="Times New Roman" w:hAnsi="Garamond" w:cs="Times New Roman"/>
          <w:b/>
          <w:u w:val="single"/>
          <w:lang w:eastAsia="ar-SA"/>
        </w:rPr>
      </w:pPr>
    </w:p>
    <w:p w14:paraId="477AC56B" w14:textId="77777777" w:rsidR="00DF47BD" w:rsidRDefault="00DF47BD" w:rsidP="00393A5F">
      <w:pPr>
        <w:suppressAutoHyphens/>
        <w:spacing w:before="240" w:after="120"/>
        <w:jc w:val="center"/>
        <w:rPr>
          <w:rFonts w:ascii="Garamond" w:eastAsia="Times New Roman" w:hAnsi="Garamond" w:cs="Times New Roman"/>
          <w:b/>
          <w:u w:val="single"/>
          <w:lang w:eastAsia="ar-SA"/>
        </w:rPr>
      </w:pPr>
    </w:p>
    <w:p w14:paraId="78D60DBE" w14:textId="66E94234" w:rsidR="00C81560" w:rsidRPr="00780357" w:rsidRDefault="00325FE6" w:rsidP="00393A5F">
      <w:pPr>
        <w:suppressAutoHyphens/>
        <w:spacing w:before="240" w:after="120"/>
        <w:jc w:val="center"/>
        <w:rPr>
          <w:rFonts w:ascii="Garamond" w:eastAsia="Times New Roman" w:hAnsi="Garamond" w:cs="Times New Roman"/>
          <w:lang w:eastAsia="ar-SA"/>
        </w:rPr>
      </w:pPr>
      <w:r w:rsidRPr="00780357">
        <w:rPr>
          <w:rFonts w:ascii="Garamond" w:eastAsia="Times New Roman" w:hAnsi="Garamond" w:cs="Times New Roman"/>
          <w:b/>
          <w:u w:val="single"/>
          <w:lang w:eastAsia="ar-SA"/>
        </w:rPr>
        <w:t>Graphique n°1</w:t>
      </w:r>
      <w:r w:rsidRPr="00780357">
        <w:rPr>
          <w:rFonts w:ascii="Garamond" w:eastAsia="Times New Roman" w:hAnsi="Garamond" w:cs="Times New Roman"/>
          <w:lang w:eastAsia="ar-SA"/>
        </w:rPr>
        <w:t xml:space="preserve"> : Niveau d’exécution physique des activités par Résultats au 3</w:t>
      </w:r>
      <w:r w:rsidR="00B91D01" w:rsidRPr="00780357">
        <w:rPr>
          <w:rFonts w:ascii="Garamond" w:eastAsia="Times New Roman" w:hAnsi="Garamond" w:cs="Times New Roman"/>
          <w:lang w:eastAsia="ar-SA"/>
        </w:rPr>
        <w:t xml:space="preserve">0 </w:t>
      </w:r>
      <w:r w:rsidR="00302B28">
        <w:rPr>
          <w:rFonts w:ascii="Garamond" w:eastAsia="Times New Roman" w:hAnsi="Garamond" w:cs="Times New Roman"/>
          <w:lang w:eastAsia="ar-SA"/>
        </w:rPr>
        <w:t>octobre</w:t>
      </w:r>
      <w:r w:rsidRPr="00780357">
        <w:rPr>
          <w:rFonts w:ascii="Garamond" w:eastAsia="Times New Roman" w:hAnsi="Garamond" w:cs="Times New Roman"/>
          <w:lang w:eastAsia="ar-SA"/>
        </w:rPr>
        <w:t xml:space="preserve"> 202</w:t>
      </w:r>
      <w:r w:rsidR="00982AB8" w:rsidRPr="00780357">
        <w:rPr>
          <w:rFonts w:ascii="Garamond" w:eastAsia="Times New Roman" w:hAnsi="Garamond" w:cs="Times New Roman"/>
          <w:lang w:eastAsia="ar-SA"/>
        </w:rPr>
        <w:t>5</w:t>
      </w:r>
    </w:p>
    <w:p w14:paraId="405B6E8A" w14:textId="1048633D" w:rsidR="00325FE6" w:rsidRPr="00780357" w:rsidRDefault="00325FE6" w:rsidP="00561830">
      <w:pPr>
        <w:shd w:val="clear" w:color="auto" w:fill="B4C6E7" w:themeFill="accent1" w:themeFillTint="66"/>
        <w:spacing w:line="360" w:lineRule="auto"/>
        <w:jc w:val="both"/>
        <w:rPr>
          <w:rFonts w:ascii="Garamond" w:hAnsi="Garamond"/>
          <w:b/>
          <w:bCs/>
        </w:rPr>
      </w:pPr>
      <w:r w:rsidRPr="00780357">
        <w:rPr>
          <w:rStyle w:val="lev"/>
          <w:rFonts w:ascii="Garamond" w:hAnsi="Garamond" w:cs="Times New Roman"/>
        </w:rPr>
        <w:lastRenderedPageBreak/>
        <w:t>Résultat 1</w:t>
      </w:r>
      <w:r w:rsidRPr="00780357">
        <w:rPr>
          <w:rStyle w:val="lev"/>
          <w:rFonts w:ascii="Garamond" w:hAnsi="Garamond" w:cs="Times New Roman"/>
          <w:b w:val="0"/>
          <w:bCs w:val="0"/>
        </w:rPr>
        <w:t xml:space="preserve"> : </w:t>
      </w:r>
      <w:r w:rsidRPr="00780357">
        <w:rPr>
          <w:rFonts w:ascii="Garamond" w:hAnsi="Garamond" w:cs="Times New Roman"/>
          <w:b/>
          <w:bCs/>
        </w:rPr>
        <w:t>Les femmes Maires, élues conseillères et députés réussissent leur mandat et ont été reconduites aux prochaines élections générales</w:t>
      </w:r>
      <w:r w:rsidRPr="00780357">
        <w:rPr>
          <w:rStyle w:val="lev"/>
          <w:rFonts w:ascii="Garamond" w:hAnsi="Garamond" w:cs="Times New Roman"/>
          <w:b w:val="0"/>
          <w:bCs w:val="0"/>
        </w:rPr>
        <w:t xml:space="preserve"> </w:t>
      </w:r>
      <w:r w:rsidRPr="00780357">
        <w:rPr>
          <w:rStyle w:val="lev"/>
          <w:rFonts w:ascii="Garamond" w:hAnsi="Garamond" w:cs="Times New Roman"/>
        </w:rPr>
        <w:t>(</w:t>
      </w:r>
      <w:r w:rsidR="00FB017C">
        <w:rPr>
          <w:rStyle w:val="lev"/>
          <w:rFonts w:ascii="Garamond" w:hAnsi="Garamond" w:cs="Times New Roman"/>
        </w:rPr>
        <w:t>82</w:t>
      </w:r>
      <w:r w:rsidR="003A16FD" w:rsidRPr="00780357">
        <w:rPr>
          <w:rStyle w:val="lev"/>
          <w:rFonts w:ascii="Garamond" w:hAnsi="Garamond" w:cs="Times New Roman"/>
        </w:rPr>
        <w:t>.</w:t>
      </w:r>
      <w:r w:rsidR="005D05F7">
        <w:rPr>
          <w:rStyle w:val="lev"/>
          <w:rFonts w:ascii="Garamond" w:hAnsi="Garamond" w:cs="Times New Roman"/>
        </w:rPr>
        <w:t>53</w:t>
      </w:r>
      <w:r w:rsidRPr="00780357">
        <w:rPr>
          <w:rStyle w:val="lev"/>
          <w:rFonts w:ascii="Garamond" w:hAnsi="Garamond" w:cs="Times New Roman"/>
        </w:rPr>
        <w:t>%)</w:t>
      </w:r>
    </w:p>
    <w:p w14:paraId="0EAC6B9E" w14:textId="77777777" w:rsidR="00325FE6" w:rsidRPr="00780357" w:rsidRDefault="00325FE6" w:rsidP="00325FE6">
      <w:pPr>
        <w:rPr>
          <w:rFonts w:ascii="Garamond" w:hAnsi="Garamond" w:cs="Times New Roman"/>
        </w:rPr>
      </w:pPr>
    </w:p>
    <w:p w14:paraId="615D25B2" w14:textId="40EE6CB8" w:rsidR="00780357" w:rsidRPr="002F181B" w:rsidRDefault="00325FE6" w:rsidP="00325FE6">
      <w:pPr>
        <w:spacing w:line="360" w:lineRule="auto"/>
        <w:jc w:val="both"/>
        <w:rPr>
          <w:rFonts w:ascii="Garamond" w:hAnsi="Garamond" w:cs="Times New Roman"/>
        </w:rPr>
      </w:pPr>
      <w:r w:rsidRPr="00780357">
        <w:rPr>
          <w:rFonts w:ascii="Garamond" w:hAnsi="Garamond" w:cs="Times New Roman"/>
        </w:rPr>
        <w:t>Ce taux d'exécution démontre une avancée</w:t>
      </w:r>
      <w:r w:rsidR="00780357" w:rsidRPr="00780357">
        <w:rPr>
          <w:rFonts w:ascii="Garamond" w:hAnsi="Garamond" w:cs="Times New Roman"/>
        </w:rPr>
        <w:t xml:space="preserve"> notable</w:t>
      </w:r>
      <w:r w:rsidRPr="00780357">
        <w:rPr>
          <w:rFonts w:ascii="Garamond" w:hAnsi="Garamond" w:cs="Times New Roman"/>
        </w:rPr>
        <w:t xml:space="preserve"> dans les activités liées à l'accompagnement des femmes actuellement en poste et dans les initiatives pour soutenir les </w:t>
      </w:r>
      <w:r w:rsidR="00014B1D" w:rsidRPr="00780357">
        <w:rPr>
          <w:rFonts w:ascii="Garamond" w:hAnsi="Garamond" w:cs="Times New Roman"/>
        </w:rPr>
        <w:t xml:space="preserve">potentielles </w:t>
      </w:r>
      <w:r w:rsidRPr="00780357">
        <w:rPr>
          <w:rFonts w:ascii="Garamond" w:hAnsi="Garamond" w:cs="Times New Roman"/>
        </w:rPr>
        <w:t>candidates.</w:t>
      </w:r>
    </w:p>
    <w:p w14:paraId="2AA18135" w14:textId="37388AA7" w:rsidR="00780357" w:rsidRPr="00F75FD7" w:rsidRDefault="00780357" w:rsidP="00325FE6">
      <w:pPr>
        <w:spacing w:line="360" w:lineRule="auto"/>
        <w:jc w:val="both"/>
        <w:rPr>
          <w:rFonts w:ascii="Garamond" w:hAnsi="Garamond" w:cs="Times New Roman"/>
        </w:rPr>
      </w:pPr>
      <w:r w:rsidRPr="00780357">
        <w:rPr>
          <w:rFonts w:ascii="Garamond" w:hAnsi="Garamond" w:cs="Times New Roman"/>
        </w:rPr>
        <w:t xml:space="preserve">Le taux d’exécution de </w:t>
      </w:r>
      <w:r w:rsidR="00496956" w:rsidRPr="00DF5A8A">
        <w:rPr>
          <w:rFonts w:ascii="Garamond" w:hAnsi="Garamond" w:cs="Times New Roman"/>
          <w:i/>
          <w:iCs/>
        </w:rPr>
        <w:t>8</w:t>
      </w:r>
      <w:r w:rsidR="00717090" w:rsidRPr="00DF5A8A">
        <w:rPr>
          <w:rFonts w:ascii="Garamond" w:hAnsi="Garamond" w:cs="Times New Roman"/>
          <w:i/>
          <w:iCs/>
        </w:rPr>
        <w:t>2</w:t>
      </w:r>
      <w:r w:rsidRPr="00DF5A8A">
        <w:rPr>
          <w:rFonts w:ascii="Garamond" w:hAnsi="Garamond" w:cs="Times New Roman"/>
          <w:i/>
          <w:iCs/>
        </w:rPr>
        <w:t>,</w:t>
      </w:r>
      <w:r w:rsidR="00717090" w:rsidRPr="00DF5A8A">
        <w:rPr>
          <w:rFonts w:ascii="Garamond" w:hAnsi="Garamond" w:cs="Times New Roman"/>
          <w:i/>
          <w:iCs/>
        </w:rPr>
        <w:t>53</w:t>
      </w:r>
      <w:r w:rsidRPr="00DF5A8A">
        <w:rPr>
          <w:rFonts w:ascii="Garamond" w:hAnsi="Garamond" w:cs="Times New Roman"/>
          <w:i/>
          <w:iCs/>
        </w:rPr>
        <w:t xml:space="preserve"> %</w:t>
      </w:r>
      <w:r w:rsidRPr="00780357">
        <w:rPr>
          <w:rFonts w:ascii="Garamond" w:hAnsi="Garamond" w:cs="Times New Roman"/>
        </w:rPr>
        <w:t xml:space="preserve"> pour le Résultat 1 traduit une avancée significative. Ce niveau d’atteinte </w:t>
      </w:r>
      <w:r w:rsidR="002F181B">
        <w:rPr>
          <w:rFonts w:ascii="Garamond" w:hAnsi="Garamond" w:cs="Times New Roman"/>
        </w:rPr>
        <w:t xml:space="preserve">est encourageant car il </w:t>
      </w:r>
      <w:r w:rsidRPr="00780357">
        <w:rPr>
          <w:rFonts w:ascii="Garamond" w:hAnsi="Garamond" w:cs="Times New Roman"/>
        </w:rPr>
        <w:t xml:space="preserve">laisse entrevoir que les actions mises en œuvre </w:t>
      </w:r>
      <w:r w:rsidR="005F075C">
        <w:rPr>
          <w:rFonts w:ascii="Garamond" w:hAnsi="Garamond" w:cs="Times New Roman"/>
        </w:rPr>
        <w:t xml:space="preserve">produisent </w:t>
      </w:r>
      <w:r w:rsidRPr="00780357">
        <w:rPr>
          <w:rFonts w:ascii="Garamond" w:hAnsi="Garamond" w:cs="Times New Roman"/>
        </w:rPr>
        <w:t>des effets concrets et mesurables sur la réussite des mandats des femmes maires, conseillères et députées ciblées. L’ampleur de ce résultat indique que</w:t>
      </w:r>
      <w:r w:rsidR="00E65403" w:rsidRPr="00E65403">
        <w:rPr>
          <w:rFonts w:ascii="Garamond" w:hAnsi="Garamond" w:cs="Times New Roman"/>
        </w:rPr>
        <w:t xml:space="preserve"> les femmes actuellement en fonction et celles qui aspirent à l'être en 2026 </w:t>
      </w:r>
      <w:r w:rsidR="00C40C0E" w:rsidRPr="00780357">
        <w:rPr>
          <w:rFonts w:ascii="Garamond" w:hAnsi="Garamond" w:cs="Times New Roman"/>
        </w:rPr>
        <w:t>disposent de</w:t>
      </w:r>
      <w:r w:rsidRPr="00780357">
        <w:rPr>
          <w:rFonts w:ascii="Garamond" w:hAnsi="Garamond" w:cs="Times New Roman"/>
        </w:rPr>
        <w:t xml:space="preserve"> compétences et de ressources </w:t>
      </w:r>
      <w:r w:rsidR="00FD2039">
        <w:rPr>
          <w:rFonts w:ascii="Garamond" w:hAnsi="Garamond" w:cs="Times New Roman"/>
        </w:rPr>
        <w:t>nécessaires</w:t>
      </w:r>
      <w:r w:rsidRPr="00780357">
        <w:rPr>
          <w:rFonts w:ascii="Garamond" w:hAnsi="Garamond" w:cs="Times New Roman"/>
        </w:rPr>
        <w:t xml:space="preserve">, leur permettant de mieux exercer leurs fonctions et d’accroître leurs chances d’être </w:t>
      </w:r>
      <w:r w:rsidRPr="00F75FD7">
        <w:rPr>
          <w:rFonts w:ascii="Garamond" w:hAnsi="Garamond" w:cs="Times New Roman"/>
        </w:rPr>
        <w:t>reconduites lors des prochaines élections générales</w:t>
      </w:r>
      <w:r w:rsidR="00435C0B">
        <w:rPr>
          <w:rFonts w:ascii="Garamond" w:hAnsi="Garamond" w:cs="Times New Roman"/>
        </w:rPr>
        <w:t>.</w:t>
      </w:r>
    </w:p>
    <w:p w14:paraId="3A2877C9" w14:textId="77777777" w:rsidR="00325FE6" w:rsidRPr="004E29FC" w:rsidRDefault="00325FE6" w:rsidP="00325FE6">
      <w:pPr>
        <w:spacing w:line="360" w:lineRule="auto"/>
        <w:jc w:val="both"/>
        <w:rPr>
          <w:rFonts w:ascii="Garamond" w:hAnsi="Garamond" w:cs="Times New Roman"/>
        </w:rPr>
      </w:pPr>
      <w:r w:rsidRPr="00F75FD7">
        <w:rPr>
          <w:rFonts w:ascii="Garamond" w:hAnsi="Garamond" w:cs="Times New Roman"/>
        </w:rPr>
        <w:t xml:space="preserve">Cependant, il reste encore des actions à mener pour assurer que ce résultat soit atteint d’ici 2026. </w:t>
      </w:r>
      <w:r w:rsidRPr="00F75FD7">
        <w:rPr>
          <w:rFonts w:ascii="Garamond" w:hAnsi="Garamond" w:cs="Times New Roman"/>
          <w:b/>
          <w:bCs/>
          <w:i/>
          <w:iCs/>
        </w:rPr>
        <w:t>Des actions supplémentaires pour renforcer la visibilité et l’accompagnement des femmes ainsi que celles relatives à la prise en compte du genre au sein des partis politiques seront essentielles.</w:t>
      </w:r>
    </w:p>
    <w:p w14:paraId="05106CAE" w14:textId="203DF872" w:rsidR="00EF6F7C" w:rsidRPr="004E29FC" w:rsidRDefault="00325FE6" w:rsidP="00325FE6">
      <w:pPr>
        <w:spacing w:line="360" w:lineRule="auto"/>
        <w:jc w:val="both"/>
        <w:rPr>
          <w:rFonts w:ascii="Garamond" w:hAnsi="Garamond" w:cs="Times New Roman"/>
        </w:rPr>
      </w:pPr>
      <w:r w:rsidRPr="004E29FC">
        <w:rPr>
          <w:rFonts w:ascii="Garamond" w:hAnsi="Garamond" w:cs="Times New Roman"/>
        </w:rPr>
        <w:t xml:space="preserve">Les statistiques ci-après illustrent quelques progrès réalisés depuis le démarrage du projet : </w:t>
      </w:r>
    </w:p>
    <w:tbl>
      <w:tblPr>
        <w:tblStyle w:val="TableauGrille4-Accentuation2"/>
        <w:tblpPr w:leftFromText="180" w:rightFromText="180" w:vertAnchor="text" w:horzAnchor="margin" w:tblpY="76"/>
        <w:tblW w:w="0" w:type="auto"/>
        <w:tblLook w:val="04A0" w:firstRow="1" w:lastRow="0" w:firstColumn="1" w:lastColumn="0" w:noHBand="0" w:noVBand="1"/>
      </w:tblPr>
      <w:tblGrid>
        <w:gridCol w:w="4155"/>
        <w:gridCol w:w="889"/>
        <w:gridCol w:w="910"/>
        <w:gridCol w:w="963"/>
        <w:gridCol w:w="1045"/>
        <w:gridCol w:w="1098"/>
      </w:tblGrid>
      <w:tr w:rsidR="00136A0A" w:rsidRPr="004E29FC" w14:paraId="63AA2275" w14:textId="77777777" w:rsidTr="00136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2DEF6873" w14:textId="77777777" w:rsidR="00136A0A" w:rsidRPr="004E29FC" w:rsidRDefault="00136A0A" w:rsidP="00D725CF">
            <w:pPr>
              <w:jc w:val="both"/>
              <w:rPr>
                <w:rFonts w:ascii="Garamond" w:hAnsi="Garamond" w:cs="Times New Roman"/>
              </w:rPr>
            </w:pPr>
            <w:bookmarkStart w:id="61" w:name="_Hlk182320445"/>
          </w:p>
        </w:tc>
        <w:tc>
          <w:tcPr>
            <w:tcW w:w="889" w:type="dxa"/>
          </w:tcPr>
          <w:p w14:paraId="5486BFB8" w14:textId="77777777" w:rsidR="00136A0A" w:rsidRPr="004E29FC"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2022</w:t>
            </w:r>
          </w:p>
        </w:tc>
        <w:tc>
          <w:tcPr>
            <w:tcW w:w="910" w:type="dxa"/>
          </w:tcPr>
          <w:p w14:paraId="5075DBAC" w14:textId="77777777" w:rsidR="00136A0A" w:rsidRPr="004E29FC"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2023</w:t>
            </w:r>
          </w:p>
        </w:tc>
        <w:tc>
          <w:tcPr>
            <w:tcW w:w="963" w:type="dxa"/>
          </w:tcPr>
          <w:p w14:paraId="5479298E" w14:textId="77777777" w:rsidR="00136A0A" w:rsidRPr="004E29FC"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2024</w:t>
            </w:r>
          </w:p>
        </w:tc>
        <w:tc>
          <w:tcPr>
            <w:tcW w:w="1045" w:type="dxa"/>
          </w:tcPr>
          <w:p w14:paraId="29FC66C4" w14:textId="543A4BFE" w:rsidR="00136A0A" w:rsidRPr="004E29FC"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2025</w:t>
            </w:r>
          </w:p>
        </w:tc>
        <w:tc>
          <w:tcPr>
            <w:tcW w:w="1098" w:type="dxa"/>
          </w:tcPr>
          <w:p w14:paraId="473BFEC8" w14:textId="73E4C23C" w:rsidR="00136A0A" w:rsidRPr="004E29FC"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Total</w:t>
            </w:r>
          </w:p>
        </w:tc>
      </w:tr>
      <w:tr w:rsidR="00136A0A" w:rsidRPr="004E29FC" w14:paraId="7B197130" w14:textId="77777777" w:rsidTr="0013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10F8E09D" w14:textId="77777777" w:rsidR="00136A0A" w:rsidRPr="004E29FC" w:rsidRDefault="00136A0A" w:rsidP="00D725CF">
            <w:pPr>
              <w:jc w:val="both"/>
              <w:rPr>
                <w:rFonts w:ascii="Garamond" w:hAnsi="Garamond" w:cs="Times New Roman"/>
                <w:b w:val="0"/>
                <w:bCs w:val="0"/>
              </w:rPr>
            </w:pPr>
            <w:r w:rsidRPr="004E29FC">
              <w:rPr>
                <w:rFonts w:ascii="Garamond" w:hAnsi="Garamond" w:cs="Times New Roman"/>
              </w:rPr>
              <w:t>Nombre de femmes élues locales formées</w:t>
            </w:r>
          </w:p>
        </w:tc>
        <w:tc>
          <w:tcPr>
            <w:tcW w:w="889" w:type="dxa"/>
          </w:tcPr>
          <w:p w14:paraId="36CD8F0C" w14:textId="7F2EB220" w:rsidR="00136A0A" w:rsidRPr="004E29FC"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29</w:t>
            </w:r>
          </w:p>
        </w:tc>
        <w:tc>
          <w:tcPr>
            <w:tcW w:w="910" w:type="dxa"/>
          </w:tcPr>
          <w:p w14:paraId="06F5990D" w14:textId="3D747E25" w:rsidR="00136A0A" w:rsidRPr="004E29FC"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42</w:t>
            </w:r>
          </w:p>
        </w:tc>
        <w:tc>
          <w:tcPr>
            <w:tcW w:w="963" w:type="dxa"/>
          </w:tcPr>
          <w:p w14:paraId="16FD4B76" w14:textId="6EFC3DEE" w:rsidR="00136A0A" w:rsidRPr="004E29FC"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45</w:t>
            </w:r>
          </w:p>
        </w:tc>
        <w:tc>
          <w:tcPr>
            <w:tcW w:w="1045" w:type="dxa"/>
          </w:tcPr>
          <w:p w14:paraId="266681E5" w14:textId="5B823F5D" w:rsidR="00136A0A" w:rsidRPr="004E29FC"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rPr>
            </w:pPr>
            <w:r w:rsidRPr="004E29FC">
              <w:rPr>
                <w:rFonts w:ascii="Garamond" w:hAnsi="Garamond" w:cs="Times New Roman"/>
                <w:b/>
                <w:bCs/>
              </w:rPr>
              <w:t>0</w:t>
            </w:r>
          </w:p>
        </w:tc>
        <w:tc>
          <w:tcPr>
            <w:tcW w:w="1098" w:type="dxa"/>
          </w:tcPr>
          <w:p w14:paraId="0E44A924" w14:textId="52FF477E" w:rsidR="00136A0A" w:rsidRPr="004E29FC"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rPr>
            </w:pPr>
            <w:r w:rsidRPr="004E29FC">
              <w:rPr>
                <w:rFonts w:ascii="Garamond" w:hAnsi="Garamond" w:cs="Times New Roman"/>
                <w:b/>
                <w:bCs/>
              </w:rPr>
              <w:t>77</w:t>
            </w:r>
          </w:p>
        </w:tc>
      </w:tr>
      <w:tr w:rsidR="00136A0A" w:rsidRPr="004E29FC" w14:paraId="7C5AA8FE" w14:textId="77777777" w:rsidTr="00136A0A">
        <w:tc>
          <w:tcPr>
            <w:cnfStyle w:val="001000000000" w:firstRow="0" w:lastRow="0" w:firstColumn="1" w:lastColumn="0" w:oddVBand="0" w:evenVBand="0" w:oddHBand="0" w:evenHBand="0" w:firstRowFirstColumn="0" w:firstRowLastColumn="0" w:lastRowFirstColumn="0" w:lastRowLastColumn="0"/>
            <w:tcW w:w="4155" w:type="dxa"/>
          </w:tcPr>
          <w:p w14:paraId="1A183799" w14:textId="77777777" w:rsidR="00136A0A" w:rsidRPr="004E29FC" w:rsidRDefault="00136A0A" w:rsidP="00D725CF">
            <w:pPr>
              <w:jc w:val="both"/>
              <w:rPr>
                <w:rFonts w:ascii="Garamond" w:hAnsi="Garamond" w:cs="Times New Roman"/>
                <w:b w:val="0"/>
                <w:bCs w:val="0"/>
              </w:rPr>
            </w:pPr>
            <w:r w:rsidRPr="004E29FC">
              <w:rPr>
                <w:rFonts w:ascii="Garamond" w:hAnsi="Garamond" w:cs="Times New Roman"/>
              </w:rPr>
              <w:t>Nombre de députées dotées d’un Assistant</w:t>
            </w:r>
          </w:p>
        </w:tc>
        <w:tc>
          <w:tcPr>
            <w:tcW w:w="889" w:type="dxa"/>
          </w:tcPr>
          <w:p w14:paraId="2E19B77C" w14:textId="77777777" w:rsidR="00136A0A" w:rsidRPr="004E29FC"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NA</w:t>
            </w:r>
          </w:p>
        </w:tc>
        <w:tc>
          <w:tcPr>
            <w:tcW w:w="910" w:type="dxa"/>
          </w:tcPr>
          <w:p w14:paraId="2BA0CDCA" w14:textId="77777777" w:rsidR="00136A0A" w:rsidRPr="004E29FC"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NA</w:t>
            </w:r>
          </w:p>
        </w:tc>
        <w:tc>
          <w:tcPr>
            <w:tcW w:w="963" w:type="dxa"/>
          </w:tcPr>
          <w:p w14:paraId="53038BA2" w14:textId="77777777" w:rsidR="00136A0A" w:rsidRPr="004E29FC"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29</w:t>
            </w:r>
          </w:p>
        </w:tc>
        <w:tc>
          <w:tcPr>
            <w:tcW w:w="1045" w:type="dxa"/>
          </w:tcPr>
          <w:p w14:paraId="0A851809" w14:textId="6A2746F8" w:rsidR="00136A0A" w:rsidRPr="004E29FC" w:rsidRDefault="00490F97"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29</w:t>
            </w:r>
          </w:p>
        </w:tc>
        <w:tc>
          <w:tcPr>
            <w:tcW w:w="1098" w:type="dxa"/>
          </w:tcPr>
          <w:p w14:paraId="4A10AA1B" w14:textId="4591EEDB" w:rsidR="00136A0A" w:rsidRPr="004E29FC"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29</w:t>
            </w:r>
          </w:p>
        </w:tc>
      </w:tr>
      <w:tr w:rsidR="00136A0A" w:rsidRPr="004E29FC" w14:paraId="5E249E2B" w14:textId="77777777" w:rsidTr="0013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3D121AA6" w14:textId="45E4117D" w:rsidR="00136A0A" w:rsidRPr="004E29FC" w:rsidRDefault="00136A0A" w:rsidP="00D725CF">
            <w:pPr>
              <w:jc w:val="both"/>
              <w:rPr>
                <w:rFonts w:ascii="Garamond" w:hAnsi="Garamond" w:cs="Times New Roman"/>
                <w:b w:val="0"/>
                <w:bCs w:val="0"/>
              </w:rPr>
            </w:pPr>
            <w:r w:rsidRPr="004E29FC">
              <w:rPr>
                <w:rFonts w:ascii="Garamond" w:hAnsi="Garamond" w:cs="Times New Roman"/>
              </w:rPr>
              <w:t>Nombre total de jeunes sélectionnés pour assister les députées</w:t>
            </w:r>
          </w:p>
        </w:tc>
        <w:tc>
          <w:tcPr>
            <w:tcW w:w="889" w:type="dxa"/>
          </w:tcPr>
          <w:p w14:paraId="7A952E3D" w14:textId="77777777" w:rsidR="00136A0A" w:rsidRPr="004E29FC"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NA</w:t>
            </w:r>
          </w:p>
        </w:tc>
        <w:tc>
          <w:tcPr>
            <w:tcW w:w="910" w:type="dxa"/>
          </w:tcPr>
          <w:p w14:paraId="481BD57E" w14:textId="77777777" w:rsidR="00136A0A" w:rsidRPr="004E29FC"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NA</w:t>
            </w:r>
          </w:p>
        </w:tc>
        <w:tc>
          <w:tcPr>
            <w:tcW w:w="963" w:type="dxa"/>
          </w:tcPr>
          <w:p w14:paraId="6EDA1C03" w14:textId="77777777" w:rsidR="00136A0A" w:rsidRPr="004E29FC"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29</w:t>
            </w:r>
          </w:p>
        </w:tc>
        <w:tc>
          <w:tcPr>
            <w:tcW w:w="1045" w:type="dxa"/>
          </w:tcPr>
          <w:p w14:paraId="72BC5FA0" w14:textId="7CAA7477" w:rsidR="00136A0A" w:rsidRPr="004E29FC" w:rsidRDefault="00490F97"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29</w:t>
            </w:r>
          </w:p>
        </w:tc>
        <w:tc>
          <w:tcPr>
            <w:tcW w:w="1098" w:type="dxa"/>
          </w:tcPr>
          <w:p w14:paraId="407185BE" w14:textId="2EF7C7E5" w:rsidR="00136A0A" w:rsidRPr="004E29FC"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29</w:t>
            </w:r>
          </w:p>
        </w:tc>
      </w:tr>
      <w:tr w:rsidR="00136A0A" w:rsidRPr="004E29FC" w14:paraId="56328D16" w14:textId="77777777" w:rsidTr="00136A0A">
        <w:tc>
          <w:tcPr>
            <w:cnfStyle w:val="001000000000" w:firstRow="0" w:lastRow="0" w:firstColumn="1" w:lastColumn="0" w:oddVBand="0" w:evenVBand="0" w:oddHBand="0" w:evenHBand="0" w:firstRowFirstColumn="0" w:firstRowLastColumn="0" w:lastRowFirstColumn="0" w:lastRowLastColumn="0"/>
            <w:tcW w:w="4155" w:type="dxa"/>
          </w:tcPr>
          <w:p w14:paraId="3DD4B0C9" w14:textId="77777777" w:rsidR="00136A0A" w:rsidRPr="004E29FC" w:rsidRDefault="00136A0A" w:rsidP="00D725CF">
            <w:pPr>
              <w:jc w:val="both"/>
              <w:rPr>
                <w:rFonts w:ascii="Garamond" w:hAnsi="Garamond" w:cs="Times New Roman"/>
              </w:rPr>
            </w:pPr>
            <w:r w:rsidRPr="004E29FC">
              <w:rPr>
                <w:rFonts w:ascii="Garamond" w:hAnsi="Garamond" w:cs="Times New Roman"/>
              </w:rPr>
              <w:t>Total</w:t>
            </w:r>
          </w:p>
        </w:tc>
        <w:tc>
          <w:tcPr>
            <w:tcW w:w="889" w:type="dxa"/>
          </w:tcPr>
          <w:p w14:paraId="238EEEB4" w14:textId="12A6CF38" w:rsidR="00136A0A" w:rsidRPr="004E29FC"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29</w:t>
            </w:r>
          </w:p>
        </w:tc>
        <w:tc>
          <w:tcPr>
            <w:tcW w:w="910" w:type="dxa"/>
          </w:tcPr>
          <w:p w14:paraId="3D684782" w14:textId="24684B7F" w:rsidR="00136A0A" w:rsidRPr="004E29FC"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42</w:t>
            </w:r>
          </w:p>
        </w:tc>
        <w:tc>
          <w:tcPr>
            <w:tcW w:w="963" w:type="dxa"/>
          </w:tcPr>
          <w:p w14:paraId="648C1114" w14:textId="50250ACC" w:rsidR="00136A0A" w:rsidRPr="004E29FC"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103</w:t>
            </w:r>
          </w:p>
        </w:tc>
        <w:tc>
          <w:tcPr>
            <w:tcW w:w="1045" w:type="dxa"/>
          </w:tcPr>
          <w:p w14:paraId="7AAB73EB" w14:textId="11A4FCAA" w:rsidR="00136A0A" w:rsidRPr="004E29FC" w:rsidRDefault="00892FBF"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rPr>
            </w:pPr>
            <w:r w:rsidRPr="004E29FC">
              <w:rPr>
                <w:rFonts w:ascii="Garamond" w:hAnsi="Garamond" w:cs="Times New Roman"/>
                <w:b/>
                <w:bCs/>
              </w:rPr>
              <w:t>29</w:t>
            </w:r>
          </w:p>
        </w:tc>
        <w:tc>
          <w:tcPr>
            <w:tcW w:w="1098" w:type="dxa"/>
          </w:tcPr>
          <w:p w14:paraId="6C7817B6" w14:textId="3FAD693F" w:rsidR="00136A0A" w:rsidRPr="004E29FC"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rPr>
            </w:pPr>
            <w:r w:rsidRPr="004E29FC">
              <w:rPr>
                <w:rFonts w:ascii="Garamond" w:hAnsi="Garamond" w:cs="Times New Roman"/>
                <w:b/>
                <w:bCs/>
              </w:rPr>
              <w:t>135</w:t>
            </w:r>
          </w:p>
        </w:tc>
      </w:tr>
    </w:tbl>
    <w:p w14:paraId="7896B880" w14:textId="243A4E89" w:rsidR="00325FE6" w:rsidRPr="004E29FC" w:rsidRDefault="00325FE6" w:rsidP="00325FE6">
      <w:pPr>
        <w:spacing w:line="276" w:lineRule="auto"/>
        <w:jc w:val="center"/>
        <w:rPr>
          <w:rFonts w:ascii="Garamond" w:hAnsi="Garamond" w:cs="Times New Roman"/>
          <w:b/>
          <w:bCs/>
          <w:u w:val="single"/>
        </w:rPr>
      </w:pPr>
      <w:bookmarkStart w:id="62" w:name="_Hlk182323385"/>
      <w:bookmarkEnd w:id="61"/>
      <w:r w:rsidRPr="004E29FC">
        <w:rPr>
          <w:rFonts w:ascii="Garamond" w:hAnsi="Garamond" w:cs="Times New Roman"/>
          <w:b/>
          <w:bCs/>
          <w:u w:val="single"/>
        </w:rPr>
        <w:t>Graphique n°2 : Niveau d’évolution annuel des cibles clés du Résul</w:t>
      </w:r>
      <w:r w:rsidR="00AD7980" w:rsidRPr="004E29FC">
        <w:rPr>
          <w:rFonts w:ascii="Garamond" w:hAnsi="Garamond" w:cs="Times New Roman"/>
          <w:b/>
          <w:bCs/>
          <w:u w:val="single"/>
        </w:rPr>
        <w:t>t</w:t>
      </w:r>
      <w:r w:rsidRPr="004E29FC">
        <w:rPr>
          <w:rFonts w:ascii="Garamond" w:hAnsi="Garamond" w:cs="Times New Roman"/>
          <w:b/>
          <w:bCs/>
          <w:u w:val="single"/>
        </w:rPr>
        <w:t>at 1</w:t>
      </w:r>
      <w:bookmarkEnd w:id="62"/>
    </w:p>
    <w:p w14:paraId="781178F7" w14:textId="4B0BC211" w:rsidR="00325FE6" w:rsidRPr="0037480E" w:rsidRDefault="00325FE6" w:rsidP="00325FE6">
      <w:pPr>
        <w:spacing w:line="276" w:lineRule="auto"/>
        <w:jc w:val="both"/>
        <w:rPr>
          <w:rFonts w:ascii="Garamond" w:hAnsi="Garamond" w:cs="Times New Roman"/>
        </w:rPr>
      </w:pPr>
    </w:p>
    <w:p w14:paraId="515A9F61" w14:textId="1D20EB68" w:rsidR="00325FE6" w:rsidRPr="004E29FC" w:rsidRDefault="008538FF" w:rsidP="00325FE6">
      <w:pPr>
        <w:spacing w:line="360" w:lineRule="auto"/>
        <w:jc w:val="both"/>
        <w:rPr>
          <w:rFonts w:ascii="Garamond" w:hAnsi="Garamond" w:cs="Times New Roman"/>
        </w:rPr>
      </w:pPr>
      <w:r>
        <w:rPr>
          <w:noProof/>
        </w:rPr>
        <w:drawing>
          <wp:anchor distT="0" distB="0" distL="114300" distR="114300" simplePos="0" relativeHeight="251815424" behindDoc="0" locked="0" layoutInCell="1" allowOverlap="1" wp14:anchorId="44C95C3A" wp14:editId="5DF0DD80">
            <wp:simplePos x="0" y="0"/>
            <wp:positionH relativeFrom="margin">
              <wp:posOffset>3176270</wp:posOffset>
            </wp:positionH>
            <wp:positionV relativeFrom="paragraph">
              <wp:posOffset>9525</wp:posOffset>
            </wp:positionV>
            <wp:extent cx="2757170" cy="2292350"/>
            <wp:effectExtent l="0" t="0" r="5080" b="12700"/>
            <wp:wrapSquare wrapText="bothSides"/>
            <wp:docPr id="220980789" name="Graphique 1">
              <a:extLst xmlns:a="http://schemas.openxmlformats.org/drawingml/2006/main">
                <a:ext uri="{FF2B5EF4-FFF2-40B4-BE49-F238E27FC236}">
                  <a16:creationId xmlns:a16="http://schemas.microsoft.com/office/drawing/2014/main" id="{97F1B164-C5EC-82AA-B8C4-6B81EDF41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25FE6" w:rsidRPr="004E29FC">
        <w:rPr>
          <w:rFonts w:ascii="Garamond" w:hAnsi="Garamond" w:cs="Times New Roman"/>
          <w:b/>
          <w:bCs/>
        </w:rPr>
        <w:t>2022</w:t>
      </w:r>
      <w:r w:rsidR="00325FE6" w:rsidRPr="004E29FC">
        <w:rPr>
          <w:rFonts w:ascii="Garamond" w:hAnsi="Garamond" w:cs="Times New Roman"/>
        </w:rPr>
        <w:t xml:space="preserve"> : Le projet a permis à 29 femmes élues locales d’être formées, amorçant un effort de renforcement de leurs compétences et leadership.</w:t>
      </w:r>
    </w:p>
    <w:p w14:paraId="1CA12BA0" w14:textId="77777777" w:rsidR="00325FE6" w:rsidRPr="004E29FC" w:rsidRDefault="00325FE6" w:rsidP="00325FE6">
      <w:pPr>
        <w:spacing w:line="360" w:lineRule="auto"/>
        <w:jc w:val="both"/>
        <w:rPr>
          <w:rFonts w:ascii="Garamond" w:hAnsi="Garamond" w:cs="Times New Roman"/>
        </w:rPr>
      </w:pPr>
      <w:r w:rsidRPr="004E29FC">
        <w:rPr>
          <w:rFonts w:ascii="Garamond" w:hAnsi="Garamond" w:cs="Times New Roman"/>
          <w:b/>
          <w:bCs/>
        </w:rPr>
        <w:t>2023</w:t>
      </w:r>
      <w:r w:rsidRPr="004E29FC">
        <w:rPr>
          <w:rFonts w:ascii="Garamond" w:hAnsi="Garamond" w:cs="Times New Roman"/>
        </w:rPr>
        <w:t xml:space="preserve"> : Une augmentation est enregistrée avec 42 femmes formées, démontrant une progression de l'engagement du PRLFP dans l'accompagnement des élues locales.</w:t>
      </w:r>
    </w:p>
    <w:p w14:paraId="5602E974" w14:textId="420EB30F" w:rsidR="00CB5F2C" w:rsidRDefault="00325FE6" w:rsidP="00325FE6">
      <w:pPr>
        <w:spacing w:line="360" w:lineRule="auto"/>
        <w:jc w:val="both"/>
        <w:rPr>
          <w:rFonts w:ascii="Garamond" w:hAnsi="Garamond" w:cs="Times New Roman"/>
          <w:color w:val="000000" w:themeColor="text1"/>
        </w:rPr>
      </w:pPr>
      <w:r w:rsidRPr="004E29FC">
        <w:rPr>
          <w:rFonts w:ascii="Garamond" w:hAnsi="Garamond" w:cs="Times New Roman"/>
          <w:b/>
          <w:bCs/>
        </w:rPr>
        <w:t>2024</w:t>
      </w:r>
      <w:r w:rsidRPr="004E29FC">
        <w:rPr>
          <w:rFonts w:ascii="Garamond" w:hAnsi="Garamond" w:cs="Times New Roman"/>
        </w:rPr>
        <w:t xml:space="preserve"> : </w:t>
      </w:r>
      <w:r w:rsidRPr="004E29FC">
        <w:rPr>
          <w:rFonts w:ascii="Garamond" w:hAnsi="Garamond" w:cs="Times New Roman"/>
          <w:color w:val="000000" w:themeColor="text1"/>
        </w:rPr>
        <w:t xml:space="preserve">Ce nombre a encore légèrement augmenté pour atteindre 45 femmes, soit une </w:t>
      </w:r>
      <w:r w:rsidRPr="004E29FC">
        <w:rPr>
          <w:rFonts w:ascii="Garamond" w:hAnsi="Garamond" w:cs="Times New Roman"/>
          <w:b/>
          <w:bCs/>
          <w:color w:val="000000" w:themeColor="text1"/>
        </w:rPr>
        <w:t>progression continue sur trois ans</w:t>
      </w:r>
      <w:r w:rsidRPr="004E29FC">
        <w:rPr>
          <w:rFonts w:ascii="Garamond" w:hAnsi="Garamond" w:cs="Times New Roman"/>
          <w:color w:val="000000" w:themeColor="text1"/>
        </w:rPr>
        <w:t>.</w:t>
      </w:r>
    </w:p>
    <w:p w14:paraId="0F9E6AF5" w14:textId="401EFE02" w:rsidR="002D52E4" w:rsidRPr="004E29FC" w:rsidRDefault="002D52E4" w:rsidP="00325FE6">
      <w:pPr>
        <w:spacing w:line="360" w:lineRule="auto"/>
        <w:jc w:val="both"/>
        <w:rPr>
          <w:rFonts w:ascii="Garamond" w:hAnsi="Garamond" w:cs="Times New Roman"/>
          <w:color w:val="000000" w:themeColor="text1"/>
        </w:rPr>
      </w:pPr>
      <w:r w:rsidRPr="00550C8B">
        <w:rPr>
          <w:rFonts w:ascii="Garamond" w:hAnsi="Garamond" w:cs="Times New Roman"/>
          <w:b/>
          <w:bCs/>
          <w:color w:val="000000" w:themeColor="text1"/>
        </w:rPr>
        <w:lastRenderedPageBreak/>
        <w:t>2025</w:t>
      </w:r>
      <w:r>
        <w:rPr>
          <w:rFonts w:ascii="Garamond" w:hAnsi="Garamond" w:cs="Times New Roman"/>
          <w:color w:val="000000" w:themeColor="text1"/>
        </w:rPr>
        <w:t> : C</w:t>
      </w:r>
      <w:r w:rsidR="009474FE">
        <w:rPr>
          <w:rFonts w:ascii="Garamond" w:hAnsi="Garamond" w:cs="Times New Roman"/>
          <w:color w:val="000000" w:themeColor="text1"/>
        </w:rPr>
        <w:t xml:space="preserve">ette valeur est restée constante. Un changement significatif est attendu après les élections </w:t>
      </w:r>
      <w:r w:rsidR="00D74BB2">
        <w:rPr>
          <w:rFonts w:ascii="Garamond" w:hAnsi="Garamond" w:cs="Times New Roman"/>
          <w:color w:val="000000" w:themeColor="text1"/>
        </w:rPr>
        <w:t xml:space="preserve">générales </w:t>
      </w:r>
      <w:r w:rsidR="009474FE">
        <w:rPr>
          <w:rFonts w:ascii="Garamond" w:hAnsi="Garamond" w:cs="Times New Roman"/>
          <w:color w:val="000000" w:themeColor="text1"/>
        </w:rPr>
        <w:t>de 2026.</w:t>
      </w:r>
    </w:p>
    <w:p w14:paraId="76BED27C" w14:textId="726E8361" w:rsidR="00325FE6" w:rsidRPr="004E29FC" w:rsidRDefault="00325FE6"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En trois ans, </w:t>
      </w:r>
      <w:r w:rsidRPr="004E29FC">
        <w:rPr>
          <w:rFonts w:ascii="Garamond" w:hAnsi="Garamond" w:cs="Times New Roman"/>
          <w:b/>
          <w:bCs/>
          <w:color w:val="000000" w:themeColor="text1"/>
        </w:rPr>
        <w:t>7</w:t>
      </w:r>
      <w:r w:rsidR="00CB5F2C" w:rsidRPr="004E29FC">
        <w:rPr>
          <w:rFonts w:ascii="Garamond" w:hAnsi="Garamond" w:cs="Times New Roman"/>
          <w:b/>
          <w:bCs/>
          <w:color w:val="000000" w:themeColor="text1"/>
        </w:rPr>
        <w:t>7</w:t>
      </w:r>
      <w:r w:rsidRPr="004E29FC">
        <w:rPr>
          <w:rFonts w:ascii="Garamond" w:hAnsi="Garamond" w:cs="Times New Roman"/>
          <w:b/>
          <w:bCs/>
          <w:color w:val="000000" w:themeColor="text1"/>
        </w:rPr>
        <w:t xml:space="preserve"> femmes élues locales</w:t>
      </w:r>
      <w:r w:rsidRPr="004E29FC">
        <w:rPr>
          <w:rFonts w:ascii="Garamond" w:hAnsi="Garamond" w:cs="Times New Roman"/>
          <w:color w:val="000000" w:themeColor="text1"/>
        </w:rPr>
        <w:t xml:space="preserve"> ont été formées, </w:t>
      </w:r>
      <w:r w:rsidR="000008EF" w:rsidRPr="004E29FC">
        <w:rPr>
          <w:rFonts w:ascii="Garamond" w:hAnsi="Garamond" w:cs="Times New Roman"/>
          <w:color w:val="000000" w:themeColor="text1"/>
        </w:rPr>
        <w:t>et certaines parmi elles</w:t>
      </w:r>
      <w:r w:rsidRPr="004E29FC">
        <w:rPr>
          <w:rFonts w:ascii="Garamond" w:hAnsi="Garamond" w:cs="Times New Roman"/>
          <w:color w:val="000000" w:themeColor="text1"/>
        </w:rPr>
        <w:t xml:space="preserve"> ont suivi plusieurs sessions.</w:t>
      </w:r>
    </w:p>
    <w:p w14:paraId="119DC913" w14:textId="77777777" w:rsidR="00325FE6" w:rsidRPr="004E29FC" w:rsidRDefault="00325FE6"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La formation des femmes élues locales a progressivement évolué, suggérant une réponse croissante aux besoins en compétences politiques et en leadership des bénéficiaires.</w:t>
      </w:r>
    </w:p>
    <w:p w14:paraId="196FD548" w14:textId="06944861" w:rsidR="00C27430" w:rsidRPr="004E29FC" w:rsidRDefault="002C5736" w:rsidP="00325FE6">
      <w:pPr>
        <w:spacing w:line="360" w:lineRule="auto"/>
        <w:jc w:val="both"/>
        <w:rPr>
          <w:rFonts w:ascii="Garamond" w:hAnsi="Garamond" w:cs="Times New Roman"/>
          <w:color w:val="000000" w:themeColor="text1"/>
        </w:rPr>
      </w:pPr>
      <w:r>
        <w:rPr>
          <w:rFonts w:ascii="Garamond" w:hAnsi="Garamond" w:cs="Times New Roman"/>
          <w:color w:val="000000" w:themeColor="text1"/>
        </w:rPr>
        <w:t>Depuis</w:t>
      </w:r>
      <w:r w:rsidR="00325FE6" w:rsidRPr="004E29FC">
        <w:rPr>
          <w:rFonts w:ascii="Garamond" w:hAnsi="Garamond" w:cs="Times New Roman"/>
          <w:color w:val="000000" w:themeColor="text1"/>
        </w:rPr>
        <w:t xml:space="preserve"> 2024, le PRLFP a atteint un jalon important en dotant </w:t>
      </w:r>
      <w:r w:rsidR="00325FE6" w:rsidRPr="004E29FC">
        <w:rPr>
          <w:rFonts w:ascii="Garamond" w:hAnsi="Garamond" w:cs="Times New Roman"/>
          <w:b/>
          <w:bCs/>
          <w:color w:val="000000" w:themeColor="text1"/>
        </w:rPr>
        <w:t>les 29 femmes députées</w:t>
      </w:r>
      <w:r w:rsidR="00325FE6" w:rsidRPr="004E29FC">
        <w:rPr>
          <w:rFonts w:ascii="Garamond" w:hAnsi="Garamond" w:cs="Times New Roman"/>
          <w:color w:val="000000" w:themeColor="text1"/>
        </w:rPr>
        <w:t xml:space="preserve"> d'un assistant chacune. Cette initiative permet aux députées de bénéficier d'un soutien dans la gestion de leurs tâches parlementaires.</w:t>
      </w:r>
    </w:p>
    <w:p w14:paraId="247645E0" w14:textId="23A4B13F" w:rsidR="00325FE6" w:rsidRPr="004E29FC" w:rsidRDefault="00325FE6"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Ce résultat correspond directement à un des objectifs stratégiques du PRLFP, qui est d’accompagner les femmes élues députées, maires et conseillères dans l’exercice de leur fonction politique par un accompagnement pratique. </w:t>
      </w:r>
    </w:p>
    <w:p w14:paraId="68635CAB" w14:textId="03B39C1F" w:rsidR="00325FE6" w:rsidRPr="004E29FC" w:rsidRDefault="00325FE6"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L'analyse de ces données montre que le PRLFP a significativement étendu son impact sur la période de 2022 à 202</w:t>
      </w:r>
      <w:r w:rsidR="00694C75">
        <w:rPr>
          <w:rFonts w:ascii="Garamond" w:hAnsi="Garamond" w:cs="Times New Roman"/>
          <w:color w:val="000000" w:themeColor="text1"/>
        </w:rPr>
        <w:t>5</w:t>
      </w:r>
      <w:r w:rsidRPr="004E29FC">
        <w:rPr>
          <w:rFonts w:ascii="Garamond" w:hAnsi="Garamond" w:cs="Times New Roman"/>
          <w:color w:val="000000" w:themeColor="text1"/>
        </w:rPr>
        <w:t>. L</w:t>
      </w:r>
      <w:r w:rsidR="00E166D2">
        <w:rPr>
          <w:rFonts w:ascii="Garamond" w:hAnsi="Garamond" w:cs="Times New Roman"/>
          <w:color w:val="000000" w:themeColor="text1"/>
        </w:rPr>
        <w:t>’effectif</w:t>
      </w:r>
      <w:r w:rsidRPr="004E29FC">
        <w:rPr>
          <w:rFonts w:ascii="Garamond" w:hAnsi="Garamond" w:cs="Times New Roman"/>
          <w:color w:val="000000" w:themeColor="text1"/>
        </w:rPr>
        <w:t xml:space="preserve"> cumulé de bénéficiaires (élues locales formées, députées, assistant-e-s de députées assistées) est passé de </w:t>
      </w:r>
      <w:r w:rsidRPr="004E29FC">
        <w:rPr>
          <w:rFonts w:ascii="Garamond" w:hAnsi="Garamond" w:cs="Times New Roman"/>
          <w:b/>
          <w:bCs/>
          <w:color w:val="000000" w:themeColor="text1"/>
        </w:rPr>
        <w:t>29 en 2022 à 135 en 202</w:t>
      </w:r>
      <w:r w:rsidR="002C5736">
        <w:rPr>
          <w:rFonts w:ascii="Garamond" w:hAnsi="Garamond" w:cs="Times New Roman"/>
          <w:b/>
          <w:bCs/>
          <w:color w:val="000000" w:themeColor="text1"/>
        </w:rPr>
        <w:t>5</w:t>
      </w:r>
      <w:r w:rsidRPr="004E29FC">
        <w:rPr>
          <w:rFonts w:ascii="Garamond" w:hAnsi="Garamond" w:cs="Times New Roman"/>
          <w:b/>
          <w:bCs/>
          <w:color w:val="000000" w:themeColor="text1"/>
        </w:rPr>
        <w:t>.</w:t>
      </w:r>
      <w:r w:rsidRPr="004E29FC">
        <w:rPr>
          <w:rFonts w:ascii="Garamond" w:hAnsi="Garamond" w:cs="Times New Roman"/>
          <w:color w:val="000000" w:themeColor="text1"/>
        </w:rPr>
        <w:t xml:space="preserve"> Cette progression montre une volonté d'atteindre les cibles établies dans les résultats attendus, avec une intensification des activités en 202</w:t>
      </w:r>
      <w:r w:rsidR="002171D2">
        <w:rPr>
          <w:rFonts w:ascii="Garamond" w:hAnsi="Garamond" w:cs="Times New Roman"/>
          <w:color w:val="000000" w:themeColor="text1"/>
        </w:rPr>
        <w:t>5</w:t>
      </w:r>
      <w:r w:rsidRPr="004E29FC">
        <w:rPr>
          <w:rFonts w:ascii="Garamond" w:hAnsi="Garamond" w:cs="Times New Roman"/>
          <w:color w:val="000000" w:themeColor="text1"/>
        </w:rPr>
        <w:t xml:space="preserve">. Cette évolution est le reflet </w:t>
      </w:r>
      <w:r w:rsidR="0091428E" w:rsidRPr="004E29FC">
        <w:rPr>
          <w:rFonts w:ascii="Garamond" w:hAnsi="Garamond" w:cs="Times New Roman"/>
          <w:color w:val="000000" w:themeColor="text1"/>
        </w:rPr>
        <w:t>des</w:t>
      </w:r>
      <w:r w:rsidRPr="004E29FC">
        <w:rPr>
          <w:rFonts w:ascii="Garamond" w:hAnsi="Garamond" w:cs="Times New Roman"/>
          <w:color w:val="000000" w:themeColor="text1"/>
        </w:rPr>
        <w:t xml:space="preserve"> effort</w:t>
      </w:r>
      <w:r w:rsidR="0091428E" w:rsidRPr="004E29FC">
        <w:rPr>
          <w:rFonts w:ascii="Garamond" w:hAnsi="Garamond" w:cs="Times New Roman"/>
          <w:color w:val="000000" w:themeColor="text1"/>
        </w:rPr>
        <w:t>s</w:t>
      </w:r>
      <w:r w:rsidRPr="004E29FC">
        <w:rPr>
          <w:rFonts w:ascii="Garamond" w:hAnsi="Garamond" w:cs="Times New Roman"/>
          <w:color w:val="000000" w:themeColor="text1"/>
        </w:rPr>
        <w:t xml:space="preserve"> </w:t>
      </w:r>
      <w:r w:rsidR="00EB0730" w:rsidRPr="004E29FC">
        <w:rPr>
          <w:rFonts w:ascii="Garamond" w:hAnsi="Garamond" w:cs="Times New Roman"/>
          <w:color w:val="000000" w:themeColor="text1"/>
        </w:rPr>
        <w:t>consentis</w:t>
      </w:r>
      <w:r w:rsidR="0091428E" w:rsidRPr="004E29FC">
        <w:rPr>
          <w:rFonts w:ascii="Garamond" w:hAnsi="Garamond" w:cs="Times New Roman"/>
          <w:color w:val="000000" w:themeColor="text1"/>
        </w:rPr>
        <w:t xml:space="preserve"> </w:t>
      </w:r>
      <w:r w:rsidRPr="004E29FC">
        <w:rPr>
          <w:rFonts w:ascii="Garamond" w:hAnsi="Garamond" w:cs="Times New Roman"/>
          <w:color w:val="000000" w:themeColor="text1"/>
        </w:rPr>
        <w:t>pour atteindre les résultats du projet.</w:t>
      </w:r>
    </w:p>
    <w:p w14:paraId="73371ACA" w14:textId="7BCD9675" w:rsidR="00760B47" w:rsidRPr="004E29FC" w:rsidRDefault="00760B47"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Conformément au PTA</w:t>
      </w:r>
      <w:r w:rsidR="00D009D3">
        <w:rPr>
          <w:rFonts w:ascii="Garamond" w:hAnsi="Garamond" w:cs="Times New Roman"/>
          <w:color w:val="000000" w:themeColor="text1"/>
        </w:rPr>
        <w:t xml:space="preserve"> 2025</w:t>
      </w:r>
      <w:r w:rsidRPr="004E29FC">
        <w:rPr>
          <w:rFonts w:ascii="Garamond" w:hAnsi="Garamond" w:cs="Times New Roman"/>
          <w:color w:val="000000" w:themeColor="text1"/>
        </w:rPr>
        <w:t>, aucun renforcement de capacités n’a été prévu</w:t>
      </w:r>
      <w:r w:rsidR="003F0B92" w:rsidRPr="004E29FC">
        <w:rPr>
          <w:rFonts w:ascii="Garamond" w:hAnsi="Garamond" w:cs="Times New Roman"/>
          <w:color w:val="000000" w:themeColor="text1"/>
        </w:rPr>
        <w:t xml:space="preserve"> au profit des élues conseillères. </w:t>
      </w:r>
    </w:p>
    <w:p w14:paraId="66340400" w14:textId="141307FD" w:rsidR="003F0B92" w:rsidRPr="004E29FC" w:rsidRDefault="003F0B92"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En ce qui concerne l’initiative jeunes assistants de députées, </w:t>
      </w:r>
      <w:r w:rsidR="00994C39" w:rsidRPr="004E29FC">
        <w:rPr>
          <w:rFonts w:ascii="Garamond" w:hAnsi="Garamond" w:cs="Times New Roman"/>
          <w:color w:val="000000" w:themeColor="text1"/>
        </w:rPr>
        <w:t>les 29 députées sont toujours en exercice avec donc les 29 assistant-e-s</w:t>
      </w:r>
      <w:r w:rsidR="00A43062">
        <w:rPr>
          <w:rFonts w:ascii="Garamond" w:hAnsi="Garamond" w:cs="Times New Roman"/>
          <w:color w:val="000000" w:themeColor="text1"/>
        </w:rPr>
        <w:t xml:space="preserve"> dont les capacités ont été renforcé</w:t>
      </w:r>
      <w:r w:rsidR="00D03E83">
        <w:rPr>
          <w:rFonts w:ascii="Garamond" w:hAnsi="Garamond" w:cs="Times New Roman"/>
          <w:color w:val="000000" w:themeColor="text1"/>
        </w:rPr>
        <w:t>es</w:t>
      </w:r>
      <w:r w:rsidR="00994C39" w:rsidRPr="004E29FC">
        <w:rPr>
          <w:rFonts w:ascii="Garamond" w:hAnsi="Garamond" w:cs="Times New Roman"/>
          <w:color w:val="000000" w:themeColor="text1"/>
        </w:rPr>
        <w:t>. Apr</w:t>
      </w:r>
      <w:r w:rsidR="00906CD8" w:rsidRPr="004E29FC">
        <w:rPr>
          <w:rFonts w:ascii="Garamond" w:hAnsi="Garamond" w:cs="Times New Roman"/>
          <w:color w:val="000000" w:themeColor="text1"/>
        </w:rPr>
        <w:t>ès la première année de mise en œuvre, l’initiative a été évaluée</w:t>
      </w:r>
      <w:r w:rsidR="00050BF9" w:rsidRPr="004E29FC">
        <w:rPr>
          <w:rFonts w:ascii="Garamond" w:hAnsi="Garamond" w:cs="Times New Roman"/>
          <w:color w:val="000000" w:themeColor="text1"/>
        </w:rPr>
        <w:t xml:space="preserve"> avec des résultats qui </w:t>
      </w:r>
      <w:r w:rsidR="00570630" w:rsidRPr="004E29FC">
        <w:rPr>
          <w:rFonts w:ascii="Garamond" w:hAnsi="Garamond" w:cs="Times New Roman"/>
          <w:color w:val="000000" w:themeColor="text1"/>
        </w:rPr>
        <w:t xml:space="preserve">confirment à suffisance l’importance de l’initiative </w:t>
      </w:r>
      <w:r w:rsidR="00CC2091" w:rsidRPr="004E29FC">
        <w:rPr>
          <w:rFonts w:ascii="Garamond" w:hAnsi="Garamond" w:cs="Times New Roman"/>
          <w:color w:val="000000" w:themeColor="text1"/>
        </w:rPr>
        <w:t xml:space="preserve">et la nécessité de la poursuivre. </w:t>
      </w:r>
    </w:p>
    <w:p w14:paraId="46E6F219" w14:textId="77777777" w:rsidR="00325FE6" w:rsidRPr="004E29FC" w:rsidRDefault="00325FE6" w:rsidP="00325FE6">
      <w:pPr>
        <w:rPr>
          <w:rFonts w:ascii="Garamond" w:hAnsi="Garamond"/>
        </w:rPr>
      </w:pPr>
    </w:p>
    <w:p w14:paraId="24E28B17" w14:textId="4C83CDFE" w:rsidR="00325FE6" w:rsidRPr="004E29FC" w:rsidRDefault="00325FE6" w:rsidP="0039421C">
      <w:pPr>
        <w:shd w:val="clear" w:color="auto" w:fill="B4C6E7" w:themeFill="accent1" w:themeFillTint="66"/>
        <w:spacing w:line="360" w:lineRule="auto"/>
        <w:jc w:val="both"/>
        <w:rPr>
          <w:rFonts w:ascii="Garamond" w:hAnsi="Garamond"/>
          <w:b/>
          <w:bCs/>
        </w:rPr>
      </w:pPr>
      <w:bookmarkStart w:id="63" w:name="_Hlk180664440"/>
      <w:r w:rsidRPr="004E29FC">
        <w:rPr>
          <w:rStyle w:val="lev"/>
          <w:rFonts w:ascii="Garamond" w:hAnsi="Garamond" w:cs="Times New Roman"/>
        </w:rPr>
        <w:t>Résultat 2</w:t>
      </w:r>
      <w:r w:rsidRPr="004E29FC">
        <w:rPr>
          <w:rStyle w:val="lev"/>
          <w:rFonts w:ascii="Garamond" w:hAnsi="Garamond" w:cs="Times New Roman"/>
          <w:b w:val="0"/>
          <w:bCs w:val="0"/>
        </w:rPr>
        <w:t xml:space="preserve"> : </w:t>
      </w:r>
      <w:r w:rsidRPr="004E29FC">
        <w:rPr>
          <w:rFonts w:ascii="Garamond" w:hAnsi="Garamond" w:cs="Times New Roman"/>
          <w:b/>
          <w:bCs/>
        </w:rPr>
        <w:t>La présence des femmes aux postes d’influence au niveau local a augmenté grâce à l'engagement des partis politiques pour la promotion du leadership des femmes</w:t>
      </w:r>
      <w:r w:rsidRPr="004E29FC">
        <w:rPr>
          <w:rStyle w:val="lev"/>
          <w:rFonts w:ascii="Garamond" w:hAnsi="Garamond" w:cs="Times New Roman"/>
          <w:b w:val="0"/>
          <w:bCs w:val="0"/>
        </w:rPr>
        <w:t xml:space="preserve"> </w:t>
      </w:r>
      <w:r w:rsidRPr="005D05F7">
        <w:rPr>
          <w:rStyle w:val="lev"/>
          <w:rFonts w:ascii="Garamond" w:hAnsi="Garamond" w:cs="Times New Roman"/>
        </w:rPr>
        <w:t>(</w:t>
      </w:r>
      <w:r w:rsidR="005D05F7" w:rsidRPr="005D05F7">
        <w:rPr>
          <w:rStyle w:val="lev"/>
          <w:rFonts w:ascii="Garamond" w:hAnsi="Garamond" w:cs="Times New Roman"/>
        </w:rPr>
        <w:t>28.51</w:t>
      </w:r>
      <w:r w:rsidRPr="005D05F7">
        <w:rPr>
          <w:rStyle w:val="lev"/>
          <w:rFonts w:ascii="Garamond" w:hAnsi="Garamond" w:cs="Times New Roman"/>
        </w:rPr>
        <w:t>%)</w:t>
      </w:r>
    </w:p>
    <w:bookmarkEnd w:id="63"/>
    <w:p w14:paraId="21FEBB50" w14:textId="77777777" w:rsidR="00325FE6" w:rsidRPr="004E29FC" w:rsidRDefault="00325FE6" w:rsidP="00325FE6">
      <w:pPr>
        <w:jc w:val="both"/>
        <w:rPr>
          <w:rFonts w:ascii="Garamond" w:hAnsi="Garamond"/>
        </w:rPr>
      </w:pPr>
    </w:p>
    <w:p w14:paraId="4464AA41" w14:textId="5DD06BCF" w:rsidR="00325FE6" w:rsidRPr="004E29FC" w:rsidRDefault="00325FE6" w:rsidP="00325FE6">
      <w:pPr>
        <w:spacing w:line="360" w:lineRule="auto"/>
        <w:jc w:val="both"/>
        <w:rPr>
          <w:rFonts w:ascii="Garamond" w:hAnsi="Garamond"/>
        </w:rPr>
      </w:pPr>
      <w:r w:rsidRPr="00756C79">
        <w:rPr>
          <w:rFonts w:ascii="Garamond" w:hAnsi="Garamond"/>
        </w:rPr>
        <w:t xml:space="preserve">Ce taux d'exécution indique que des efforts restent à faire pour atteindre cet objectif. Même si certaines </w:t>
      </w:r>
      <w:r w:rsidRPr="00756C79">
        <w:rPr>
          <w:rFonts w:ascii="Garamond" w:hAnsi="Garamond"/>
          <w:b/>
          <w:bCs/>
        </w:rPr>
        <w:t>activités</w:t>
      </w:r>
      <w:r w:rsidR="00E10D62" w:rsidRPr="00756C79">
        <w:rPr>
          <w:rFonts w:ascii="Garamond" w:hAnsi="Garamond"/>
          <w:b/>
          <w:bCs/>
        </w:rPr>
        <w:t xml:space="preserve"> phares</w:t>
      </w:r>
      <w:r w:rsidRPr="00756C79">
        <w:rPr>
          <w:rFonts w:ascii="Garamond" w:hAnsi="Garamond"/>
        </w:rPr>
        <w:t xml:space="preserve"> ont été lancées</w:t>
      </w:r>
      <w:r w:rsidRPr="004E29FC">
        <w:rPr>
          <w:rFonts w:ascii="Garamond" w:hAnsi="Garamond"/>
        </w:rPr>
        <w:t xml:space="preserve"> (telles que : </w:t>
      </w:r>
      <w:r w:rsidRPr="004E29FC">
        <w:rPr>
          <w:rFonts w:ascii="Garamond" w:hAnsi="Garamond"/>
          <w:b/>
          <w:bCs/>
        </w:rPr>
        <w:t xml:space="preserve">A.2.6 Accompagnement </w:t>
      </w:r>
      <w:r w:rsidR="00876059" w:rsidRPr="004E29FC">
        <w:rPr>
          <w:rFonts w:ascii="Garamond" w:hAnsi="Garamond"/>
          <w:b/>
          <w:bCs/>
        </w:rPr>
        <w:t>d</w:t>
      </w:r>
      <w:r w:rsidRPr="004E29FC">
        <w:rPr>
          <w:rFonts w:ascii="Garamond" w:hAnsi="Garamond"/>
          <w:b/>
          <w:bCs/>
        </w:rPr>
        <w:t>es Partis Politiques à adopter et mettre en œuvre des mesures, stratégies et approches visant à promouvoir la présence, l’influence et l’accession des femmes à des postes de responsabilités au sein de leur Parti Politique et dans les instances de décision)</w:t>
      </w:r>
      <w:r w:rsidRPr="004E29FC">
        <w:rPr>
          <w:rFonts w:ascii="Garamond" w:hAnsi="Garamond"/>
        </w:rPr>
        <w:t>, leur finalisation et leur impact mesurable sont encore en cours.</w:t>
      </w:r>
      <w:r w:rsidR="00245D73">
        <w:rPr>
          <w:rFonts w:ascii="Garamond" w:hAnsi="Garamond"/>
        </w:rPr>
        <w:t xml:space="preserve"> </w:t>
      </w:r>
      <w:r w:rsidR="00245D73" w:rsidRPr="00245D73">
        <w:rPr>
          <w:rFonts w:ascii="Garamond" w:hAnsi="Garamond"/>
        </w:rPr>
        <w:t xml:space="preserve">Ce faible niveau d’atteinte </w:t>
      </w:r>
      <w:r w:rsidR="00322842">
        <w:rPr>
          <w:rFonts w:ascii="Garamond" w:hAnsi="Garamond"/>
        </w:rPr>
        <w:t xml:space="preserve">des résultats </w:t>
      </w:r>
      <w:r w:rsidR="00245D73" w:rsidRPr="00245D73">
        <w:rPr>
          <w:rFonts w:ascii="Garamond" w:hAnsi="Garamond"/>
        </w:rPr>
        <w:t xml:space="preserve">suggère que l’augmentation de la présence des femmes aux postes d’influence au niveau local, via </w:t>
      </w:r>
      <w:r w:rsidR="00245D73" w:rsidRPr="00245D73">
        <w:rPr>
          <w:rFonts w:ascii="Garamond" w:hAnsi="Garamond"/>
        </w:rPr>
        <w:lastRenderedPageBreak/>
        <w:t>l’engagement des partis politiques, demeure un objectif difficile à concrétiser dans les délais prévus. Les données indiquent que les mécanismes de promotion du leadership féminin au sein des partis avancent lentement, ce qui peut refléter des résistances internes, un manque de priorisation politique ou encore des contraintes organisationnelles. Ce score met en évidence la nécessité d’intensifier les actions de plaidoyer et de mobilisation ciblant directement les structures partisanes, afin de créer un environnement plus favorable à la nomination et à l’élection des femmes à des fonctions stratégiques au niveau local</w:t>
      </w:r>
      <w:r w:rsidR="003A13F0">
        <w:rPr>
          <w:rFonts w:ascii="Garamond" w:hAnsi="Garamond"/>
        </w:rPr>
        <w:t xml:space="preserve"> et national</w:t>
      </w:r>
      <w:r w:rsidR="00245D73" w:rsidRPr="00245D73">
        <w:rPr>
          <w:rFonts w:ascii="Garamond" w:hAnsi="Garamond"/>
        </w:rPr>
        <w:t>.</w:t>
      </w:r>
    </w:p>
    <w:p w14:paraId="09E58234" w14:textId="6E1FEA49" w:rsidR="009955E3" w:rsidRDefault="00325FE6" w:rsidP="00325FE6">
      <w:pPr>
        <w:spacing w:line="360" w:lineRule="auto"/>
        <w:jc w:val="both"/>
        <w:rPr>
          <w:rFonts w:ascii="Garamond" w:hAnsi="Garamond"/>
          <w:sz w:val="12"/>
          <w:szCs w:val="12"/>
        </w:rPr>
      </w:pPr>
      <w:r w:rsidRPr="004E29FC">
        <w:rPr>
          <w:rFonts w:ascii="Garamond" w:hAnsi="Garamond"/>
        </w:rPr>
        <w:t xml:space="preserve">Un ajustement des stratégies, </w:t>
      </w:r>
      <w:r w:rsidR="00F23CD1" w:rsidRPr="004E29FC">
        <w:rPr>
          <w:rFonts w:ascii="Garamond" w:hAnsi="Garamond"/>
        </w:rPr>
        <w:t xml:space="preserve">un appui technique et </w:t>
      </w:r>
      <w:r w:rsidRPr="004E29FC">
        <w:rPr>
          <w:rFonts w:ascii="Garamond" w:hAnsi="Garamond"/>
        </w:rPr>
        <w:t xml:space="preserve">un suivi renforcé sont nécessaires pour accélérer les progrès, afin de maximiser l'impact avant les prochaines échéances électorales. Quelques statistiques permettent d’apprécier les avancées : </w:t>
      </w:r>
    </w:p>
    <w:p w14:paraId="5EFF4BF9" w14:textId="77777777" w:rsidR="009955E3" w:rsidRPr="004E29FC" w:rsidRDefault="009955E3" w:rsidP="00325FE6">
      <w:pPr>
        <w:spacing w:line="360" w:lineRule="auto"/>
        <w:jc w:val="both"/>
        <w:rPr>
          <w:rFonts w:ascii="Garamond" w:hAnsi="Garamond"/>
          <w:sz w:val="12"/>
          <w:szCs w:val="12"/>
        </w:rPr>
      </w:pPr>
    </w:p>
    <w:p w14:paraId="25E9D898" w14:textId="77777777" w:rsidR="00325FE6" w:rsidRPr="004E29FC" w:rsidRDefault="00325FE6" w:rsidP="00325FE6">
      <w:pPr>
        <w:spacing w:line="276" w:lineRule="auto"/>
        <w:jc w:val="center"/>
        <w:rPr>
          <w:rFonts w:ascii="Garamond" w:hAnsi="Garamond" w:cs="Times New Roman"/>
          <w:b/>
          <w:bCs/>
          <w:u w:val="single"/>
        </w:rPr>
      </w:pPr>
      <w:r w:rsidRPr="004E29FC">
        <w:rPr>
          <w:rFonts w:ascii="Garamond" w:hAnsi="Garamond" w:cs="Times New Roman"/>
          <w:b/>
          <w:bCs/>
          <w:u w:val="single"/>
        </w:rPr>
        <w:t xml:space="preserve">Graphique n°2 : Progression </w:t>
      </w:r>
    </w:p>
    <w:p w14:paraId="739B8CB1" w14:textId="77777777" w:rsidR="00EF6F7C" w:rsidRPr="004E29FC" w:rsidRDefault="00EF6F7C" w:rsidP="00325FE6">
      <w:pPr>
        <w:spacing w:line="276" w:lineRule="auto"/>
        <w:jc w:val="center"/>
        <w:rPr>
          <w:rFonts w:ascii="Garamond" w:hAnsi="Garamond"/>
        </w:rPr>
      </w:pPr>
    </w:p>
    <w:tbl>
      <w:tblPr>
        <w:tblStyle w:val="TableauGrille4-Accentuation2"/>
        <w:tblW w:w="0" w:type="auto"/>
        <w:jc w:val="center"/>
        <w:tblLook w:val="04A0" w:firstRow="1" w:lastRow="0" w:firstColumn="1" w:lastColumn="0" w:noHBand="0" w:noVBand="1"/>
      </w:tblPr>
      <w:tblGrid>
        <w:gridCol w:w="3596"/>
        <w:gridCol w:w="910"/>
        <w:gridCol w:w="933"/>
        <w:gridCol w:w="992"/>
        <w:gridCol w:w="1134"/>
        <w:gridCol w:w="1134"/>
      </w:tblGrid>
      <w:tr w:rsidR="0086303B" w:rsidRPr="004E29FC" w14:paraId="162F630C" w14:textId="77777777" w:rsidTr="007228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tcPr>
          <w:p w14:paraId="4CC36221" w14:textId="77777777" w:rsidR="0086303B" w:rsidRPr="004E29FC" w:rsidRDefault="0086303B" w:rsidP="00081BD9">
            <w:pPr>
              <w:jc w:val="both"/>
              <w:rPr>
                <w:rFonts w:ascii="Garamond" w:hAnsi="Garamond" w:cs="Times New Roman"/>
              </w:rPr>
            </w:pPr>
          </w:p>
        </w:tc>
        <w:tc>
          <w:tcPr>
            <w:tcW w:w="910" w:type="dxa"/>
          </w:tcPr>
          <w:p w14:paraId="7E985F61" w14:textId="77777777" w:rsidR="0086303B" w:rsidRPr="004E29FC" w:rsidRDefault="0086303B"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2022</w:t>
            </w:r>
          </w:p>
        </w:tc>
        <w:tc>
          <w:tcPr>
            <w:tcW w:w="933" w:type="dxa"/>
          </w:tcPr>
          <w:p w14:paraId="369012CF" w14:textId="77777777" w:rsidR="0086303B" w:rsidRPr="004E29FC" w:rsidRDefault="0086303B"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2023</w:t>
            </w:r>
          </w:p>
        </w:tc>
        <w:tc>
          <w:tcPr>
            <w:tcW w:w="992" w:type="dxa"/>
          </w:tcPr>
          <w:p w14:paraId="502E71BB" w14:textId="77777777" w:rsidR="0086303B" w:rsidRPr="004E29FC" w:rsidRDefault="0086303B"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2024</w:t>
            </w:r>
          </w:p>
        </w:tc>
        <w:tc>
          <w:tcPr>
            <w:tcW w:w="1134" w:type="dxa"/>
          </w:tcPr>
          <w:p w14:paraId="70AA7D64" w14:textId="4641D9C0" w:rsidR="0086303B" w:rsidRPr="004E29FC" w:rsidRDefault="0086303B"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2025</w:t>
            </w:r>
          </w:p>
        </w:tc>
        <w:tc>
          <w:tcPr>
            <w:tcW w:w="1134" w:type="dxa"/>
          </w:tcPr>
          <w:p w14:paraId="20CDE74E" w14:textId="58452BB4" w:rsidR="0086303B" w:rsidRPr="004E29FC" w:rsidRDefault="0086303B"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Total</w:t>
            </w:r>
          </w:p>
        </w:tc>
      </w:tr>
      <w:tr w:rsidR="0086303B" w:rsidRPr="004E29FC" w14:paraId="486D6443" w14:textId="77777777" w:rsidTr="007228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tcPr>
          <w:p w14:paraId="32F77051" w14:textId="292E0231" w:rsidR="0086303B" w:rsidRPr="004E29FC" w:rsidRDefault="0086303B" w:rsidP="00081BD9">
            <w:pPr>
              <w:jc w:val="both"/>
              <w:rPr>
                <w:rFonts w:ascii="Garamond" w:hAnsi="Garamond" w:cs="Times New Roman"/>
                <w:b w:val="0"/>
                <w:bCs w:val="0"/>
              </w:rPr>
            </w:pPr>
            <w:r w:rsidRPr="004E29FC">
              <w:rPr>
                <w:rFonts w:ascii="Garamond" w:hAnsi="Garamond" w:cs="Times New Roman"/>
                <w:b w:val="0"/>
                <w:bCs w:val="0"/>
              </w:rPr>
              <w:t>Nombre de femmes députées ayant bénéficié d’au moins un appui</w:t>
            </w:r>
          </w:p>
        </w:tc>
        <w:tc>
          <w:tcPr>
            <w:tcW w:w="910" w:type="dxa"/>
          </w:tcPr>
          <w:p w14:paraId="599CACAA" w14:textId="77777777" w:rsidR="0086303B" w:rsidRPr="004E29FC" w:rsidRDefault="0086303B"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NA</w:t>
            </w:r>
          </w:p>
        </w:tc>
        <w:tc>
          <w:tcPr>
            <w:tcW w:w="933" w:type="dxa"/>
          </w:tcPr>
          <w:p w14:paraId="6A98DC68" w14:textId="77777777" w:rsidR="0086303B" w:rsidRPr="004E29FC" w:rsidRDefault="0086303B"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NA</w:t>
            </w:r>
          </w:p>
        </w:tc>
        <w:tc>
          <w:tcPr>
            <w:tcW w:w="992" w:type="dxa"/>
          </w:tcPr>
          <w:p w14:paraId="054C7C25" w14:textId="77777777" w:rsidR="0086303B" w:rsidRPr="004E29FC" w:rsidRDefault="0086303B"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29</w:t>
            </w:r>
          </w:p>
        </w:tc>
        <w:tc>
          <w:tcPr>
            <w:tcW w:w="1134" w:type="dxa"/>
          </w:tcPr>
          <w:p w14:paraId="31FE6DFC" w14:textId="52D34CE6" w:rsidR="0086303B" w:rsidRPr="004E29FC" w:rsidRDefault="0086303B"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29</w:t>
            </w:r>
          </w:p>
        </w:tc>
        <w:tc>
          <w:tcPr>
            <w:tcW w:w="1134" w:type="dxa"/>
          </w:tcPr>
          <w:p w14:paraId="62433C4E" w14:textId="57995FD6" w:rsidR="0086303B" w:rsidRPr="004E29FC" w:rsidRDefault="0086303B"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29</w:t>
            </w:r>
          </w:p>
        </w:tc>
      </w:tr>
      <w:tr w:rsidR="0086303B" w:rsidRPr="004E29FC" w14:paraId="19231FAE" w14:textId="77777777" w:rsidTr="00722839">
        <w:trPr>
          <w:jc w:val="center"/>
        </w:trPr>
        <w:tc>
          <w:tcPr>
            <w:cnfStyle w:val="001000000000" w:firstRow="0" w:lastRow="0" w:firstColumn="1" w:lastColumn="0" w:oddVBand="0" w:evenVBand="0" w:oddHBand="0" w:evenHBand="0" w:firstRowFirstColumn="0" w:firstRowLastColumn="0" w:lastRowFirstColumn="0" w:lastRowLastColumn="0"/>
            <w:tcW w:w="3596" w:type="dxa"/>
          </w:tcPr>
          <w:p w14:paraId="27AC35B5" w14:textId="302A03BD" w:rsidR="0086303B" w:rsidRPr="004E29FC" w:rsidRDefault="0086303B" w:rsidP="00081BD9">
            <w:pPr>
              <w:jc w:val="both"/>
              <w:rPr>
                <w:rFonts w:ascii="Garamond" w:hAnsi="Garamond" w:cs="Times New Roman"/>
                <w:b w:val="0"/>
                <w:bCs w:val="0"/>
              </w:rPr>
            </w:pPr>
            <w:r w:rsidRPr="004E29FC">
              <w:rPr>
                <w:rFonts w:ascii="Garamond" w:hAnsi="Garamond" w:cs="Times New Roman"/>
                <w:b w:val="0"/>
                <w:bCs w:val="0"/>
              </w:rPr>
              <w:t xml:space="preserve">Nombre </w:t>
            </w:r>
            <w:r w:rsidR="009237E0">
              <w:rPr>
                <w:rFonts w:ascii="Garamond" w:hAnsi="Garamond" w:cs="Times New Roman"/>
                <w:b w:val="0"/>
                <w:bCs w:val="0"/>
              </w:rPr>
              <w:t xml:space="preserve">de </w:t>
            </w:r>
            <w:r w:rsidRPr="004E29FC">
              <w:rPr>
                <w:rFonts w:ascii="Garamond" w:hAnsi="Garamond" w:cs="Times New Roman"/>
                <w:b w:val="0"/>
                <w:bCs w:val="0"/>
              </w:rPr>
              <w:t>partis politiques ayant bénéficié (ou en voie de bénéficier) d’un appui dans l’adoption de mesures genre</w:t>
            </w:r>
            <w:r w:rsidR="00E05DB6">
              <w:rPr>
                <w:rFonts w:ascii="Garamond" w:hAnsi="Garamond" w:cs="Times New Roman"/>
                <w:b w:val="0"/>
                <w:bCs w:val="0"/>
              </w:rPr>
              <w:t>.</w:t>
            </w:r>
          </w:p>
        </w:tc>
        <w:tc>
          <w:tcPr>
            <w:tcW w:w="910" w:type="dxa"/>
          </w:tcPr>
          <w:p w14:paraId="149532A7" w14:textId="77777777" w:rsidR="0086303B" w:rsidRPr="004E29FC" w:rsidRDefault="0086303B"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NA</w:t>
            </w:r>
          </w:p>
        </w:tc>
        <w:tc>
          <w:tcPr>
            <w:tcW w:w="933" w:type="dxa"/>
          </w:tcPr>
          <w:p w14:paraId="3AC4F89A" w14:textId="77777777" w:rsidR="0086303B" w:rsidRPr="004E29FC" w:rsidRDefault="0086303B"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NA</w:t>
            </w:r>
          </w:p>
        </w:tc>
        <w:tc>
          <w:tcPr>
            <w:tcW w:w="992" w:type="dxa"/>
          </w:tcPr>
          <w:p w14:paraId="3181EDCF" w14:textId="77777777" w:rsidR="0086303B" w:rsidRPr="004E29FC" w:rsidRDefault="0086303B"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02</w:t>
            </w:r>
          </w:p>
        </w:tc>
        <w:tc>
          <w:tcPr>
            <w:tcW w:w="1134" w:type="dxa"/>
          </w:tcPr>
          <w:p w14:paraId="663511BC" w14:textId="3A151D14" w:rsidR="0086303B" w:rsidRPr="004E29FC" w:rsidRDefault="007C1E71"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02</w:t>
            </w:r>
          </w:p>
        </w:tc>
        <w:tc>
          <w:tcPr>
            <w:tcW w:w="1134" w:type="dxa"/>
          </w:tcPr>
          <w:p w14:paraId="608CEB13" w14:textId="08CE1CD7" w:rsidR="0086303B" w:rsidRPr="004E29FC" w:rsidRDefault="0086303B"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02</w:t>
            </w:r>
          </w:p>
        </w:tc>
      </w:tr>
      <w:tr w:rsidR="0086303B" w:rsidRPr="004E29FC" w14:paraId="2EC010CF" w14:textId="77777777" w:rsidTr="007228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tcPr>
          <w:p w14:paraId="73831FA3" w14:textId="77777777" w:rsidR="0086303B" w:rsidRPr="004E29FC" w:rsidRDefault="0086303B" w:rsidP="00081BD9">
            <w:pPr>
              <w:jc w:val="both"/>
              <w:rPr>
                <w:rFonts w:ascii="Garamond" w:hAnsi="Garamond" w:cs="Times New Roman"/>
              </w:rPr>
            </w:pPr>
            <w:r w:rsidRPr="004E29FC">
              <w:rPr>
                <w:rFonts w:ascii="Garamond" w:hAnsi="Garamond" w:cs="Times New Roman"/>
              </w:rPr>
              <w:t>Total</w:t>
            </w:r>
          </w:p>
        </w:tc>
        <w:tc>
          <w:tcPr>
            <w:tcW w:w="910" w:type="dxa"/>
          </w:tcPr>
          <w:p w14:paraId="0861B0B8" w14:textId="77777777" w:rsidR="0086303B" w:rsidRPr="004E29FC" w:rsidRDefault="0086303B"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 xml:space="preserve">  NA</w:t>
            </w:r>
          </w:p>
        </w:tc>
        <w:tc>
          <w:tcPr>
            <w:tcW w:w="933" w:type="dxa"/>
          </w:tcPr>
          <w:p w14:paraId="26C54A1A" w14:textId="77777777" w:rsidR="0086303B" w:rsidRPr="004E29FC" w:rsidRDefault="0086303B"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 xml:space="preserve">   NA</w:t>
            </w:r>
          </w:p>
        </w:tc>
        <w:tc>
          <w:tcPr>
            <w:tcW w:w="992" w:type="dxa"/>
          </w:tcPr>
          <w:p w14:paraId="79B89751" w14:textId="77777777" w:rsidR="0086303B" w:rsidRPr="004E29FC" w:rsidRDefault="0086303B"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 xml:space="preserve">    31</w:t>
            </w:r>
          </w:p>
        </w:tc>
        <w:tc>
          <w:tcPr>
            <w:tcW w:w="1134" w:type="dxa"/>
          </w:tcPr>
          <w:p w14:paraId="2FA3CE64" w14:textId="5716CFD4" w:rsidR="0086303B" w:rsidRPr="004E29FC" w:rsidRDefault="007C1E71"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 xml:space="preserve">     31</w:t>
            </w:r>
          </w:p>
        </w:tc>
        <w:tc>
          <w:tcPr>
            <w:tcW w:w="1134" w:type="dxa"/>
          </w:tcPr>
          <w:p w14:paraId="3991F064" w14:textId="1CF64AE4" w:rsidR="0086303B" w:rsidRPr="004E29FC" w:rsidRDefault="0086303B"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b/>
                <w:bCs/>
              </w:rPr>
            </w:pPr>
            <w:r w:rsidRPr="004E29FC">
              <w:rPr>
                <w:rFonts w:ascii="Garamond" w:hAnsi="Garamond" w:cs="Times New Roman"/>
              </w:rPr>
              <w:t xml:space="preserve">     </w:t>
            </w:r>
            <w:r w:rsidRPr="004E29FC">
              <w:rPr>
                <w:rFonts w:ascii="Garamond" w:hAnsi="Garamond" w:cs="Times New Roman"/>
                <w:b/>
                <w:bCs/>
              </w:rPr>
              <w:t>31</w:t>
            </w:r>
          </w:p>
        </w:tc>
      </w:tr>
    </w:tbl>
    <w:p w14:paraId="19519EEE" w14:textId="77777777" w:rsidR="00325FE6" w:rsidRPr="004E29FC" w:rsidRDefault="00325FE6" w:rsidP="00325FE6">
      <w:pPr>
        <w:rPr>
          <w:rFonts w:ascii="Garamond" w:hAnsi="Garamond" w:cs="Times New Roman"/>
          <w:color w:val="4472C4" w:themeColor="accent1"/>
        </w:rPr>
      </w:pPr>
    </w:p>
    <w:p w14:paraId="6B4AE01B" w14:textId="77777777" w:rsidR="00325FE6" w:rsidRPr="004E29FC" w:rsidRDefault="00325FE6" w:rsidP="00325FE6">
      <w:pPr>
        <w:jc w:val="both"/>
        <w:rPr>
          <w:rFonts w:ascii="Garamond" w:hAnsi="Garamond" w:cs="Times New Roman"/>
          <w:color w:val="4472C4" w:themeColor="accent1"/>
        </w:rPr>
      </w:pPr>
    </w:p>
    <w:p w14:paraId="32846F3C" w14:textId="7B09B2CC" w:rsidR="00325FE6" w:rsidRPr="004E29FC" w:rsidRDefault="00070870" w:rsidP="00325FE6">
      <w:pPr>
        <w:jc w:val="both"/>
        <w:rPr>
          <w:rFonts w:ascii="Garamond" w:hAnsi="Garamond" w:cs="Times New Roman"/>
          <w:color w:val="4472C4" w:themeColor="accent1"/>
        </w:rPr>
      </w:pPr>
      <w:r>
        <w:rPr>
          <w:noProof/>
        </w:rPr>
        <w:drawing>
          <wp:anchor distT="0" distB="0" distL="114300" distR="114300" simplePos="0" relativeHeight="251816448" behindDoc="0" locked="0" layoutInCell="1" allowOverlap="1" wp14:anchorId="5EB88749" wp14:editId="5EC8D0C3">
            <wp:simplePos x="0" y="0"/>
            <wp:positionH relativeFrom="margin">
              <wp:align>center</wp:align>
            </wp:positionH>
            <wp:positionV relativeFrom="paragraph">
              <wp:posOffset>4201</wp:posOffset>
            </wp:positionV>
            <wp:extent cx="3786505" cy="2010410"/>
            <wp:effectExtent l="0" t="0" r="4445" b="8890"/>
            <wp:wrapSquare wrapText="bothSides"/>
            <wp:docPr id="142784476" name="Graphique 1">
              <a:extLst xmlns:a="http://schemas.openxmlformats.org/drawingml/2006/main">
                <a:ext uri="{FF2B5EF4-FFF2-40B4-BE49-F238E27FC236}">
                  <a16:creationId xmlns:a16="http://schemas.microsoft.com/office/drawing/2014/main" id="{25D04ADE-7FF7-047E-A000-EBF8D2E27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1DAC1B5A" w14:textId="77777777" w:rsidR="00325FE6" w:rsidRPr="004E29FC" w:rsidRDefault="00325FE6" w:rsidP="00325FE6">
      <w:pPr>
        <w:jc w:val="center"/>
        <w:rPr>
          <w:rFonts w:ascii="Garamond" w:hAnsi="Garamond" w:cs="Times New Roman"/>
          <w:color w:val="4472C4" w:themeColor="accent1"/>
        </w:rPr>
      </w:pPr>
    </w:p>
    <w:p w14:paraId="6EA21B44" w14:textId="77777777" w:rsidR="00325FE6" w:rsidRPr="004E29FC" w:rsidRDefault="00325FE6" w:rsidP="00325FE6">
      <w:pPr>
        <w:jc w:val="both"/>
        <w:rPr>
          <w:rFonts w:ascii="Garamond" w:hAnsi="Garamond" w:cs="Times New Roman"/>
          <w:color w:val="4472C4" w:themeColor="accent1"/>
        </w:rPr>
      </w:pPr>
    </w:p>
    <w:p w14:paraId="5BFCFC28" w14:textId="77777777" w:rsidR="00325FE6" w:rsidRPr="004E29FC" w:rsidRDefault="00325FE6" w:rsidP="00325FE6">
      <w:pPr>
        <w:jc w:val="both"/>
        <w:rPr>
          <w:rFonts w:ascii="Garamond" w:hAnsi="Garamond" w:cs="Times New Roman"/>
          <w:color w:val="4472C4" w:themeColor="accent1"/>
        </w:rPr>
      </w:pPr>
    </w:p>
    <w:p w14:paraId="13627F7F" w14:textId="77777777" w:rsidR="00325FE6" w:rsidRPr="004E29FC" w:rsidRDefault="00325FE6" w:rsidP="00325FE6">
      <w:pPr>
        <w:jc w:val="both"/>
        <w:rPr>
          <w:rFonts w:ascii="Garamond" w:hAnsi="Garamond" w:cs="Times New Roman"/>
          <w:color w:val="4472C4" w:themeColor="accent1"/>
        </w:rPr>
      </w:pPr>
    </w:p>
    <w:p w14:paraId="66B19D4E" w14:textId="77777777" w:rsidR="00325FE6" w:rsidRPr="004E29FC" w:rsidRDefault="00325FE6" w:rsidP="00325FE6">
      <w:pPr>
        <w:jc w:val="both"/>
        <w:rPr>
          <w:rFonts w:ascii="Garamond" w:hAnsi="Garamond" w:cs="Times New Roman"/>
          <w:color w:val="4472C4" w:themeColor="accent1"/>
        </w:rPr>
      </w:pPr>
    </w:p>
    <w:p w14:paraId="46ECAA41" w14:textId="77777777" w:rsidR="00325FE6" w:rsidRDefault="00325FE6" w:rsidP="00325FE6">
      <w:pPr>
        <w:jc w:val="both"/>
        <w:rPr>
          <w:rFonts w:ascii="Garamond" w:hAnsi="Garamond" w:cs="Times New Roman"/>
          <w:color w:val="4472C4" w:themeColor="accent1"/>
        </w:rPr>
      </w:pPr>
    </w:p>
    <w:p w14:paraId="12A8D505" w14:textId="77777777" w:rsidR="0068173C" w:rsidRDefault="0068173C" w:rsidP="00325FE6">
      <w:pPr>
        <w:jc w:val="both"/>
        <w:rPr>
          <w:rFonts w:ascii="Garamond" w:hAnsi="Garamond" w:cs="Times New Roman"/>
          <w:color w:val="4472C4" w:themeColor="accent1"/>
        </w:rPr>
      </w:pPr>
    </w:p>
    <w:p w14:paraId="23EE7DA7" w14:textId="77777777" w:rsidR="0068173C" w:rsidRDefault="0068173C" w:rsidP="00325FE6">
      <w:pPr>
        <w:jc w:val="both"/>
        <w:rPr>
          <w:rFonts w:ascii="Garamond" w:hAnsi="Garamond" w:cs="Times New Roman"/>
          <w:color w:val="4472C4" w:themeColor="accent1"/>
        </w:rPr>
      </w:pPr>
    </w:p>
    <w:p w14:paraId="2221D81C" w14:textId="77777777" w:rsidR="0068173C" w:rsidRDefault="0068173C" w:rsidP="00325FE6">
      <w:pPr>
        <w:jc w:val="both"/>
        <w:rPr>
          <w:rFonts w:ascii="Garamond" w:hAnsi="Garamond" w:cs="Times New Roman"/>
          <w:color w:val="4472C4" w:themeColor="accent1"/>
        </w:rPr>
      </w:pPr>
    </w:p>
    <w:p w14:paraId="64263168" w14:textId="77777777" w:rsidR="0068173C" w:rsidRDefault="0068173C" w:rsidP="00325FE6">
      <w:pPr>
        <w:jc w:val="both"/>
        <w:rPr>
          <w:rFonts w:ascii="Garamond" w:hAnsi="Garamond" w:cs="Times New Roman"/>
          <w:color w:val="4472C4" w:themeColor="accent1"/>
        </w:rPr>
      </w:pPr>
    </w:p>
    <w:p w14:paraId="1055EEDA" w14:textId="77777777" w:rsidR="0068173C" w:rsidRDefault="0068173C" w:rsidP="00325FE6">
      <w:pPr>
        <w:jc w:val="both"/>
        <w:rPr>
          <w:rFonts w:ascii="Garamond" w:hAnsi="Garamond" w:cs="Times New Roman"/>
          <w:color w:val="4472C4" w:themeColor="accent1"/>
        </w:rPr>
      </w:pPr>
    </w:p>
    <w:p w14:paraId="004C4F31" w14:textId="77777777" w:rsidR="00325FE6" w:rsidRPr="004E29FC" w:rsidRDefault="00325FE6" w:rsidP="00325FE6">
      <w:pPr>
        <w:jc w:val="both"/>
        <w:rPr>
          <w:rFonts w:ascii="Garamond" w:hAnsi="Garamond" w:cs="Times New Roman"/>
          <w:color w:val="4472C4" w:themeColor="accent1"/>
        </w:rPr>
      </w:pPr>
    </w:p>
    <w:p w14:paraId="6DAEC1EE" w14:textId="03173C32" w:rsidR="00325FE6" w:rsidRPr="004E29FC" w:rsidRDefault="00325FE6"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En 2024, le PRLFP a marqué un tournant dans ses actions, en répondant aux objectifs de formation des femmes députées et d'appui aux partis politiques pour intégrer la question du genre dans leurs politiques. Le projet a formé </w:t>
      </w:r>
      <w:r w:rsidRPr="00B3296E">
        <w:rPr>
          <w:rFonts w:ascii="Garamond" w:hAnsi="Garamond" w:cs="Times New Roman"/>
          <w:b/>
          <w:bCs/>
          <w:i/>
          <w:iCs/>
          <w:color w:val="000000" w:themeColor="text1"/>
        </w:rPr>
        <w:t xml:space="preserve">15 </w:t>
      </w:r>
      <w:r w:rsidR="00423BA4" w:rsidRPr="00B3296E">
        <w:rPr>
          <w:rFonts w:ascii="Garamond" w:hAnsi="Garamond" w:cs="Times New Roman"/>
          <w:b/>
          <w:bCs/>
          <w:i/>
          <w:iCs/>
          <w:color w:val="000000" w:themeColor="text1"/>
        </w:rPr>
        <w:t>femmes députées</w:t>
      </w:r>
      <w:r w:rsidRPr="00B3296E">
        <w:rPr>
          <w:rFonts w:ascii="Garamond" w:hAnsi="Garamond" w:cs="Times New Roman"/>
          <w:b/>
          <w:bCs/>
          <w:i/>
          <w:iCs/>
          <w:color w:val="000000" w:themeColor="text1"/>
        </w:rPr>
        <w:t xml:space="preserve"> </w:t>
      </w:r>
      <w:r w:rsidRPr="004E29FC">
        <w:rPr>
          <w:rFonts w:ascii="Garamond" w:hAnsi="Garamond" w:cs="Times New Roman"/>
          <w:color w:val="000000" w:themeColor="text1"/>
        </w:rPr>
        <w:t xml:space="preserve">sur la prise de paroles en </w:t>
      </w:r>
      <w:r w:rsidR="00423BA4" w:rsidRPr="004E29FC">
        <w:rPr>
          <w:rFonts w:ascii="Garamond" w:hAnsi="Garamond" w:cs="Times New Roman"/>
          <w:color w:val="000000" w:themeColor="text1"/>
        </w:rPr>
        <w:t>public et</w:t>
      </w:r>
      <w:r w:rsidRPr="004E29FC">
        <w:rPr>
          <w:rFonts w:ascii="Garamond" w:hAnsi="Garamond" w:cs="Times New Roman"/>
          <w:color w:val="000000" w:themeColor="text1"/>
        </w:rPr>
        <w:t xml:space="preserve"> la formulation des argumentaires et accompagné 2 partis politiques </w:t>
      </w:r>
      <w:r w:rsidR="003D32EE">
        <w:rPr>
          <w:rFonts w:ascii="Garamond" w:hAnsi="Garamond" w:cs="Times New Roman"/>
          <w:color w:val="000000" w:themeColor="text1"/>
        </w:rPr>
        <w:t xml:space="preserve">(FCBE et RN) </w:t>
      </w:r>
      <w:r w:rsidRPr="004E29FC">
        <w:rPr>
          <w:rFonts w:ascii="Garamond" w:hAnsi="Garamond" w:cs="Times New Roman"/>
          <w:color w:val="000000" w:themeColor="text1"/>
        </w:rPr>
        <w:t>pour la mise en place de mesures genre. Ces résultats illustrent un progrès important vers la promotion de l'égalité des sexes et de l'inclusion dans les structures politiques.</w:t>
      </w:r>
    </w:p>
    <w:p w14:paraId="44D123FA" w14:textId="170F0DE5" w:rsidR="003102FE" w:rsidRPr="004E29FC" w:rsidRDefault="003102FE"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lastRenderedPageBreak/>
        <w:t>Des actions d’appui et de renforcement de ca</w:t>
      </w:r>
      <w:r w:rsidR="006366A9" w:rsidRPr="004E29FC">
        <w:rPr>
          <w:rFonts w:ascii="Garamond" w:hAnsi="Garamond" w:cs="Times New Roman"/>
          <w:color w:val="000000" w:themeColor="text1"/>
        </w:rPr>
        <w:t xml:space="preserve">pacités sont également prévues pour le second semestre 2025. </w:t>
      </w:r>
    </w:p>
    <w:p w14:paraId="6059D97F" w14:textId="321B5C11" w:rsidR="006366A9" w:rsidRPr="004E29FC" w:rsidRDefault="00375422"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L’accompagnement des deux partis se poursuit en 2025 à travers la finalisation du cadre de mesure genre</w:t>
      </w:r>
      <w:r w:rsidR="007F43E8" w:rsidRPr="004E29FC">
        <w:rPr>
          <w:rFonts w:ascii="Garamond" w:hAnsi="Garamond" w:cs="Times New Roman"/>
          <w:color w:val="000000" w:themeColor="text1"/>
        </w:rPr>
        <w:t xml:space="preserve">, l’élaboration </w:t>
      </w:r>
      <w:r w:rsidR="007858DE" w:rsidRPr="004E29FC">
        <w:rPr>
          <w:rFonts w:ascii="Garamond" w:hAnsi="Garamond" w:cs="Times New Roman"/>
          <w:color w:val="000000" w:themeColor="text1"/>
        </w:rPr>
        <w:t>et la mise en œuvre des plans d’actions</w:t>
      </w:r>
      <w:r w:rsidR="007F43E8" w:rsidRPr="004E29FC">
        <w:rPr>
          <w:rFonts w:ascii="Garamond" w:hAnsi="Garamond" w:cs="Times New Roman"/>
          <w:color w:val="000000" w:themeColor="text1"/>
        </w:rPr>
        <w:t xml:space="preserve"> en faveur de l’égalité des sexes</w:t>
      </w:r>
      <w:r w:rsidR="007858DE" w:rsidRPr="004E29FC">
        <w:rPr>
          <w:rFonts w:ascii="Garamond" w:hAnsi="Garamond" w:cs="Times New Roman"/>
          <w:color w:val="000000" w:themeColor="text1"/>
        </w:rPr>
        <w:t xml:space="preserve">. </w:t>
      </w:r>
    </w:p>
    <w:p w14:paraId="23BA1518" w14:textId="6DDBC8D6" w:rsidR="00450E32" w:rsidRPr="004E29FC" w:rsidRDefault="007858DE" w:rsidP="004104CE">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A cet effet, l’un des deux partis à savoir </w:t>
      </w:r>
      <w:r w:rsidRPr="00281075">
        <w:rPr>
          <w:rFonts w:ascii="Garamond" w:hAnsi="Garamond" w:cs="Times New Roman"/>
          <w:color w:val="000000" w:themeColor="text1"/>
        </w:rPr>
        <w:t>le parti FCBE a bénéfici</w:t>
      </w:r>
      <w:r w:rsidR="000B25B9" w:rsidRPr="00281075">
        <w:rPr>
          <w:rFonts w:ascii="Garamond" w:hAnsi="Garamond" w:cs="Times New Roman"/>
          <w:color w:val="000000" w:themeColor="text1"/>
        </w:rPr>
        <w:t>é</w:t>
      </w:r>
      <w:r w:rsidRPr="00281075">
        <w:rPr>
          <w:rFonts w:ascii="Garamond" w:hAnsi="Garamond" w:cs="Times New Roman"/>
          <w:color w:val="000000" w:themeColor="text1"/>
        </w:rPr>
        <w:t xml:space="preserve"> de l’appui technique et financier du projet</w:t>
      </w:r>
      <w:r w:rsidR="00CD1E20" w:rsidRPr="00281075">
        <w:rPr>
          <w:rFonts w:ascii="Garamond" w:hAnsi="Garamond" w:cs="Times New Roman"/>
          <w:color w:val="000000" w:themeColor="text1"/>
        </w:rPr>
        <w:t xml:space="preserve"> à l’occasion de la </w:t>
      </w:r>
      <w:r w:rsidR="00450E32" w:rsidRPr="00281075">
        <w:rPr>
          <w:rFonts w:ascii="Garamond" w:hAnsi="Garamond" w:cs="Times New Roman"/>
          <w:color w:val="000000" w:themeColor="text1"/>
        </w:rPr>
        <w:t>commémoration de la J</w:t>
      </w:r>
      <w:r w:rsidR="00CD1E20" w:rsidRPr="00281075">
        <w:rPr>
          <w:rFonts w:ascii="Garamond" w:hAnsi="Garamond" w:cs="Times New Roman"/>
          <w:color w:val="000000" w:themeColor="text1"/>
        </w:rPr>
        <w:t xml:space="preserve">ournée </w:t>
      </w:r>
      <w:r w:rsidR="00450E32" w:rsidRPr="00281075">
        <w:rPr>
          <w:rFonts w:ascii="Garamond" w:hAnsi="Garamond" w:cs="Times New Roman"/>
          <w:color w:val="000000" w:themeColor="text1"/>
        </w:rPr>
        <w:t>I</w:t>
      </w:r>
      <w:r w:rsidR="00CD1E20" w:rsidRPr="00281075">
        <w:rPr>
          <w:rFonts w:ascii="Garamond" w:hAnsi="Garamond" w:cs="Times New Roman"/>
          <w:color w:val="000000" w:themeColor="text1"/>
        </w:rPr>
        <w:t>nternational</w:t>
      </w:r>
      <w:r w:rsidR="00F44FC3">
        <w:rPr>
          <w:rFonts w:ascii="Garamond" w:hAnsi="Garamond" w:cs="Times New Roman"/>
          <w:color w:val="000000" w:themeColor="text1"/>
        </w:rPr>
        <w:t>e</w:t>
      </w:r>
      <w:r w:rsidR="00CD1E20" w:rsidRPr="00281075">
        <w:rPr>
          <w:rFonts w:ascii="Garamond" w:hAnsi="Garamond" w:cs="Times New Roman"/>
          <w:color w:val="000000" w:themeColor="text1"/>
        </w:rPr>
        <w:t xml:space="preserve"> de la </w:t>
      </w:r>
      <w:r w:rsidR="00450E32" w:rsidRPr="00281075">
        <w:rPr>
          <w:rFonts w:ascii="Garamond" w:hAnsi="Garamond" w:cs="Times New Roman"/>
          <w:color w:val="000000" w:themeColor="text1"/>
        </w:rPr>
        <w:t>F</w:t>
      </w:r>
      <w:r w:rsidR="00CD1E20" w:rsidRPr="00281075">
        <w:rPr>
          <w:rFonts w:ascii="Garamond" w:hAnsi="Garamond" w:cs="Times New Roman"/>
          <w:color w:val="000000" w:themeColor="text1"/>
        </w:rPr>
        <w:t>emme</w:t>
      </w:r>
      <w:r w:rsidR="00450E32" w:rsidRPr="00281075">
        <w:rPr>
          <w:rFonts w:ascii="Garamond" w:hAnsi="Garamond" w:cs="Times New Roman"/>
          <w:color w:val="000000" w:themeColor="text1"/>
        </w:rPr>
        <w:t xml:space="preserve">, </w:t>
      </w:r>
      <w:r w:rsidR="0069567A" w:rsidRPr="00281075">
        <w:rPr>
          <w:rFonts w:ascii="Garamond" w:hAnsi="Garamond" w:cs="Times New Roman"/>
          <w:color w:val="000000" w:themeColor="text1"/>
        </w:rPr>
        <w:t>le samedi</w:t>
      </w:r>
      <w:r w:rsidR="00450E32" w:rsidRPr="00281075">
        <w:rPr>
          <w:rFonts w:ascii="Garamond" w:hAnsi="Garamond" w:cs="Times New Roman"/>
          <w:color w:val="000000" w:themeColor="text1"/>
        </w:rPr>
        <w:t xml:space="preserve"> 08 Mars 2025 à l’hôtel Bel Azur de Grand-Popo</w:t>
      </w:r>
      <w:r w:rsidR="004104CE" w:rsidRPr="00281075">
        <w:rPr>
          <w:rFonts w:ascii="Garamond" w:hAnsi="Garamond" w:cs="Times New Roman"/>
          <w:color w:val="000000" w:themeColor="text1"/>
        </w:rPr>
        <w:t xml:space="preserve"> avec pour </w:t>
      </w:r>
      <w:r w:rsidR="00450E32" w:rsidRPr="00281075">
        <w:rPr>
          <w:rFonts w:ascii="Garamond" w:hAnsi="Garamond" w:cs="Times New Roman"/>
          <w:color w:val="000000" w:themeColor="text1"/>
        </w:rPr>
        <w:t>objectif</w:t>
      </w:r>
      <w:r w:rsidR="00450E32" w:rsidRPr="004E29FC">
        <w:rPr>
          <w:rFonts w:ascii="Garamond" w:hAnsi="Garamond" w:cs="Times New Roman"/>
          <w:color w:val="000000" w:themeColor="text1"/>
        </w:rPr>
        <w:t xml:space="preserve"> général d’amener le parti à prendre l’engagement de positionner </w:t>
      </w:r>
      <w:r w:rsidR="00EA6BBB">
        <w:rPr>
          <w:rFonts w:ascii="Garamond" w:hAnsi="Garamond" w:cs="Times New Roman"/>
          <w:color w:val="000000" w:themeColor="text1"/>
        </w:rPr>
        <w:t>s</w:t>
      </w:r>
      <w:r w:rsidR="00450E32" w:rsidRPr="004E29FC">
        <w:rPr>
          <w:rFonts w:ascii="Garamond" w:hAnsi="Garamond" w:cs="Times New Roman"/>
          <w:color w:val="000000" w:themeColor="text1"/>
        </w:rPr>
        <w:t xml:space="preserve">es militantes sur les listes électorales et de préparer ces dernières à affronter les échéances électorales de 2026. </w:t>
      </w:r>
    </w:p>
    <w:p w14:paraId="6452BD76" w14:textId="77777777" w:rsidR="00325FE6" w:rsidRPr="004E29FC" w:rsidRDefault="00325FE6" w:rsidP="00325FE6">
      <w:pPr>
        <w:rPr>
          <w:rFonts w:ascii="Garamond" w:hAnsi="Garamond"/>
        </w:rPr>
      </w:pPr>
    </w:p>
    <w:p w14:paraId="553B4C14" w14:textId="2588A870" w:rsidR="00325FE6" w:rsidRPr="004E29FC" w:rsidRDefault="00325FE6" w:rsidP="0039421C">
      <w:pPr>
        <w:shd w:val="clear" w:color="auto" w:fill="B4C6E7" w:themeFill="accent1" w:themeFillTint="66"/>
        <w:spacing w:line="360" w:lineRule="auto"/>
        <w:jc w:val="both"/>
        <w:rPr>
          <w:rFonts w:ascii="Garamond" w:hAnsi="Garamond"/>
          <w:b/>
          <w:bCs/>
        </w:rPr>
      </w:pPr>
      <w:r w:rsidRPr="004E29FC">
        <w:rPr>
          <w:rStyle w:val="lev"/>
          <w:rFonts w:ascii="Garamond" w:hAnsi="Garamond" w:cs="Times New Roman"/>
        </w:rPr>
        <w:t>Résultat 3</w:t>
      </w:r>
      <w:r w:rsidRPr="004E29FC">
        <w:rPr>
          <w:rStyle w:val="lev"/>
          <w:rFonts w:ascii="Garamond" w:hAnsi="Garamond" w:cs="Times New Roman"/>
          <w:b w:val="0"/>
          <w:bCs w:val="0"/>
        </w:rPr>
        <w:t xml:space="preserve"> : </w:t>
      </w:r>
      <w:r w:rsidRPr="004E29FC">
        <w:rPr>
          <w:rFonts w:ascii="Garamond" w:hAnsi="Garamond" w:cs="Times New Roman"/>
          <w:b/>
          <w:bCs/>
        </w:rPr>
        <w:t xml:space="preserve">Les communes disposent à la fin du projet de femmes renforcées en leadership politique, dynamiques, militant dans les partis politiques et capables de faire évoluer leur carrière politique ou de devenir des dirigeantes performantes dans un environnement sans discriminations ni violences </w:t>
      </w:r>
      <w:r w:rsidRPr="00FB6162">
        <w:rPr>
          <w:rFonts w:ascii="Garamond" w:hAnsi="Garamond" w:cs="Times New Roman"/>
        </w:rPr>
        <w:t>(</w:t>
      </w:r>
      <w:r w:rsidR="00FB6162" w:rsidRPr="00FB6162">
        <w:rPr>
          <w:rStyle w:val="lev"/>
          <w:rFonts w:ascii="Garamond" w:hAnsi="Garamond" w:cs="Times New Roman"/>
        </w:rPr>
        <w:t>60</w:t>
      </w:r>
      <w:r w:rsidR="00816797" w:rsidRPr="00FB6162">
        <w:rPr>
          <w:rStyle w:val="lev"/>
          <w:rFonts w:ascii="Garamond" w:hAnsi="Garamond" w:cs="Times New Roman"/>
        </w:rPr>
        <w:t>.</w:t>
      </w:r>
      <w:r w:rsidR="00FB6162" w:rsidRPr="00FB6162">
        <w:rPr>
          <w:rStyle w:val="lev"/>
          <w:rFonts w:ascii="Garamond" w:hAnsi="Garamond" w:cs="Times New Roman"/>
        </w:rPr>
        <w:t>89</w:t>
      </w:r>
      <w:r w:rsidR="00816797" w:rsidRPr="00FB6162">
        <w:rPr>
          <w:rStyle w:val="lev"/>
          <w:rFonts w:ascii="Garamond" w:hAnsi="Garamond" w:cs="Times New Roman"/>
        </w:rPr>
        <w:t xml:space="preserve"> </w:t>
      </w:r>
      <w:r w:rsidRPr="00FB6162">
        <w:rPr>
          <w:rStyle w:val="lev"/>
          <w:rFonts w:ascii="Garamond" w:hAnsi="Garamond" w:cs="Times New Roman"/>
        </w:rPr>
        <w:t>%)</w:t>
      </w:r>
    </w:p>
    <w:p w14:paraId="5EE290E7" w14:textId="77777777" w:rsidR="00325FE6" w:rsidRPr="004E29FC" w:rsidRDefault="00325FE6" w:rsidP="00325FE6">
      <w:pPr>
        <w:spacing w:line="276" w:lineRule="auto"/>
        <w:jc w:val="both"/>
        <w:rPr>
          <w:rFonts w:ascii="Garamond" w:hAnsi="Garamond"/>
        </w:rPr>
      </w:pPr>
    </w:p>
    <w:p w14:paraId="34DDCE80" w14:textId="66FE624C" w:rsidR="00325FE6" w:rsidRPr="004E29FC" w:rsidRDefault="00325FE6" w:rsidP="00325FE6">
      <w:pPr>
        <w:spacing w:line="360" w:lineRule="auto"/>
        <w:jc w:val="both"/>
        <w:rPr>
          <w:rFonts w:ascii="Garamond" w:hAnsi="Garamond"/>
        </w:rPr>
      </w:pPr>
      <w:r w:rsidRPr="004E29FC">
        <w:rPr>
          <w:rFonts w:ascii="Garamond" w:hAnsi="Garamond"/>
        </w:rPr>
        <w:t xml:space="preserve">Un taux d'exécution de </w:t>
      </w:r>
      <w:r w:rsidR="00FB6162" w:rsidRPr="00FB6162">
        <w:rPr>
          <w:rFonts w:ascii="Garamond" w:hAnsi="Garamond"/>
          <w:color w:val="000000" w:themeColor="text1"/>
        </w:rPr>
        <w:t>60</w:t>
      </w:r>
      <w:r w:rsidR="00085B48" w:rsidRPr="00FB6162">
        <w:rPr>
          <w:rFonts w:ascii="Garamond" w:hAnsi="Garamond"/>
          <w:color w:val="000000" w:themeColor="text1"/>
        </w:rPr>
        <w:t>.</w:t>
      </w:r>
      <w:r w:rsidR="00FB6162" w:rsidRPr="00FB6162">
        <w:rPr>
          <w:rFonts w:ascii="Garamond" w:hAnsi="Garamond"/>
          <w:color w:val="000000" w:themeColor="text1"/>
        </w:rPr>
        <w:t>8</w:t>
      </w:r>
      <w:r w:rsidR="006F77FF" w:rsidRPr="00FB6162">
        <w:rPr>
          <w:rFonts w:ascii="Garamond" w:hAnsi="Garamond"/>
          <w:color w:val="000000" w:themeColor="text1"/>
        </w:rPr>
        <w:t>9</w:t>
      </w:r>
      <w:r w:rsidRPr="00FB6162">
        <w:rPr>
          <w:rFonts w:ascii="Garamond" w:hAnsi="Garamond"/>
          <w:color w:val="000000" w:themeColor="text1"/>
        </w:rPr>
        <w:t>%</w:t>
      </w:r>
      <w:r w:rsidR="009A636F" w:rsidRPr="00FB6162">
        <w:rPr>
          <w:rFonts w:ascii="Garamond" w:hAnsi="Garamond"/>
          <w:color w:val="000000" w:themeColor="text1"/>
        </w:rPr>
        <w:t xml:space="preserve"> </w:t>
      </w:r>
      <w:r w:rsidR="009A636F">
        <w:rPr>
          <w:rFonts w:ascii="Garamond" w:hAnsi="Garamond"/>
        </w:rPr>
        <w:t xml:space="preserve">bien que modéré </w:t>
      </w:r>
      <w:r w:rsidRPr="004E29FC">
        <w:rPr>
          <w:rFonts w:ascii="Garamond" w:hAnsi="Garamond"/>
        </w:rPr>
        <w:t>reflète</w:t>
      </w:r>
      <w:r w:rsidR="009A636F">
        <w:rPr>
          <w:rFonts w:ascii="Garamond" w:hAnsi="Garamond"/>
        </w:rPr>
        <w:t xml:space="preserve"> une </w:t>
      </w:r>
      <w:r w:rsidR="00247B16">
        <w:rPr>
          <w:rFonts w:ascii="Garamond" w:hAnsi="Garamond"/>
        </w:rPr>
        <w:t>avancée</w:t>
      </w:r>
      <w:r w:rsidR="009A636F">
        <w:rPr>
          <w:rFonts w:ascii="Garamond" w:hAnsi="Garamond"/>
        </w:rPr>
        <w:t xml:space="preserve"> notable</w:t>
      </w:r>
      <w:r w:rsidRPr="004E29FC">
        <w:rPr>
          <w:rFonts w:ascii="Garamond" w:hAnsi="Garamond"/>
        </w:rPr>
        <w:t xml:space="preserve"> dans le renforcement du leadership des femmes au niveau local.</w:t>
      </w:r>
    </w:p>
    <w:p w14:paraId="3C47E382" w14:textId="50C2A302" w:rsidR="00325FE6" w:rsidRPr="004E29FC" w:rsidRDefault="00325FE6" w:rsidP="00325FE6">
      <w:pPr>
        <w:spacing w:line="360" w:lineRule="auto"/>
        <w:jc w:val="both"/>
        <w:rPr>
          <w:rFonts w:ascii="Garamond" w:hAnsi="Garamond"/>
        </w:rPr>
      </w:pPr>
      <w:r w:rsidRPr="004E29FC">
        <w:rPr>
          <w:rFonts w:ascii="Garamond" w:hAnsi="Garamond"/>
        </w:rPr>
        <w:t xml:space="preserve">Ce résultat montre que les efforts pour renforcer le leadership politique des femmes dans les communes progressent. </w:t>
      </w:r>
      <w:r w:rsidR="00897DDF">
        <w:rPr>
          <w:rFonts w:ascii="Garamond" w:hAnsi="Garamond"/>
        </w:rPr>
        <w:t>Il</w:t>
      </w:r>
      <w:r w:rsidRPr="004E29FC">
        <w:rPr>
          <w:rFonts w:ascii="Garamond" w:hAnsi="Garamond"/>
        </w:rPr>
        <w:t xml:space="preserve"> s</w:t>
      </w:r>
      <w:r w:rsidR="007879D1">
        <w:rPr>
          <w:rFonts w:ascii="Garamond" w:hAnsi="Garamond"/>
        </w:rPr>
        <w:t>era</w:t>
      </w:r>
      <w:r w:rsidRPr="004E29FC">
        <w:rPr>
          <w:rFonts w:ascii="Garamond" w:hAnsi="Garamond"/>
        </w:rPr>
        <w:t xml:space="preserve"> nécessaire de finaliser les sous-activités essentielles pour consolider l'impact du projet à ce niveau. </w:t>
      </w:r>
      <w:r w:rsidRPr="004E29FC">
        <w:rPr>
          <w:rFonts w:ascii="Garamond" w:hAnsi="Garamond"/>
          <w:b/>
          <w:bCs/>
          <w:i/>
          <w:iCs/>
        </w:rPr>
        <w:t xml:space="preserve">Les retours sur le dynamisme des militantes formées commencent à être visibles, mais il faut encore intensifier les efforts pour atteindre une masse critique de femmes actives </w:t>
      </w:r>
      <w:r w:rsidR="005653D3" w:rsidRPr="004E29FC">
        <w:rPr>
          <w:rFonts w:ascii="Garamond" w:hAnsi="Garamond"/>
          <w:b/>
          <w:bCs/>
          <w:i/>
          <w:iCs/>
        </w:rPr>
        <w:t xml:space="preserve">et engagées </w:t>
      </w:r>
      <w:r w:rsidRPr="004E29FC">
        <w:rPr>
          <w:rFonts w:ascii="Garamond" w:hAnsi="Garamond"/>
          <w:b/>
          <w:bCs/>
          <w:i/>
          <w:iCs/>
        </w:rPr>
        <w:t>dans les partis politiques.</w:t>
      </w:r>
    </w:p>
    <w:p w14:paraId="30CC15D5" w14:textId="6AEEB37D" w:rsidR="00716654" w:rsidRPr="004E29FC" w:rsidRDefault="00325FE6" w:rsidP="00325FE6">
      <w:pPr>
        <w:spacing w:line="360" w:lineRule="auto"/>
        <w:jc w:val="both"/>
        <w:rPr>
          <w:rFonts w:ascii="Garamond" w:hAnsi="Garamond"/>
        </w:rPr>
      </w:pPr>
      <w:r w:rsidRPr="004E29FC">
        <w:rPr>
          <w:rFonts w:ascii="Garamond" w:hAnsi="Garamond"/>
        </w:rPr>
        <w:t xml:space="preserve">Ce résultat est essentiel pour garantir la pérennisation des acquis du projet en termes de leadership </w:t>
      </w:r>
      <w:r w:rsidR="005653D3" w:rsidRPr="004E29FC">
        <w:rPr>
          <w:rFonts w:ascii="Garamond" w:hAnsi="Garamond"/>
        </w:rPr>
        <w:t xml:space="preserve">politique </w:t>
      </w:r>
      <w:r w:rsidRPr="004E29FC">
        <w:rPr>
          <w:rFonts w:ascii="Garamond" w:hAnsi="Garamond"/>
        </w:rPr>
        <w:t>féminin, car il vise à assurer une relève politique de qualité.</w:t>
      </w:r>
    </w:p>
    <w:p w14:paraId="628F294A" w14:textId="6119D726" w:rsidR="00325FE6" w:rsidRPr="004E29FC" w:rsidRDefault="00325FE6" w:rsidP="001B3058">
      <w:pPr>
        <w:spacing w:line="360" w:lineRule="auto"/>
        <w:jc w:val="both"/>
        <w:rPr>
          <w:rFonts w:ascii="Garamond" w:hAnsi="Garamond"/>
        </w:rPr>
      </w:pPr>
      <w:r w:rsidRPr="004E29FC">
        <w:rPr>
          <w:rFonts w:ascii="Garamond" w:hAnsi="Garamond"/>
        </w:rPr>
        <w:t>Quelques statistiques permettent de saisir l’évolution vers l’atteinte de ce résultat :</w:t>
      </w:r>
    </w:p>
    <w:tbl>
      <w:tblPr>
        <w:tblStyle w:val="TableauGrille4-Accentuation2"/>
        <w:tblW w:w="0" w:type="auto"/>
        <w:jc w:val="center"/>
        <w:tblLook w:val="04A0" w:firstRow="1" w:lastRow="0" w:firstColumn="1" w:lastColumn="0" w:noHBand="0" w:noVBand="1"/>
      </w:tblPr>
      <w:tblGrid>
        <w:gridCol w:w="3596"/>
        <w:gridCol w:w="910"/>
        <w:gridCol w:w="933"/>
        <w:gridCol w:w="992"/>
        <w:gridCol w:w="1134"/>
        <w:gridCol w:w="1134"/>
      </w:tblGrid>
      <w:tr w:rsidR="006B2951" w:rsidRPr="004E29FC" w14:paraId="217789D5" w14:textId="77777777" w:rsidTr="007228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tcPr>
          <w:p w14:paraId="292FE130" w14:textId="77777777" w:rsidR="006B2951" w:rsidRPr="004E29FC" w:rsidRDefault="006B2951" w:rsidP="00081BD9">
            <w:pPr>
              <w:jc w:val="both"/>
              <w:rPr>
                <w:rFonts w:ascii="Garamond" w:hAnsi="Garamond" w:cs="Times New Roman"/>
              </w:rPr>
            </w:pPr>
          </w:p>
        </w:tc>
        <w:tc>
          <w:tcPr>
            <w:tcW w:w="910" w:type="dxa"/>
          </w:tcPr>
          <w:p w14:paraId="2CDEB818" w14:textId="77777777" w:rsidR="006B2951" w:rsidRPr="004E29FC"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2022</w:t>
            </w:r>
          </w:p>
        </w:tc>
        <w:tc>
          <w:tcPr>
            <w:tcW w:w="933" w:type="dxa"/>
          </w:tcPr>
          <w:p w14:paraId="77493965" w14:textId="77777777" w:rsidR="006B2951" w:rsidRPr="004E29FC"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2023</w:t>
            </w:r>
          </w:p>
        </w:tc>
        <w:tc>
          <w:tcPr>
            <w:tcW w:w="992" w:type="dxa"/>
          </w:tcPr>
          <w:p w14:paraId="4F2BDF3C" w14:textId="77777777" w:rsidR="006B2951" w:rsidRPr="004E29FC"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2024</w:t>
            </w:r>
          </w:p>
        </w:tc>
        <w:tc>
          <w:tcPr>
            <w:tcW w:w="1134" w:type="dxa"/>
          </w:tcPr>
          <w:p w14:paraId="24318C21" w14:textId="48E65FFF" w:rsidR="006B2951" w:rsidRPr="004E29FC"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w:t>
            </w:r>
            <w:r w:rsidRPr="004E29FC">
              <w:rPr>
                <w:rFonts w:ascii="Garamond" w:hAnsi="Garamond"/>
              </w:rPr>
              <w:t>025</w:t>
            </w:r>
          </w:p>
        </w:tc>
        <w:tc>
          <w:tcPr>
            <w:tcW w:w="1134" w:type="dxa"/>
          </w:tcPr>
          <w:p w14:paraId="611FF143" w14:textId="0E426536" w:rsidR="006B2951" w:rsidRPr="004E29FC"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Total</w:t>
            </w:r>
          </w:p>
        </w:tc>
      </w:tr>
      <w:tr w:rsidR="006B2951" w:rsidRPr="004E29FC" w14:paraId="5D7744DB" w14:textId="77777777" w:rsidTr="007228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tcPr>
          <w:p w14:paraId="01EF78D7" w14:textId="77777777" w:rsidR="006B2951" w:rsidRPr="004E29FC" w:rsidRDefault="006B2951" w:rsidP="00081BD9">
            <w:pPr>
              <w:jc w:val="both"/>
              <w:rPr>
                <w:rFonts w:ascii="Garamond" w:hAnsi="Garamond" w:cs="Times New Roman"/>
                <w:b w:val="0"/>
                <w:bCs w:val="0"/>
              </w:rPr>
            </w:pPr>
            <w:r w:rsidRPr="004E29FC">
              <w:rPr>
                <w:rFonts w:ascii="Garamond" w:hAnsi="Garamond" w:cs="Times New Roman"/>
                <w:b w:val="0"/>
                <w:bCs w:val="0"/>
              </w:rPr>
              <w:t>Nombre de jeunes femmes formées au sein de l’école politique féminine</w:t>
            </w:r>
          </w:p>
        </w:tc>
        <w:tc>
          <w:tcPr>
            <w:tcW w:w="910" w:type="dxa"/>
          </w:tcPr>
          <w:p w14:paraId="5AFB7605" w14:textId="77777777" w:rsidR="006B2951" w:rsidRPr="004E29FC" w:rsidRDefault="006B2951"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35</w:t>
            </w:r>
          </w:p>
        </w:tc>
        <w:tc>
          <w:tcPr>
            <w:tcW w:w="933" w:type="dxa"/>
          </w:tcPr>
          <w:p w14:paraId="7BEB7435" w14:textId="77777777" w:rsidR="006B2951" w:rsidRPr="004E29FC" w:rsidRDefault="006B2951"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33</w:t>
            </w:r>
          </w:p>
        </w:tc>
        <w:tc>
          <w:tcPr>
            <w:tcW w:w="992" w:type="dxa"/>
          </w:tcPr>
          <w:p w14:paraId="12D616A8" w14:textId="77777777" w:rsidR="006B2951" w:rsidRPr="004E29FC" w:rsidRDefault="006B2951"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31</w:t>
            </w:r>
          </w:p>
        </w:tc>
        <w:tc>
          <w:tcPr>
            <w:tcW w:w="1134" w:type="dxa"/>
          </w:tcPr>
          <w:p w14:paraId="06113853" w14:textId="5AD8DEF7" w:rsidR="006B2951" w:rsidRPr="004E29FC" w:rsidRDefault="004B5E8C"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3</w:t>
            </w:r>
            <w:r w:rsidRPr="004E29FC">
              <w:rPr>
                <w:rFonts w:ascii="Garamond" w:hAnsi="Garamond"/>
              </w:rPr>
              <w:t>0</w:t>
            </w:r>
          </w:p>
        </w:tc>
        <w:tc>
          <w:tcPr>
            <w:tcW w:w="1134" w:type="dxa"/>
          </w:tcPr>
          <w:p w14:paraId="3A2FF92F" w14:textId="2FEFC3F1" w:rsidR="006B2951" w:rsidRPr="004E29FC" w:rsidRDefault="00622017" w:rsidP="00081BD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129</w:t>
            </w:r>
          </w:p>
        </w:tc>
      </w:tr>
      <w:tr w:rsidR="006B2951" w:rsidRPr="004E29FC" w14:paraId="489A6E96" w14:textId="77777777" w:rsidTr="00722839">
        <w:trPr>
          <w:jc w:val="center"/>
        </w:trPr>
        <w:tc>
          <w:tcPr>
            <w:cnfStyle w:val="001000000000" w:firstRow="0" w:lastRow="0" w:firstColumn="1" w:lastColumn="0" w:oddVBand="0" w:evenVBand="0" w:oddHBand="0" w:evenHBand="0" w:firstRowFirstColumn="0" w:firstRowLastColumn="0" w:lastRowFirstColumn="0" w:lastRowLastColumn="0"/>
            <w:tcW w:w="3596" w:type="dxa"/>
          </w:tcPr>
          <w:p w14:paraId="43997C05" w14:textId="77777777" w:rsidR="006B2951" w:rsidRPr="004E29FC" w:rsidRDefault="006B2951" w:rsidP="00081BD9">
            <w:pPr>
              <w:jc w:val="both"/>
              <w:rPr>
                <w:rFonts w:ascii="Garamond" w:hAnsi="Garamond" w:cs="Times New Roman"/>
                <w:b w:val="0"/>
                <w:bCs w:val="0"/>
              </w:rPr>
            </w:pPr>
            <w:r w:rsidRPr="004E29FC">
              <w:rPr>
                <w:rFonts w:ascii="Garamond" w:hAnsi="Garamond" w:cs="Times New Roman"/>
                <w:b w:val="0"/>
                <w:bCs w:val="0"/>
              </w:rPr>
              <w:t xml:space="preserve">Nombre de jeunes femmes formées au sein de la pépinière des militantes de partis </w:t>
            </w:r>
          </w:p>
        </w:tc>
        <w:tc>
          <w:tcPr>
            <w:tcW w:w="910" w:type="dxa"/>
          </w:tcPr>
          <w:p w14:paraId="7237AC52" w14:textId="77777777" w:rsidR="006B2951" w:rsidRPr="004E29FC" w:rsidRDefault="006B2951"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NA</w:t>
            </w:r>
          </w:p>
        </w:tc>
        <w:tc>
          <w:tcPr>
            <w:tcW w:w="933" w:type="dxa"/>
          </w:tcPr>
          <w:p w14:paraId="5CDAC431" w14:textId="77777777" w:rsidR="006B2951" w:rsidRPr="004E29FC" w:rsidRDefault="006B2951"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145</w:t>
            </w:r>
          </w:p>
        </w:tc>
        <w:tc>
          <w:tcPr>
            <w:tcW w:w="992" w:type="dxa"/>
          </w:tcPr>
          <w:p w14:paraId="4FA57620" w14:textId="77777777" w:rsidR="006B2951" w:rsidRPr="004E29FC" w:rsidRDefault="006B2951"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120</w:t>
            </w:r>
          </w:p>
        </w:tc>
        <w:tc>
          <w:tcPr>
            <w:tcW w:w="1134" w:type="dxa"/>
          </w:tcPr>
          <w:p w14:paraId="6F1C4F41" w14:textId="7792B774" w:rsidR="006B2951" w:rsidRPr="004E29FC" w:rsidRDefault="00CF6216"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0</w:t>
            </w:r>
          </w:p>
        </w:tc>
        <w:tc>
          <w:tcPr>
            <w:tcW w:w="1134" w:type="dxa"/>
          </w:tcPr>
          <w:p w14:paraId="19B179CD" w14:textId="5DAA7376" w:rsidR="006B2951" w:rsidRPr="004E29FC" w:rsidRDefault="006B2951" w:rsidP="00081BD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rPr>
            </w:pPr>
            <w:r w:rsidRPr="004E29FC">
              <w:rPr>
                <w:rFonts w:ascii="Garamond" w:hAnsi="Garamond" w:cs="Times New Roman"/>
              </w:rPr>
              <w:t>265</w:t>
            </w:r>
          </w:p>
        </w:tc>
      </w:tr>
      <w:tr w:rsidR="006B2951" w:rsidRPr="004E29FC" w14:paraId="34AB9797" w14:textId="77777777" w:rsidTr="007228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tcPr>
          <w:p w14:paraId="67914469" w14:textId="77777777" w:rsidR="006B2951" w:rsidRPr="004E29FC" w:rsidRDefault="006B2951" w:rsidP="00081BD9">
            <w:pPr>
              <w:jc w:val="both"/>
              <w:rPr>
                <w:rFonts w:ascii="Garamond" w:hAnsi="Garamond" w:cs="Times New Roman"/>
              </w:rPr>
            </w:pPr>
            <w:r w:rsidRPr="004E29FC">
              <w:rPr>
                <w:rFonts w:ascii="Garamond" w:hAnsi="Garamond" w:cs="Times New Roman"/>
              </w:rPr>
              <w:t>Total</w:t>
            </w:r>
          </w:p>
        </w:tc>
        <w:tc>
          <w:tcPr>
            <w:tcW w:w="910" w:type="dxa"/>
          </w:tcPr>
          <w:p w14:paraId="4AFA5AC4" w14:textId="77777777" w:rsidR="006B2951" w:rsidRPr="004E29FC" w:rsidRDefault="006B2951"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35</w:t>
            </w:r>
          </w:p>
        </w:tc>
        <w:tc>
          <w:tcPr>
            <w:tcW w:w="933" w:type="dxa"/>
          </w:tcPr>
          <w:p w14:paraId="0178FD41" w14:textId="77777777" w:rsidR="006B2951" w:rsidRPr="004E29FC" w:rsidRDefault="006B2951"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178</w:t>
            </w:r>
          </w:p>
        </w:tc>
        <w:tc>
          <w:tcPr>
            <w:tcW w:w="992" w:type="dxa"/>
          </w:tcPr>
          <w:p w14:paraId="1998573F" w14:textId="77777777" w:rsidR="006B2951" w:rsidRPr="004E29FC" w:rsidRDefault="006B2951"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151</w:t>
            </w:r>
          </w:p>
        </w:tc>
        <w:tc>
          <w:tcPr>
            <w:tcW w:w="1134" w:type="dxa"/>
          </w:tcPr>
          <w:p w14:paraId="654C47A4" w14:textId="6E806542" w:rsidR="006B2951" w:rsidRPr="004E29FC" w:rsidRDefault="00CF6216"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4E29FC">
              <w:rPr>
                <w:rFonts w:ascii="Garamond" w:hAnsi="Garamond" w:cs="Times New Roman"/>
              </w:rPr>
              <w:t>30</w:t>
            </w:r>
          </w:p>
        </w:tc>
        <w:tc>
          <w:tcPr>
            <w:tcW w:w="1134" w:type="dxa"/>
          </w:tcPr>
          <w:p w14:paraId="0457BAF2" w14:textId="63C0E442" w:rsidR="006B2951" w:rsidRPr="004E29FC" w:rsidRDefault="006B2951" w:rsidP="00081BD9">
            <w:pPr>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b/>
                <w:bCs/>
              </w:rPr>
            </w:pPr>
            <w:r w:rsidRPr="004E29FC">
              <w:rPr>
                <w:rFonts w:ascii="Garamond" w:hAnsi="Garamond" w:cs="Times New Roman"/>
              </w:rPr>
              <w:t xml:space="preserve">    </w:t>
            </w:r>
            <w:r w:rsidRPr="004E29FC">
              <w:rPr>
                <w:rFonts w:ascii="Garamond" w:hAnsi="Garamond" w:cs="Times New Roman"/>
                <w:b/>
                <w:bCs/>
              </w:rPr>
              <w:t>3</w:t>
            </w:r>
            <w:r w:rsidR="00622017" w:rsidRPr="004E29FC">
              <w:rPr>
                <w:rFonts w:ascii="Garamond" w:hAnsi="Garamond" w:cs="Times New Roman"/>
                <w:b/>
                <w:bCs/>
              </w:rPr>
              <w:t>9</w:t>
            </w:r>
            <w:r w:rsidRPr="004E29FC">
              <w:rPr>
                <w:rFonts w:ascii="Garamond" w:hAnsi="Garamond" w:cs="Times New Roman"/>
                <w:b/>
                <w:bCs/>
              </w:rPr>
              <w:t>4</w:t>
            </w:r>
          </w:p>
        </w:tc>
      </w:tr>
    </w:tbl>
    <w:p w14:paraId="35E34A7E" w14:textId="77777777" w:rsidR="00325FE6" w:rsidRPr="004E29FC" w:rsidRDefault="00325FE6" w:rsidP="00325FE6">
      <w:pPr>
        <w:rPr>
          <w:rFonts w:ascii="Garamond" w:hAnsi="Garamond"/>
        </w:rPr>
      </w:pPr>
    </w:p>
    <w:p w14:paraId="6BADA2AB" w14:textId="32651662" w:rsidR="00325FE6" w:rsidRPr="004E29FC" w:rsidRDefault="00325FE6" w:rsidP="00325FE6">
      <w:pPr>
        <w:jc w:val="both"/>
        <w:rPr>
          <w:rFonts w:ascii="Garamond" w:hAnsi="Garamond" w:cs="Times New Roman"/>
          <w:color w:val="4472C4" w:themeColor="accent1"/>
        </w:rPr>
      </w:pPr>
    </w:p>
    <w:p w14:paraId="7F466903" w14:textId="6B188950" w:rsidR="00325FE6" w:rsidRPr="004E29FC" w:rsidRDefault="00EA5589" w:rsidP="00325FE6">
      <w:pPr>
        <w:jc w:val="both"/>
        <w:rPr>
          <w:rFonts w:ascii="Garamond" w:hAnsi="Garamond" w:cs="Times New Roman"/>
          <w:color w:val="4472C4" w:themeColor="accent1"/>
        </w:rPr>
      </w:pPr>
      <w:r>
        <w:rPr>
          <w:noProof/>
        </w:rPr>
        <w:lastRenderedPageBreak/>
        <w:drawing>
          <wp:anchor distT="0" distB="0" distL="114300" distR="114300" simplePos="0" relativeHeight="251817472" behindDoc="0" locked="0" layoutInCell="1" allowOverlap="1" wp14:anchorId="4B739A49" wp14:editId="58970A21">
            <wp:simplePos x="0" y="0"/>
            <wp:positionH relativeFrom="margin">
              <wp:align>center</wp:align>
            </wp:positionH>
            <wp:positionV relativeFrom="paragraph">
              <wp:posOffset>489</wp:posOffset>
            </wp:positionV>
            <wp:extent cx="3764915" cy="2262505"/>
            <wp:effectExtent l="0" t="0" r="6985" b="4445"/>
            <wp:wrapSquare wrapText="bothSides"/>
            <wp:docPr id="2069872318" name="Graphique 1">
              <a:extLst xmlns:a="http://schemas.openxmlformats.org/drawingml/2006/main">
                <a:ext uri="{FF2B5EF4-FFF2-40B4-BE49-F238E27FC236}">
                  <a16:creationId xmlns:a16="http://schemas.microsoft.com/office/drawing/2014/main" id="{EC641B94-FD81-EBCE-E062-6CC69A1F5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B3791B3" w14:textId="77777777" w:rsidR="00325FE6" w:rsidRPr="004E29FC" w:rsidRDefault="00325FE6" w:rsidP="00325FE6">
      <w:pPr>
        <w:jc w:val="both"/>
        <w:rPr>
          <w:rFonts w:ascii="Garamond" w:hAnsi="Garamond" w:cs="Times New Roman"/>
          <w:color w:val="4472C4" w:themeColor="accent1"/>
        </w:rPr>
      </w:pPr>
    </w:p>
    <w:p w14:paraId="2DDD5260" w14:textId="77777777" w:rsidR="00325FE6" w:rsidRPr="004E29FC" w:rsidRDefault="00325FE6" w:rsidP="00325FE6">
      <w:pPr>
        <w:jc w:val="both"/>
        <w:rPr>
          <w:rFonts w:ascii="Garamond" w:hAnsi="Garamond" w:cs="Times New Roman"/>
          <w:color w:val="4472C4" w:themeColor="accent1"/>
        </w:rPr>
      </w:pPr>
    </w:p>
    <w:p w14:paraId="1EADF841" w14:textId="77777777" w:rsidR="00325FE6" w:rsidRPr="004E29FC" w:rsidRDefault="00325FE6" w:rsidP="00325FE6">
      <w:pPr>
        <w:jc w:val="both"/>
        <w:rPr>
          <w:rFonts w:ascii="Garamond" w:hAnsi="Garamond" w:cs="Times New Roman"/>
          <w:color w:val="4472C4" w:themeColor="accent1"/>
        </w:rPr>
      </w:pPr>
    </w:p>
    <w:p w14:paraId="2FBD2689" w14:textId="77777777" w:rsidR="00325FE6" w:rsidRPr="004E29FC" w:rsidRDefault="00325FE6" w:rsidP="00325FE6">
      <w:pPr>
        <w:jc w:val="both"/>
        <w:rPr>
          <w:rFonts w:ascii="Garamond" w:hAnsi="Garamond" w:cs="Times New Roman"/>
          <w:color w:val="4472C4" w:themeColor="accent1"/>
        </w:rPr>
      </w:pPr>
    </w:p>
    <w:p w14:paraId="45F432AC" w14:textId="77777777" w:rsidR="00BA10C6" w:rsidRPr="004E29FC" w:rsidRDefault="00BA10C6" w:rsidP="00325FE6">
      <w:pPr>
        <w:jc w:val="both"/>
        <w:rPr>
          <w:rFonts w:ascii="Garamond" w:hAnsi="Garamond" w:cs="Times New Roman"/>
          <w:color w:val="4472C4" w:themeColor="accent1"/>
        </w:rPr>
      </w:pPr>
    </w:p>
    <w:p w14:paraId="6255A6B5" w14:textId="77777777" w:rsidR="00325FE6" w:rsidRDefault="00325FE6" w:rsidP="00325FE6">
      <w:pPr>
        <w:jc w:val="both"/>
        <w:rPr>
          <w:rFonts w:ascii="Garamond" w:hAnsi="Garamond" w:cs="Times New Roman"/>
          <w:color w:val="4472C4" w:themeColor="accent1"/>
        </w:rPr>
      </w:pPr>
    </w:p>
    <w:p w14:paraId="3723DFB6" w14:textId="77777777" w:rsidR="00907EB2" w:rsidRDefault="00907EB2" w:rsidP="00325FE6">
      <w:pPr>
        <w:jc w:val="both"/>
        <w:rPr>
          <w:rFonts w:ascii="Garamond" w:hAnsi="Garamond" w:cs="Times New Roman"/>
          <w:color w:val="4472C4" w:themeColor="accent1"/>
        </w:rPr>
      </w:pPr>
    </w:p>
    <w:p w14:paraId="16933283" w14:textId="77777777" w:rsidR="00907EB2" w:rsidRDefault="00907EB2" w:rsidP="00325FE6">
      <w:pPr>
        <w:jc w:val="both"/>
        <w:rPr>
          <w:rFonts w:ascii="Garamond" w:hAnsi="Garamond" w:cs="Times New Roman"/>
          <w:color w:val="4472C4" w:themeColor="accent1"/>
        </w:rPr>
      </w:pPr>
    </w:p>
    <w:p w14:paraId="79245B99" w14:textId="77777777" w:rsidR="00907EB2" w:rsidRDefault="00907EB2" w:rsidP="00325FE6">
      <w:pPr>
        <w:jc w:val="both"/>
        <w:rPr>
          <w:rFonts w:ascii="Garamond" w:hAnsi="Garamond" w:cs="Times New Roman"/>
          <w:color w:val="4472C4" w:themeColor="accent1"/>
        </w:rPr>
      </w:pPr>
    </w:p>
    <w:p w14:paraId="266B3968" w14:textId="77777777" w:rsidR="00907EB2" w:rsidRDefault="00907EB2" w:rsidP="00325FE6">
      <w:pPr>
        <w:jc w:val="both"/>
        <w:rPr>
          <w:rFonts w:ascii="Garamond" w:hAnsi="Garamond" w:cs="Times New Roman"/>
          <w:color w:val="4472C4" w:themeColor="accent1"/>
        </w:rPr>
      </w:pPr>
    </w:p>
    <w:p w14:paraId="03A2D9B2" w14:textId="77777777" w:rsidR="00907EB2" w:rsidRDefault="00907EB2" w:rsidP="00325FE6">
      <w:pPr>
        <w:jc w:val="both"/>
        <w:rPr>
          <w:rFonts w:ascii="Garamond" w:hAnsi="Garamond" w:cs="Times New Roman"/>
          <w:color w:val="4472C4" w:themeColor="accent1"/>
        </w:rPr>
      </w:pPr>
    </w:p>
    <w:p w14:paraId="4CD3F633" w14:textId="77777777" w:rsidR="00907EB2" w:rsidRDefault="00907EB2" w:rsidP="00325FE6">
      <w:pPr>
        <w:jc w:val="both"/>
        <w:rPr>
          <w:rFonts w:ascii="Garamond" w:hAnsi="Garamond" w:cs="Times New Roman"/>
          <w:color w:val="4472C4" w:themeColor="accent1"/>
        </w:rPr>
      </w:pPr>
    </w:p>
    <w:p w14:paraId="539027BC" w14:textId="77777777" w:rsidR="00907EB2" w:rsidRPr="004E29FC" w:rsidRDefault="00907EB2" w:rsidP="00325FE6">
      <w:pPr>
        <w:jc w:val="both"/>
        <w:rPr>
          <w:rFonts w:ascii="Garamond" w:hAnsi="Garamond" w:cs="Times New Roman"/>
          <w:color w:val="4472C4" w:themeColor="accent1"/>
        </w:rPr>
      </w:pPr>
    </w:p>
    <w:p w14:paraId="0AE96292" w14:textId="355FE289" w:rsidR="00325FE6" w:rsidRPr="004E29FC" w:rsidRDefault="00325FE6"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Le tableau présente l'évolution des résultats du </w:t>
      </w:r>
      <w:r w:rsidR="00976CAC" w:rsidRPr="004E29FC">
        <w:rPr>
          <w:rFonts w:ascii="Garamond" w:hAnsi="Garamond" w:cs="Times New Roman"/>
          <w:color w:val="000000" w:themeColor="text1"/>
        </w:rPr>
        <w:t>p</w:t>
      </w:r>
      <w:r w:rsidRPr="004E29FC">
        <w:rPr>
          <w:rFonts w:ascii="Garamond" w:hAnsi="Garamond" w:cs="Times New Roman"/>
          <w:color w:val="000000" w:themeColor="text1"/>
        </w:rPr>
        <w:t xml:space="preserve">rojet concernant </w:t>
      </w:r>
      <w:r w:rsidR="00BA10C6" w:rsidRPr="004E29FC">
        <w:rPr>
          <w:rFonts w:ascii="Garamond" w:hAnsi="Garamond" w:cs="Times New Roman"/>
          <w:color w:val="000000" w:themeColor="text1"/>
        </w:rPr>
        <w:t>le renforcement de capacités</w:t>
      </w:r>
      <w:r w:rsidRPr="004E29FC">
        <w:rPr>
          <w:rFonts w:ascii="Garamond" w:hAnsi="Garamond" w:cs="Times New Roman"/>
          <w:color w:val="000000" w:themeColor="text1"/>
        </w:rPr>
        <w:t xml:space="preserve"> des jeunes femmes, et ce, à travers deux programmes principaux : l'École Politique Féminine </w:t>
      </w:r>
      <w:r w:rsidR="00471925" w:rsidRPr="004E29FC">
        <w:rPr>
          <w:rFonts w:ascii="Garamond" w:hAnsi="Garamond" w:cs="Times New Roman"/>
          <w:color w:val="000000" w:themeColor="text1"/>
        </w:rPr>
        <w:t xml:space="preserve">Multipartite </w:t>
      </w:r>
      <w:r w:rsidRPr="004E29FC">
        <w:rPr>
          <w:rFonts w:ascii="Garamond" w:hAnsi="Garamond" w:cs="Times New Roman"/>
          <w:color w:val="000000" w:themeColor="text1"/>
        </w:rPr>
        <w:t xml:space="preserve">et la Pépinière des </w:t>
      </w:r>
      <w:r w:rsidR="00E875D5" w:rsidRPr="004E29FC">
        <w:rPr>
          <w:rFonts w:ascii="Garamond" w:hAnsi="Garamond" w:cs="Times New Roman"/>
          <w:color w:val="000000" w:themeColor="text1"/>
        </w:rPr>
        <w:t>jeunes femmes militantes</w:t>
      </w:r>
      <w:r w:rsidRPr="004E29FC">
        <w:rPr>
          <w:rFonts w:ascii="Garamond" w:hAnsi="Garamond" w:cs="Times New Roman"/>
          <w:color w:val="000000" w:themeColor="text1"/>
        </w:rPr>
        <w:t>. Les chiffres révèlent une dynamique de croissance.</w:t>
      </w:r>
    </w:p>
    <w:p w14:paraId="37149EE6" w14:textId="13315B2D" w:rsidR="00A72548" w:rsidRDefault="006E5575" w:rsidP="00325FE6">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U</w:t>
      </w:r>
      <w:r w:rsidR="00325FE6" w:rsidRPr="004E29FC">
        <w:rPr>
          <w:rFonts w:ascii="Garamond" w:hAnsi="Garamond" w:cs="Times New Roman"/>
          <w:color w:val="000000" w:themeColor="text1"/>
        </w:rPr>
        <w:t>n total de 3</w:t>
      </w:r>
      <w:r w:rsidR="00080753">
        <w:rPr>
          <w:rFonts w:ascii="Garamond" w:hAnsi="Garamond" w:cs="Times New Roman"/>
          <w:color w:val="000000" w:themeColor="text1"/>
        </w:rPr>
        <w:t>9</w:t>
      </w:r>
      <w:r w:rsidR="00325FE6" w:rsidRPr="004E29FC">
        <w:rPr>
          <w:rFonts w:ascii="Garamond" w:hAnsi="Garamond" w:cs="Times New Roman"/>
          <w:color w:val="000000" w:themeColor="text1"/>
        </w:rPr>
        <w:t xml:space="preserve">4 jeunes femmes </w:t>
      </w:r>
      <w:r w:rsidR="00625627" w:rsidRPr="004E29FC">
        <w:rPr>
          <w:rFonts w:ascii="Garamond" w:hAnsi="Garamond" w:cs="Times New Roman"/>
          <w:color w:val="000000" w:themeColor="text1"/>
        </w:rPr>
        <w:t>a</w:t>
      </w:r>
      <w:r w:rsidR="00325FE6" w:rsidRPr="004E29FC">
        <w:rPr>
          <w:rFonts w:ascii="Garamond" w:hAnsi="Garamond" w:cs="Times New Roman"/>
          <w:color w:val="000000" w:themeColor="text1"/>
        </w:rPr>
        <w:t xml:space="preserve"> déjà été </w:t>
      </w:r>
      <w:r w:rsidR="00B25A9D" w:rsidRPr="004E29FC">
        <w:rPr>
          <w:rFonts w:ascii="Garamond" w:hAnsi="Garamond" w:cs="Times New Roman"/>
          <w:color w:val="000000" w:themeColor="text1"/>
        </w:rPr>
        <w:t>touché</w:t>
      </w:r>
      <w:r w:rsidR="00325FE6" w:rsidRPr="004E29FC">
        <w:rPr>
          <w:rFonts w:ascii="Garamond" w:hAnsi="Garamond" w:cs="Times New Roman"/>
          <w:color w:val="000000" w:themeColor="text1"/>
        </w:rPr>
        <w:t xml:space="preserve"> sur les </w:t>
      </w:r>
      <w:r w:rsidR="00471925" w:rsidRPr="004E29FC">
        <w:rPr>
          <w:rFonts w:ascii="Garamond" w:hAnsi="Garamond" w:cs="Times New Roman"/>
          <w:color w:val="000000" w:themeColor="text1"/>
        </w:rPr>
        <w:t>quatre</w:t>
      </w:r>
      <w:r w:rsidR="00325FE6" w:rsidRPr="004E29FC">
        <w:rPr>
          <w:rFonts w:ascii="Garamond" w:hAnsi="Garamond" w:cs="Times New Roman"/>
          <w:color w:val="000000" w:themeColor="text1"/>
        </w:rPr>
        <w:t xml:space="preserve"> ans dont </w:t>
      </w:r>
      <w:r w:rsidR="00B25A9D" w:rsidRPr="004E29FC">
        <w:rPr>
          <w:rFonts w:ascii="Garamond" w:hAnsi="Garamond" w:cs="Times New Roman"/>
          <w:color w:val="000000" w:themeColor="text1"/>
        </w:rPr>
        <w:t xml:space="preserve">129 </w:t>
      </w:r>
      <w:r w:rsidR="00A35E66" w:rsidRPr="004E29FC">
        <w:rPr>
          <w:rFonts w:ascii="Garamond" w:hAnsi="Garamond" w:cs="Times New Roman"/>
          <w:color w:val="000000" w:themeColor="text1"/>
        </w:rPr>
        <w:t xml:space="preserve">de quatre promotions </w:t>
      </w:r>
      <w:r w:rsidR="00B25A9D" w:rsidRPr="004E29FC">
        <w:rPr>
          <w:rFonts w:ascii="Garamond" w:hAnsi="Garamond" w:cs="Times New Roman"/>
          <w:color w:val="000000" w:themeColor="text1"/>
        </w:rPr>
        <w:t xml:space="preserve">pour le compte </w:t>
      </w:r>
      <w:r w:rsidR="00325FE6" w:rsidRPr="004E29FC">
        <w:rPr>
          <w:rFonts w:ascii="Garamond" w:hAnsi="Garamond" w:cs="Times New Roman"/>
          <w:color w:val="000000" w:themeColor="text1"/>
        </w:rPr>
        <w:t xml:space="preserve">de l’école politique féminine et 265 </w:t>
      </w:r>
      <w:r w:rsidR="00A35E66" w:rsidRPr="004E29FC">
        <w:rPr>
          <w:rFonts w:ascii="Garamond" w:hAnsi="Garamond" w:cs="Times New Roman"/>
          <w:color w:val="000000" w:themeColor="text1"/>
        </w:rPr>
        <w:t>pour les deux cohortes de la</w:t>
      </w:r>
      <w:r w:rsidR="00325FE6" w:rsidRPr="004E29FC">
        <w:rPr>
          <w:rFonts w:ascii="Garamond" w:hAnsi="Garamond" w:cs="Times New Roman"/>
          <w:color w:val="000000" w:themeColor="text1"/>
        </w:rPr>
        <w:t xml:space="preserve"> pépinière. </w:t>
      </w:r>
      <w:r w:rsidR="00A72548" w:rsidRPr="004E29FC">
        <w:rPr>
          <w:rFonts w:ascii="Garamond" w:hAnsi="Garamond" w:cs="Times New Roman"/>
          <w:color w:val="000000" w:themeColor="text1"/>
        </w:rPr>
        <w:t>Il convient de noter qu</w:t>
      </w:r>
      <w:r w:rsidR="00DD1946" w:rsidRPr="004E29FC">
        <w:rPr>
          <w:rFonts w:ascii="Garamond" w:hAnsi="Garamond" w:cs="Times New Roman"/>
          <w:color w:val="000000" w:themeColor="text1"/>
        </w:rPr>
        <w:t>’il n’y a pas eu de nouvelle cohorte de pépinière en 2025.</w:t>
      </w:r>
      <w:r w:rsidR="00A72548" w:rsidRPr="004E29FC">
        <w:rPr>
          <w:rFonts w:ascii="Garamond" w:hAnsi="Garamond" w:cs="Times New Roman"/>
          <w:color w:val="000000" w:themeColor="text1"/>
        </w:rPr>
        <w:t xml:space="preserve"> </w:t>
      </w:r>
      <w:r w:rsidR="0080614B" w:rsidRPr="004E29FC">
        <w:rPr>
          <w:rFonts w:ascii="Garamond" w:hAnsi="Garamond" w:cs="Times New Roman"/>
          <w:color w:val="000000" w:themeColor="text1"/>
        </w:rPr>
        <w:t>L</w:t>
      </w:r>
      <w:r w:rsidR="00A72548" w:rsidRPr="004E29FC">
        <w:rPr>
          <w:rFonts w:ascii="Garamond" w:hAnsi="Garamond" w:cs="Times New Roman"/>
          <w:color w:val="000000" w:themeColor="text1"/>
        </w:rPr>
        <w:t xml:space="preserve">es 120 bénéficiaires de la deuxième cohorte </w:t>
      </w:r>
      <w:r w:rsidR="000F0F3C" w:rsidRPr="004E29FC">
        <w:rPr>
          <w:rFonts w:ascii="Garamond" w:hAnsi="Garamond" w:cs="Times New Roman"/>
          <w:color w:val="000000" w:themeColor="text1"/>
        </w:rPr>
        <w:t xml:space="preserve">de la pépinière poursuivent </w:t>
      </w:r>
      <w:r w:rsidR="0080614B" w:rsidRPr="004E29FC">
        <w:rPr>
          <w:rFonts w:ascii="Garamond" w:hAnsi="Garamond" w:cs="Times New Roman"/>
          <w:color w:val="000000" w:themeColor="text1"/>
        </w:rPr>
        <w:t xml:space="preserve">toujours </w:t>
      </w:r>
      <w:r w:rsidR="00DD1946" w:rsidRPr="004E29FC">
        <w:rPr>
          <w:rFonts w:ascii="Garamond" w:hAnsi="Garamond" w:cs="Times New Roman"/>
          <w:color w:val="000000" w:themeColor="text1"/>
        </w:rPr>
        <w:t>les séances de coaching et d’accompagnement</w:t>
      </w:r>
      <w:r w:rsidR="0080614B" w:rsidRPr="004E29FC">
        <w:rPr>
          <w:rFonts w:ascii="Garamond" w:hAnsi="Garamond" w:cs="Times New Roman"/>
          <w:color w:val="000000" w:themeColor="text1"/>
        </w:rPr>
        <w:t xml:space="preserve">. Quant à l’Ecole Politique Féminine Multipartite, la quatrième promotion, celle de 2025 </w:t>
      </w:r>
      <w:r w:rsidR="00CB42E7" w:rsidRPr="004E29FC">
        <w:rPr>
          <w:rFonts w:ascii="Garamond" w:hAnsi="Garamond" w:cs="Times New Roman"/>
          <w:color w:val="000000" w:themeColor="text1"/>
        </w:rPr>
        <w:t xml:space="preserve">composée de 30 bénéficiaires </w:t>
      </w:r>
      <w:r w:rsidR="005C6455">
        <w:rPr>
          <w:rFonts w:ascii="Garamond" w:hAnsi="Garamond" w:cs="Times New Roman"/>
          <w:color w:val="000000" w:themeColor="text1"/>
        </w:rPr>
        <w:t>ont déjà pris part à cinq</w:t>
      </w:r>
      <w:r w:rsidR="00CB42E7" w:rsidRPr="004E29FC">
        <w:rPr>
          <w:rFonts w:ascii="Garamond" w:hAnsi="Garamond" w:cs="Times New Roman"/>
          <w:color w:val="000000" w:themeColor="text1"/>
        </w:rPr>
        <w:t xml:space="preserve"> session</w:t>
      </w:r>
      <w:r w:rsidR="005C6455">
        <w:rPr>
          <w:rFonts w:ascii="Garamond" w:hAnsi="Garamond" w:cs="Times New Roman"/>
          <w:color w:val="000000" w:themeColor="text1"/>
        </w:rPr>
        <w:t xml:space="preserve">s de </w:t>
      </w:r>
      <w:r w:rsidR="00EB3959">
        <w:rPr>
          <w:rFonts w:ascii="Garamond" w:hAnsi="Garamond" w:cs="Times New Roman"/>
          <w:color w:val="000000" w:themeColor="text1"/>
        </w:rPr>
        <w:t xml:space="preserve">formation </w:t>
      </w:r>
      <w:r w:rsidR="00EB3959" w:rsidRPr="004E29FC">
        <w:rPr>
          <w:rFonts w:ascii="Garamond" w:hAnsi="Garamond" w:cs="Times New Roman"/>
          <w:color w:val="000000" w:themeColor="text1"/>
        </w:rPr>
        <w:t>sur</w:t>
      </w:r>
      <w:r w:rsidR="00CB42E7" w:rsidRPr="004E29FC">
        <w:rPr>
          <w:rFonts w:ascii="Garamond" w:hAnsi="Garamond" w:cs="Times New Roman"/>
          <w:color w:val="000000" w:themeColor="text1"/>
        </w:rPr>
        <w:t xml:space="preserve"> les six prévues dans le cadre de </w:t>
      </w:r>
      <w:r w:rsidR="000F0F3C" w:rsidRPr="004E29FC">
        <w:rPr>
          <w:rFonts w:ascii="Garamond" w:hAnsi="Garamond" w:cs="Times New Roman"/>
          <w:color w:val="000000" w:themeColor="text1"/>
        </w:rPr>
        <w:t>leur renforcement de capacités</w:t>
      </w:r>
      <w:r w:rsidR="00933219" w:rsidRPr="004E29FC">
        <w:rPr>
          <w:rFonts w:ascii="Garamond" w:hAnsi="Garamond" w:cs="Times New Roman"/>
          <w:color w:val="000000" w:themeColor="text1"/>
        </w:rPr>
        <w:t xml:space="preserve">. </w:t>
      </w:r>
      <w:r w:rsidR="00325FE6" w:rsidRPr="004E29FC">
        <w:rPr>
          <w:rFonts w:ascii="Garamond" w:hAnsi="Garamond" w:cs="Times New Roman"/>
          <w:color w:val="000000" w:themeColor="text1"/>
        </w:rPr>
        <w:t>Le projet a ainsi réussi à créer des opportunités de formation pour les jeunes femmes</w:t>
      </w:r>
      <w:r w:rsidR="00A87996">
        <w:rPr>
          <w:rFonts w:ascii="Garamond" w:hAnsi="Garamond" w:cs="Times New Roman"/>
          <w:color w:val="000000" w:themeColor="text1"/>
        </w:rPr>
        <w:t xml:space="preserve"> </w:t>
      </w:r>
      <w:r w:rsidR="007003D6">
        <w:rPr>
          <w:rFonts w:ascii="Garamond" w:hAnsi="Garamond" w:cs="Times New Roman"/>
          <w:color w:val="000000" w:themeColor="text1"/>
        </w:rPr>
        <w:t>avec un niveau d’études</w:t>
      </w:r>
      <w:r w:rsidR="00D92EB0">
        <w:rPr>
          <w:rFonts w:ascii="Garamond" w:hAnsi="Garamond" w:cs="Times New Roman"/>
          <w:color w:val="000000" w:themeColor="text1"/>
        </w:rPr>
        <w:t xml:space="preserve"> minimum</w:t>
      </w:r>
      <w:r w:rsidR="007003D6">
        <w:rPr>
          <w:rFonts w:ascii="Garamond" w:hAnsi="Garamond" w:cs="Times New Roman"/>
          <w:color w:val="000000" w:themeColor="text1"/>
        </w:rPr>
        <w:t xml:space="preserve"> </w:t>
      </w:r>
      <w:r w:rsidR="00FE73CF">
        <w:rPr>
          <w:rFonts w:ascii="Garamond" w:hAnsi="Garamond" w:cs="Times New Roman"/>
          <w:color w:val="000000" w:themeColor="text1"/>
        </w:rPr>
        <w:t>(Bac</w:t>
      </w:r>
      <w:r w:rsidR="00D92EB0">
        <w:rPr>
          <w:rFonts w:ascii="Garamond" w:hAnsi="Garamond" w:cs="Times New Roman"/>
          <w:color w:val="000000" w:themeColor="text1"/>
        </w:rPr>
        <w:t>calauréat) à travers</w:t>
      </w:r>
      <w:r w:rsidR="00325FE6" w:rsidRPr="004E29FC">
        <w:rPr>
          <w:rFonts w:ascii="Garamond" w:hAnsi="Garamond" w:cs="Times New Roman"/>
          <w:color w:val="000000" w:themeColor="text1"/>
        </w:rPr>
        <w:t xml:space="preserve"> </w:t>
      </w:r>
      <w:r w:rsidR="00D92EB0">
        <w:rPr>
          <w:rFonts w:ascii="Garamond" w:hAnsi="Garamond" w:cs="Times New Roman"/>
          <w:color w:val="000000" w:themeColor="text1"/>
        </w:rPr>
        <w:t>l</w:t>
      </w:r>
      <w:r w:rsidR="00325FE6" w:rsidRPr="004E29FC">
        <w:rPr>
          <w:rFonts w:ascii="Garamond" w:hAnsi="Garamond" w:cs="Times New Roman"/>
          <w:color w:val="000000" w:themeColor="text1"/>
        </w:rPr>
        <w:t xml:space="preserve">'École Politique Féminine et dans un </w:t>
      </w:r>
      <w:r w:rsidR="002B2BB5">
        <w:rPr>
          <w:rFonts w:ascii="Garamond" w:hAnsi="Garamond" w:cs="Times New Roman"/>
          <w:color w:val="000000" w:themeColor="text1"/>
        </w:rPr>
        <w:t xml:space="preserve">autre </w:t>
      </w:r>
      <w:r w:rsidR="00325FE6" w:rsidRPr="004E29FC">
        <w:rPr>
          <w:rFonts w:ascii="Garamond" w:hAnsi="Garamond" w:cs="Times New Roman"/>
          <w:color w:val="000000" w:themeColor="text1"/>
        </w:rPr>
        <w:t>cadre</w:t>
      </w:r>
      <w:r w:rsidR="004F7F34">
        <w:rPr>
          <w:rFonts w:ascii="Garamond" w:hAnsi="Garamond" w:cs="Times New Roman"/>
          <w:color w:val="000000" w:themeColor="text1"/>
        </w:rPr>
        <w:t xml:space="preserve"> touchant des femmes avec ou sans niveau d’instruction</w:t>
      </w:r>
      <w:r w:rsidR="001073F4">
        <w:rPr>
          <w:rFonts w:ascii="Garamond" w:hAnsi="Garamond" w:cs="Times New Roman"/>
          <w:color w:val="000000" w:themeColor="text1"/>
        </w:rPr>
        <w:t xml:space="preserve"> à travers le programme Catalyst Initiative</w:t>
      </w:r>
      <w:r w:rsidR="00325FE6" w:rsidRPr="004E29FC">
        <w:rPr>
          <w:rFonts w:ascii="Garamond" w:hAnsi="Garamond" w:cs="Times New Roman"/>
          <w:color w:val="000000" w:themeColor="text1"/>
        </w:rPr>
        <w:t>. Ce double axe de formation montre l'impact croissant du projet et son adaptation à la réalité politique du pays, tout en illustrant une évolution dynamique dans la structuration des offres de formation.</w:t>
      </w:r>
      <w:bookmarkStart w:id="64" w:name="_Hlk204780812"/>
    </w:p>
    <w:p w14:paraId="54D47642" w14:textId="77777777" w:rsidR="00BB0F0D" w:rsidRPr="004E29FC" w:rsidRDefault="00BB0F0D" w:rsidP="00325FE6">
      <w:pPr>
        <w:spacing w:line="360" w:lineRule="auto"/>
        <w:jc w:val="both"/>
        <w:rPr>
          <w:rFonts w:ascii="Garamond" w:hAnsi="Garamond" w:cs="Times New Roman"/>
          <w:color w:val="000000" w:themeColor="text1"/>
        </w:rPr>
      </w:pPr>
    </w:p>
    <w:p w14:paraId="2EB29814" w14:textId="36C9EE0F" w:rsidR="007F3806" w:rsidRPr="00F001F8" w:rsidRDefault="007F3806" w:rsidP="00C42786">
      <w:pPr>
        <w:pStyle w:val="Paragraphedeliste"/>
        <w:keepNext/>
        <w:keepLines/>
        <w:shd w:val="clear" w:color="auto" w:fill="4472C4" w:themeFill="accent1"/>
        <w:spacing w:before="40" w:line="259" w:lineRule="auto"/>
        <w:jc w:val="center"/>
        <w:outlineLvl w:val="1"/>
        <w:rPr>
          <w:rFonts w:ascii="Garamond" w:eastAsiaTheme="majorEastAsia" w:hAnsi="Garamond" w:cs="Times New Roman"/>
          <w:b/>
          <w:bCs/>
          <w:color w:val="FFFFFF" w:themeColor="background1"/>
          <w:sz w:val="26"/>
          <w:szCs w:val="26"/>
        </w:rPr>
      </w:pPr>
      <w:bookmarkStart w:id="65" w:name="_Toc191669217"/>
      <w:bookmarkStart w:id="66" w:name="_Toc206175350"/>
      <w:bookmarkStart w:id="67" w:name="_Toc206178651"/>
      <w:bookmarkStart w:id="68" w:name="_Toc206179117"/>
      <w:bookmarkStart w:id="69" w:name="_Toc206493273"/>
      <w:bookmarkStart w:id="70" w:name="_Toc213580625"/>
      <w:r w:rsidRPr="00F001F8">
        <w:rPr>
          <w:rFonts w:ascii="Garamond" w:eastAsiaTheme="majorEastAsia" w:hAnsi="Garamond" w:cs="Times New Roman"/>
          <w:b/>
          <w:bCs/>
          <w:color w:val="FFFFFF" w:themeColor="background1"/>
          <w:sz w:val="26"/>
          <w:szCs w:val="26"/>
        </w:rPr>
        <w:t>SYNTHESE DES ACTIVITES MENEES</w:t>
      </w:r>
      <w:bookmarkEnd w:id="65"/>
      <w:bookmarkEnd w:id="66"/>
      <w:bookmarkEnd w:id="67"/>
      <w:bookmarkEnd w:id="68"/>
      <w:bookmarkEnd w:id="69"/>
      <w:bookmarkEnd w:id="70"/>
    </w:p>
    <w:p w14:paraId="568A6322" w14:textId="77777777" w:rsidR="00BB0F0D" w:rsidRDefault="00BB0F0D" w:rsidP="00BB0F0D">
      <w:bookmarkStart w:id="71" w:name="_Toc191669218"/>
      <w:bookmarkStart w:id="72" w:name="_Toc206175351"/>
      <w:bookmarkStart w:id="73" w:name="_Toc206178652"/>
      <w:bookmarkStart w:id="74" w:name="_Toc206179118"/>
      <w:bookmarkStart w:id="75" w:name="_Toc206493274"/>
      <w:bookmarkStart w:id="76" w:name="_Toc213580626"/>
    </w:p>
    <w:p w14:paraId="1480FE3A" w14:textId="75C9B750" w:rsidR="007F3806" w:rsidRPr="004E29FC" w:rsidRDefault="007F3806" w:rsidP="001B3058">
      <w:pPr>
        <w:keepNext/>
        <w:keepLines/>
        <w:numPr>
          <w:ilvl w:val="0"/>
          <w:numId w:val="14"/>
        </w:numPr>
        <w:spacing w:before="120" w:after="240"/>
        <w:outlineLvl w:val="1"/>
        <w:rPr>
          <w:rFonts w:ascii="Garamond" w:eastAsia="Times New Roman" w:hAnsi="Garamond" w:cs="Times New Roman"/>
          <w:b/>
          <w:bCs/>
          <w:color w:val="000000" w:themeColor="text1"/>
          <w:sz w:val="26"/>
          <w:szCs w:val="26"/>
        </w:rPr>
      </w:pPr>
      <w:r w:rsidRPr="004E29FC">
        <w:rPr>
          <w:rFonts w:ascii="Garamond" w:eastAsia="Times New Roman" w:hAnsi="Garamond" w:cs="Times New Roman"/>
          <w:b/>
          <w:bCs/>
          <w:color w:val="000000" w:themeColor="text1"/>
          <w:sz w:val="26"/>
          <w:szCs w:val="26"/>
        </w:rPr>
        <w:t xml:space="preserve">POINT DE MISE EN ŒUVRE DES ACTIVITES ET PROGRES AU COURS </w:t>
      </w:r>
      <w:r w:rsidR="00972495" w:rsidRPr="004E29FC">
        <w:rPr>
          <w:rFonts w:ascii="Garamond" w:eastAsia="Times New Roman" w:hAnsi="Garamond" w:cs="Times New Roman"/>
          <w:b/>
          <w:bCs/>
          <w:color w:val="000000" w:themeColor="text1"/>
          <w:sz w:val="26"/>
          <w:szCs w:val="26"/>
        </w:rPr>
        <w:t xml:space="preserve">DU PREMIER SEMESTRE </w:t>
      </w:r>
      <w:r w:rsidRPr="004E29FC">
        <w:rPr>
          <w:rFonts w:ascii="Garamond" w:eastAsia="Times New Roman" w:hAnsi="Garamond" w:cs="Times New Roman"/>
          <w:b/>
          <w:bCs/>
          <w:color w:val="000000" w:themeColor="text1"/>
          <w:sz w:val="26"/>
          <w:szCs w:val="26"/>
        </w:rPr>
        <w:t>DE L’AN 202</w:t>
      </w:r>
      <w:bookmarkEnd w:id="71"/>
      <w:r w:rsidR="00972495" w:rsidRPr="004E29FC">
        <w:rPr>
          <w:rFonts w:ascii="Garamond" w:eastAsia="Times New Roman" w:hAnsi="Garamond" w:cs="Times New Roman"/>
          <w:b/>
          <w:bCs/>
          <w:color w:val="000000" w:themeColor="text1"/>
          <w:sz w:val="26"/>
          <w:szCs w:val="26"/>
        </w:rPr>
        <w:t>5</w:t>
      </w:r>
      <w:bookmarkEnd w:id="72"/>
      <w:bookmarkEnd w:id="73"/>
      <w:bookmarkEnd w:id="74"/>
      <w:bookmarkEnd w:id="75"/>
      <w:bookmarkEnd w:id="76"/>
    </w:p>
    <w:p w14:paraId="33A5AB12" w14:textId="49F8D0CE" w:rsidR="007F3806" w:rsidRPr="002E3E12" w:rsidRDefault="007F3806" w:rsidP="001B3058">
      <w:pPr>
        <w:pStyle w:val="Titre2"/>
        <w:numPr>
          <w:ilvl w:val="0"/>
          <w:numId w:val="26"/>
        </w:numPr>
        <w:spacing w:line="360" w:lineRule="auto"/>
        <w:rPr>
          <w:rFonts w:ascii="Garamond" w:eastAsia="Times New Roman" w:hAnsi="Garamond" w:cs="Times New Roman"/>
          <w:b/>
          <w:bCs/>
          <w:color w:val="auto"/>
          <w:sz w:val="28"/>
          <w:szCs w:val="28"/>
        </w:rPr>
      </w:pPr>
      <w:bookmarkStart w:id="77" w:name="_Toc191669219"/>
      <w:bookmarkStart w:id="78" w:name="_Toc206175352"/>
      <w:bookmarkStart w:id="79" w:name="_Toc206178653"/>
      <w:bookmarkStart w:id="80" w:name="_Toc206179119"/>
      <w:r w:rsidRPr="002E3E12">
        <w:rPr>
          <w:rFonts w:ascii="Garamond" w:eastAsia="Times New Roman" w:hAnsi="Garamond" w:cs="Times New Roman"/>
          <w:b/>
          <w:bCs/>
          <w:color w:val="auto"/>
          <w:sz w:val="28"/>
          <w:szCs w:val="28"/>
        </w:rPr>
        <w:t xml:space="preserve"> </w:t>
      </w:r>
      <w:bookmarkStart w:id="81" w:name="_Toc206493275"/>
      <w:bookmarkStart w:id="82" w:name="_Toc213580627"/>
      <w:r w:rsidRPr="002E3E12">
        <w:rPr>
          <w:rFonts w:ascii="Garamond" w:eastAsia="Times New Roman" w:hAnsi="Garamond" w:cs="Times New Roman"/>
          <w:b/>
          <w:bCs/>
          <w:color w:val="auto"/>
          <w:sz w:val="28"/>
          <w:szCs w:val="28"/>
        </w:rPr>
        <w:t>Suivi des activités du pro</w:t>
      </w:r>
      <w:r w:rsidR="00EA753B" w:rsidRPr="002E3E12">
        <w:rPr>
          <w:rFonts w:ascii="Garamond" w:eastAsia="Times New Roman" w:hAnsi="Garamond" w:cs="Times New Roman"/>
          <w:b/>
          <w:bCs/>
          <w:color w:val="auto"/>
          <w:sz w:val="28"/>
          <w:szCs w:val="28"/>
        </w:rPr>
        <w:t>jet</w:t>
      </w:r>
      <w:r w:rsidRPr="002E3E12">
        <w:rPr>
          <w:rFonts w:ascii="Garamond" w:eastAsia="Times New Roman" w:hAnsi="Garamond" w:cs="Times New Roman"/>
          <w:b/>
          <w:bCs/>
          <w:color w:val="auto"/>
          <w:sz w:val="28"/>
          <w:szCs w:val="28"/>
        </w:rPr>
        <w:t xml:space="preserve"> </w:t>
      </w:r>
      <w:r w:rsidR="0087504A" w:rsidRPr="002E3E12">
        <w:rPr>
          <w:rFonts w:ascii="Garamond" w:eastAsia="Times New Roman" w:hAnsi="Garamond" w:cs="Times New Roman"/>
          <w:b/>
          <w:bCs/>
          <w:color w:val="auto"/>
          <w:sz w:val="28"/>
          <w:szCs w:val="28"/>
        </w:rPr>
        <w:t>jusqu’à octobre</w:t>
      </w:r>
      <w:r w:rsidRPr="002E3E12">
        <w:rPr>
          <w:rFonts w:ascii="Garamond" w:eastAsia="Times New Roman" w:hAnsi="Garamond" w:cs="Times New Roman"/>
          <w:b/>
          <w:bCs/>
          <w:color w:val="auto"/>
          <w:sz w:val="28"/>
          <w:szCs w:val="28"/>
        </w:rPr>
        <w:t xml:space="preserve"> 202</w:t>
      </w:r>
      <w:bookmarkEnd w:id="77"/>
      <w:r w:rsidR="00176B71" w:rsidRPr="002E3E12">
        <w:rPr>
          <w:rFonts w:ascii="Garamond" w:eastAsia="Times New Roman" w:hAnsi="Garamond" w:cs="Times New Roman"/>
          <w:b/>
          <w:bCs/>
          <w:color w:val="auto"/>
          <w:sz w:val="28"/>
          <w:szCs w:val="28"/>
        </w:rPr>
        <w:t>5</w:t>
      </w:r>
      <w:bookmarkEnd w:id="78"/>
      <w:bookmarkEnd w:id="79"/>
      <w:bookmarkEnd w:id="80"/>
      <w:bookmarkEnd w:id="81"/>
      <w:bookmarkEnd w:id="82"/>
      <w:r w:rsidRPr="002E3E12">
        <w:rPr>
          <w:rFonts w:ascii="Garamond" w:eastAsia="Times New Roman" w:hAnsi="Garamond" w:cs="Times New Roman"/>
          <w:b/>
          <w:bCs/>
          <w:color w:val="auto"/>
          <w:sz w:val="28"/>
          <w:szCs w:val="28"/>
        </w:rPr>
        <w:t xml:space="preserve"> </w:t>
      </w:r>
    </w:p>
    <w:p w14:paraId="56965CF2" w14:textId="7DF29E2F" w:rsidR="006C255F" w:rsidRPr="00E46FC2" w:rsidRDefault="006C255F" w:rsidP="00F20DA3">
      <w:pPr>
        <w:spacing w:line="276" w:lineRule="auto"/>
        <w:jc w:val="both"/>
        <w:rPr>
          <w:rFonts w:ascii="Garamond" w:hAnsi="Garamond" w:cs="Times New Roman"/>
          <w:color w:val="000000" w:themeColor="text1"/>
        </w:rPr>
      </w:pPr>
      <w:r w:rsidRPr="00E46FC2">
        <w:rPr>
          <w:rFonts w:ascii="Garamond" w:hAnsi="Garamond" w:cs="Times New Roman"/>
          <w:color w:val="000000" w:themeColor="text1"/>
        </w:rPr>
        <w:t>Conformément au Plan de Travail Annuel 202</w:t>
      </w:r>
      <w:r w:rsidR="003A5AE5" w:rsidRPr="00E46FC2">
        <w:rPr>
          <w:rFonts w:ascii="Garamond" w:hAnsi="Garamond" w:cs="Times New Roman"/>
          <w:color w:val="000000" w:themeColor="text1"/>
        </w:rPr>
        <w:t>5</w:t>
      </w:r>
      <w:r w:rsidRPr="00E46FC2">
        <w:rPr>
          <w:rFonts w:ascii="Garamond" w:hAnsi="Garamond" w:cs="Times New Roman"/>
          <w:color w:val="000000" w:themeColor="text1"/>
        </w:rPr>
        <w:t xml:space="preserve"> du projet, les résultats majeurs obtenus au cours de la période sous rapportage se présentent comme suit : </w:t>
      </w:r>
      <w:bookmarkStart w:id="83" w:name="_Hlk204780704"/>
      <w:r w:rsidRPr="00E46FC2">
        <w:rPr>
          <w:rFonts w:ascii="Garamond" w:hAnsi="Garamond" w:cs="Times New Roman"/>
          <w:color w:val="000000" w:themeColor="text1"/>
        </w:rPr>
        <w:t xml:space="preserve"> </w:t>
      </w:r>
    </w:p>
    <w:p w14:paraId="61789A16" w14:textId="2E17DC0D" w:rsidR="006C255F" w:rsidRPr="00E46FC2" w:rsidRDefault="006C255F" w:rsidP="00F20DA3">
      <w:pPr>
        <w:numPr>
          <w:ilvl w:val="0"/>
          <w:numId w:val="5"/>
        </w:numPr>
        <w:spacing w:line="276" w:lineRule="auto"/>
        <w:contextualSpacing/>
        <w:jc w:val="both"/>
        <w:rPr>
          <w:rFonts w:ascii="Garamond" w:hAnsi="Garamond" w:cs="Times New Roman"/>
          <w:color w:val="000000" w:themeColor="text1"/>
        </w:rPr>
      </w:pPr>
      <w:r w:rsidRPr="00E46FC2">
        <w:rPr>
          <w:rFonts w:ascii="Garamond" w:hAnsi="Garamond" w:cs="Times New Roman"/>
          <w:color w:val="000000" w:themeColor="text1"/>
        </w:rPr>
        <w:t>Organisation de la réunion du comité de pilotage du projet ;</w:t>
      </w:r>
    </w:p>
    <w:p w14:paraId="65E7FFB9" w14:textId="6FD5C814" w:rsidR="003713B6" w:rsidRPr="00E46FC2" w:rsidRDefault="006C255F" w:rsidP="00F20DA3">
      <w:pPr>
        <w:numPr>
          <w:ilvl w:val="0"/>
          <w:numId w:val="5"/>
        </w:numPr>
        <w:spacing w:line="276" w:lineRule="auto"/>
        <w:contextualSpacing/>
        <w:jc w:val="both"/>
        <w:rPr>
          <w:rFonts w:ascii="Garamond" w:hAnsi="Garamond" w:cs="Times New Roman"/>
          <w:color w:val="000000" w:themeColor="text1"/>
        </w:rPr>
      </w:pPr>
      <w:r w:rsidRPr="00E46FC2">
        <w:rPr>
          <w:rFonts w:ascii="Garamond" w:hAnsi="Garamond" w:cs="Times New Roman"/>
          <w:color w:val="000000" w:themeColor="text1"/>
        </w:rPr>
        <w:lastRenderedPageBreak/>
        <w:t>Sélection</w:t>
      </w:r>
      <w:r w:rsidR="00990C28" w:rsidRPr="00E46FC2">
        <w:rPr>
          <w:rFonts w:ascii="Garamond" w:hAnsi="Garamond" w:cs="Times New Roman"/>
          <w:color w:val="000000" w:themeColor="text1"/>
        </w:rPr>
        <w:t xml:space="preserve"> de </w:t>
      </w:r>
      <w:r w:rsidRPr="00E46FC2">
        <w:rPr>
          <w:rFonts w:ascii="Garamond" w:hAnsi="Garamond" w:cs="Times New Roman"/>
          <w:color w:val="000000" w:themeColor="text1"/>
        </w:rPr>
        <w:t>3</w:t>
      </w:r>
      <w:r w:rsidR="00990C28" w:rsidRPr="00E46FC2">
        <w:rPr>
          <w:rFonts w:ascii="Garamond" w:hAnsi="Garamond" w:cs="Times New Roman"/>
          <w:color w:val="000000" w:themeColor="text1"/>
        </w:rPr>
        <w:t>0</w:t>
      </w:r>
      <w:r w:rsidRPr="00E46FC2">
        <w:rPr>
          <w:rFonts w:ascii="Garamond" w:hAnsi="Garamond" w:cs="Times New Roman"/>
          <w:color w:val="000000" w:themeColor="text1"/>
        </w:rPr>
        <w:t xml:space="preserve"> bénéficiaires </w:t>
      </w:r>
      <w:r w:rsidR="00990C28" w:rsidRPr="00E46FC2">
        <w:rPr>
          <w:rFonts w:ascii="Garamond" w:hAnsi="Garamond" w:cs="Times New Roman"/>
          <w:color w:val="000000" w:themeColor="text1"/>
        </w:rPr>
        <w:t xml:space="preserve">pour le compte </w:t>
      </w:r>
      <w:r w:rsidRPr="00E46FC2">
        <w:rPr>
          <w:rFonts w:ascii="Garamond" w:hAnsi="Garamond" w:cs="Times New Roman"/>
          <w:color w:val="000000" w:themeColor="text1"/>
        </w:rPr>
        <w:t xml:space="preserve">de la </w:t>
      </w:r>
      <w:r w:rsidR="009A16E3">
        <w:rPr>
          <w:rFonts w:ascii="Garamond" w:hAnsi="Garamond" w:cs="Times New Roman"/>
          <w:color w:val="000000" w:themeColor="text1"/>
        </w:rPr>
        <w:t>quatrième</w:t>
      </w:r>
      <w:r w:rsidR="009A16E3" w:rsidRPr="00E46FC2">
        <w:rPr>
          <w:rFonts w:ascii="Garamond" w:hAnsi="Garamond" w:cs="Times New Roman"/>
          <w:color w:val="000000" w:themeColor="text1"/>
        </w:rPr>
        <w:t xml:space="preserve"> </w:t>
      </w:r>
      <w:r w:rsidRPr="00E46FC2">
        <w:rPr>
          <w:rFonts w:ascii="Garamond" w:hAnsi="Garamond" w:cs="Times New Roman"/>
          <w:color w:val="000000" w:themeColor="text1"/>
        </w:rPr>
        <w:t>promotion de l’Ecole Politique Féminine Multipartite ;</w:t>
      </w:r>
    </w:p>
    <w:p w14:paraId="7F4CC69F" w14:textId="36F431B3" w:rsidR="003713B6" w:rsidRPr="00E46FC2" w:rsidRDefault="003713B6" w:rsidP="00F20DA3">
      <w:pPr>
        <w:numPr>
          <w:ilvl w:val="0"/>
          <w:numId w:val="5"/>
        </w:numPr>
        <w:spacing w:line="276" w:lineRule="auto"/>
        <w:contextualSpacing/>
        <w:jc w:val="both"/>
        <w:rPr>
          <w:rFonts w:ascii="Garamond" w:hAnsi="Garamond" w:cs="Times New Roman"/>
          <w:color w:val="000000" w:themeColor="text1"/>
        </w:rPr>
      </w:pPr>
      <w:r w:rsidRPr="00E46FC2">
        <w:rPr>
          <w:rFonts w:ascii="Garamond" w:hAnsi="Garamond" w:cs="Times New Roman"/>
          <w:color w:val="000000" w:themeColor="text1"/>
        </w:rPr>
        <w:t xml:space="preserve">Organisation </w:t>
      </w:r>
      <w:r w:rsidR="00687876" w:rsidRPr="00E46FC2">
        <w:rPr>
          <w:rFonts w:ascii="Garamond" w:hAnsi="Garamond" w:cs="Times New Roman"/>
          <w:color w:val="000000" w:themeColor="text1"/>
        </w:rPr>
        <w:t>de la mission de suivi</w:t>
      </w:r>
      <w:r w:rsidR="00F84B53" w:rsidRPr="00E46FC2">
        <w:rPr>
          <w:rFonts w:ascii="Garamond" w:hAnsi="Garamond" w:cs="Times New Roman"/>
          <w:color w:val="000000" w:themeColor="text1"/>
        </w:rPr>
        <w:t xml:space="preserve"> et de supervision des assistant-e-s de députées ;</w:t>
      </w:r>
    </w:p>
    <w:p w14:paraId="55CC42D1" w14:textId="4C18285D" w:rsidR="008B619D" w:rsidRPr="00E46FC2" w:rsidRDefault="002B66A6" w:rsidP="00F20DA3">
      <w:pPr>
        <w:numPr>
          <w:ilvl w:val="0"/>
          <w:numId w:val="5"/>
        </w:numPr>
        <w:spacing w:line="276" w:lineRule="auto"/>
        <w:contextualSpacing/>
        <w:jc w:val="both"/>
        <w:rPr>
          <w:rFonts w:ascii="Garamond" w:hAnsi="Garamond" w:cs="Times New Roman"/>
          <w:color w:val="000000" w:themeColor="text1"/>
        </w:rPr>
      </w:pPr>
      <w:r w:rsidRPr="00E46FC2">
        <w:rPr>
          <w:rFonts w:ascii="Garamond" w:hAnsi="Garamond" w:cs="Times New Roman"/>
          <w:color w:val="000000" w:themeColor="text1"/>
        </w:rPr>
        <w:t>Renforcement de capacités des 29 assistant-e-s de députées pour un meilleur exercice de leur fonction ;</w:t>
      </w:r>
    </w:p>
    <w:p w14:paraId="4E360092" w14:textId="77777777" w:rsidR="006C255F" w:rsidRPr="00E46FC2" w:rsidRDefault="006C255F" w:rsidP="00F20DA3">
      <w:pPr>
        <w:numPr>
          <w:ilvl w:val="0"/>
          <w:numId w:val="5"/>
        </w:numPr>
        <w:spacing w:line="276" w:lineRule="auto"/>
        <w:contextualSpacing/>
        <w:jc w:val="both"/>
        <w:rPr>
          <w:rFonts w:ascii="Garamond" w:hAnsi="Garamond" w:cs="Times New Roman"/>
          <w:color w:val="000000" w:themeColor="text1"/>
        </w:rPr>
      </w:pPr>
      <w:r w:rsidRPr="00E46FC2">
        <w:rPr>
          <w:rFonts w:ascii="Garamond" w:hAnsi="Garamond" w:cs="Times New Roman"/>
          <w:color w:val="000000" w:themeColor="text1"/>
        </w:rPr>
        <w:t>Accompagnement des femmes députées dans le cadre de la mise en œuvre de l’initiative jeunes assistant-e-s de députées ;</w:t>
      </w:r>
    </w:p>
    <w:p w14:paraId="59778155" w14:textId="6E942794" w:rsidR="008B619D" w:rsidRPr="00E46FC2" w:rsidRDefault="008D33E9" w:rsidP="00F20DA3">
      <w:pPr>
        <w:numPr>
          <w:ilvl w:val="0"/>
          <w:numId w:val="5"/>
        </w:numPr>
        <w:spacing w:line="276" w:lineRule="auto"/>
        <w:contextualSpacing/>
        <w:jc w:val="both"/>
        <w:rPr>
          <w:rFonts w:ascii="Garamond" w:hAnsi="Garamond" w:cs="Times New Roman"/>
          <w:color w:val="000000" w:themeColor="text1"/>
        </w:rPr>
      </w:pPr>
      <w:r w:rsidRPr="00E46FC2">
        <w:rPr>
          <w:rFonts w:ascii="Garamond" w:hAnsi="Garamond" w:cs="Times New Roman"/>
          <w:color w:val="000000" w:themeColor="text1"/>
        </w:rPr>
        <w:t>Suivi post formation et a</w:t>
      </w:r>
      <w:r w:rsidR="008B619D" w:rsidRPr="00E46FC2">
        <w:rPr>
          <w:rFonts w:ascii="Garamond" w:hAnsi="Garamond" w:cs="Times New Roman"/>
          <w:color w:val="000000" w:themeColor="text1"/>
        </w:rPr>
        <w:t>ppui techniqu</w:t>
      </w:r>
      <w:r w:rsidR="007F0975" w:rsidRPr="00E46FC2">
        <w:rPr>
          <w:rFonts w:ascii="Garamond" w:hAnsi="Garamond" w:cs="Times New Roman"/>
          <w:color w:val="000000" w:themeColor="text1"/>
        </w:rPr>
        <w:t xml:space="preserve">e </w:t>
      </w:r>
      <w:r w:rsidRPr="00E46FC2">
        <w:rPr>
          <w:rFonts w:ascii="Garamond" w:hAnsi="Garamond" w:cs="Times New Roman"/>
          <w:color w:val="000000" w:themeColor="text1"/>
        </w:rPr>
        <w:t>à 43 élues conseillères dans l’organisation des séances de reddition de compte et d’interaction avec les mandants ;</w:t>
      </w:r>
    </w:p>
    <w:p w14:paraId="2AF70833" w14:textId="424FA40E" w:rsidR="006C255F" w:rsidRDefault="004373A9" w:rsidP="00F20DA3">
      <w:pPr>
        <w:numPr>
          <w:ilvl w:val="0"/>
          <w:numId w:val="5"/>
        </w:numPr>
        <w:spacing w:line="276" w:lineRule="auto"/>
        <w:contextualSpacing/>
        <w:jc w:val="both"/>
        <w:rPr>
          <w:rFonts w:ascii="Garamond" w:hAnsi="Garamond" w:cs="Times New Roman"/>
          <w:color w:val="000000" w:themeColor="text1"/>
        </w:rPr>
      </w:pPr>
      <w:r w:rsidRPr="00E46FC2">
        <w:rPr>
          <w:rFonts w:ascii="Garamond" w:hAnsi="Garamond" w:cs="Times New Roman"/>
          <w:color w:val="000000" w:themeColor="text1"/>
        </w:rPr>
        <w:t>Création de profil à 2</w:t>
      </w:r>
      <w:r w:rsidR="007949C0" w:rsidRPr="00E46FC2">
        <w:rPr>
          <w:rFonts w:ascii="Garamond" w:hAnsi="Garamond" w:cs="Times New Roman"/>
          <w:color w:val="000000" w:themeColor="text1"/>
        </w:rPr>
        <w:t>8</w:t>
      </w:r>
      <w:r w:rsidRPr="00E46FC2">
        <w:rPr>
          <w:rFonts w:ascii="Garamond" w:hAnsi="Garamond" w:cs="Times New Roman"/>
          <w:color w:val="000000" w:themeColor="text1"/>
        </w:rPr>
        <w:t xml:space="preserve"> élues membres de l’exécutif communal </w:t>
      </w:r>
      <w:r w:rsidR="00AC0E81" w:rsidRPr="00E46FC2">
        <w:rPr>
          <w:rFonts w:ascii="Garamond" w:hAnsi="Garamond" w:cs="Times New Roman"/>
          <w:color w:val="000000" w:themeColor="text1"/>
        </w:rPr>
        <w:t xml:space="preserve">rendues visibles sur le portail des partis politiques. </w:t>
      </w:r>
      <w:bookmarkEnd w:id="83"/>
    </w:p>
    <w:p w14:paraId="462B0F1C" w14:textId="596BE323" w:rsidR="00D85651" w:rsidRDefault="00DD7BDD" w:rsidP="00F20DA3">
      <w:pPr>
        <w:numPr>
          <w:ilvl w:val="0"/>
          <w:numId w:val="5"/>
        </w:numPr>
        <w:spacing w:line="276" w:lineRule="auto"/>
        <w:contextualSpacing/>
        <w:jc w:val="both"/>
        <w:rPr>
          <w:rFonts w:ascii="Garamond" w:hAnsi="Garamond" w:cs="Times New Roman"/>
          <w:color w:val="000000" w:themeColor="text1"/>
        </w:rPr>
      </w:pPr>
      <w:r>
        <w:rPr>
          <w:rFonts w:ascii="Garamond" w:hAnsi="Garamond" w:cs="Times New Roman"/>
          <w:color w:val="000000" w:themeColor="text1"/>
        </w:rPr>
        <w:t xml:space="preserve">Renforcement du leadership de 35 alumni à </w:t>
      </w:r>
      <w:r w:rsidR="00AE574C">
        <w:rPr>
          <w:rFonts w:ascii="Garamond" w:hAnsi="Garamond" w:cs="Times New Roman"/>
          <w:color w:val="000000" w:themeColor="text1"/>
        </w:rPr>
        <w:t>travers</w:t>
      </w:r>
      <w:r>
        <w:rPr>
          <w:rFonts w:ascii="Garamond" w:hAnsi="Garamond" w:cs="Times New Roman"/>
          <w:color w:val="000000" w:themeColor="text1"/>
        </w:rPr>
        <w:t xml:space="preserve"> un </w:t>
      </w:r>
      <w:r w:rsidR="000910F0">
        <w:rPr>
          <w:rFonts w:ascii="Garamond" w:hAnsi="Garamond" w:cs="Times New Roman"/>
          <w:color w:val="000000" w:themeColor="text1"/>
        </w:rPr>
        <w:t>camp féminin</w:t>
      </w:r>
    </w:p>
    <w:p w14:paraId="4801EE13" w14:textId="5995C55C" w:rsidR="00E7172C" w:rsidRPr="00C053EE" w:rsidRDefault="00E7172C" w:rsidP="00F20DA3">
      <w:pPr>
        <w:numPr>
          <w:ilvl w:val="0"/>
          <w:numId w:val="5"/>
        </w:numPr>
        <w:spacing w:line="276" w:lineRule="auto"/>
        <w:contextualSpacing/>
        <w:jc w:val="both"/>
        <w:rPr>
          <w:rFonts w:ascii="Garamond" w:hAnsi="Garamond" w:cs="Times New Roman"/>
          <w:color w:val="000000" w:themeColor="text1"/>
        </w:rPr>
      </w:pPr>
      <w:r w:rsidRPr="00C053EE">
        <w:rPr>
          <w:rFonts w:ascii="Garamond" w:hAnsi="Garamond" w:cs="Times New Roman"/>
          <w:color w:val="000000" w:themeColor="text1"/>
        </w:rPr>
        <w:t>Organisation d’une visite d’échanges d’expériences entre femmes Maires et ou élues locales du Bénin et de la sous-région (Sénégal, etc.)</w:t>
      </w:r>
    </w:p>
    <w:p w14:paraId="1B4579B2" w14:textId="5162F6A5" w:rsidR="00974D94" w:rsidRPr="00C053EE" w:rsidRDefault="00CD18C1" w:rsidP="00F20DA3">
      <w:pPr>
        <w:numPr>
          <w:ilvl w:val="0"/>
          <w:numId w:val="5"/>
        </w:numPr>
        <w:spacing w:line="276" w:lineRule="auto"/>
        <w:contextualSpacing/>
        <w:jc w:val="both"/>
        <w:rPr>
          <w:rFonts w:ascii="Garamond" w:hAnsi="Garamond" w:cs="Times New Roman"/>
          <w:color w:val="000000" w:themeColor="text1"/>
        </w:rPr>
      </w:pPr>
      <w:r w:rsidRPr="00C053EE">
        <w:rPr>
          <w:rFonts w:ascii="Garamond" w:hAnsi="Garamond" w:cs="Times New Roman"/>
          <w:color w:val="000000" w:themeColor="text1"/>
        </w:rPr>
        <w:t>L</w:t>
      </w:r>
      <w:r w:rsidR="00ED38AB" w:rsidRPr="00C053EE">
        <w:rPr>
          <w:rFonts w:ascii="Garamond" w:hAnsi="Garamond" w:cs="Times New Roman"/>
          <w:color w:val="000000" w:themeColor="text1"/>
        </w:rPr>
        <w:t>ancement de la plateforme Politik’Elle</w:t>
      </w:r>
      <w:r w:rsidR="00C053EE">
        <w:rPr>
          <w:rFonts w:ascii="Garamond" w:hAnsi="Garamond" w:cs="Times New Roman"/>
          <w:color w:val="000000" w:themeColor="text1"/>
        </w:rPr>
        <w:t>.</w:t>
      </w:r>
    </w:p>
    <w:p w14:paraId="526E680B" w14:textId="0990F031" w:rsidR="0058394F" w:rsidRDefault="0058394F" w:rsidP="00C053EE">
      <w:pPr>
        <w:spacing w:line="276" w:lineRule="auto"/>
        <w:contextualSpacing/>
        <w:jc w:val="both"/>
        <w:rPr>
          <w:rFonts w:ascii="Garamond" w:hAnsi="Garamond" w:cs="Times New Roman"/>
          <w:color w:val="000000" w:themeColor="text1"/>
        </w:rPr>
      </w:pPr>
    </w:p>
    <w:p w14:paraId="6B85EC0D" w14:textId="0C254862" w:rsidR="00EA4B46" w:rsidRPr="00DC4515" w:rsidRDefault="00195DFC" w:rsidP="00DC4515">
      <w:pPr>
        <w:shd w:val="clear" w:color="auto" w:fill="002060"/>
        <w:spacing w:line="276" w:lineRule="auto"/>
        <w:contextualSpacing/>
        <w:jc w:val="center"/>
        <w:rPr>
          <w:rFonts w:ascii="Garamond" w:hAnsi="Garamond" w:cs="Times New Roman"/>
          <w:b/>
          <w:bCs/>
          <w:color w:val="FFFFFF" w:themeColor="background1"/>
          <w:sz w:val="28"/>
          <w:szCs w:val="28"/>
        </w:rPr>
      </w:pPr>
      <w:r w:rsidRPr="00DC4515">
        <w:rPr>
          <w:rFonts w:ascii="Garamond" w:hAnsi="Garamond" w:cs="Times New Roman"/>
          <w:b/>
          <w:bCs/>
          <w:color w:val="FFFFFF" w:themeColor="background1"/>
          <w:sz w:val="28"/>
          <w:szCs w:val="28"/>
        </w:rPr>
        <w:t>Valorisation des activités phares</w:t>
      </w:r>
      <w:r w:rsidR="0072090A">
        <w:rPr>
          <w:rFonts w:ascii="Garamond" w:hAnsi="Garamond" w:cs="Times New Roman"/>
          <w:b/>
          <w:bCs/>
          <w:color w:val="FFFFFF" w:themeColor="background1"/>
          <w:sz w:val="28"/>
          <w:szCs w:val="28"/>
        </w:rPr>
        <w:t xml:space="preserve"> </w:t>
      </w:r>
      <w:r w:rsidRPr="00DC4515">
        <w:rPr>
          <w:rFonts w:ascii="Garamond" w:hAnsi="Garamond" w:cs="Times New Roman"/>
          <w:b/>
          <w:bCs/>
          <w:color w:val="FFFFFF" w:themeColor="background1"/>
          <w:sz w:val="28"/>
          <w:szCs w:val="28"/>
        </w:rPr>
        <w:t>du PRLFP</w:t>
      </w:r>
      <w:r w:rsidR="0072090A">
        <w:rPr>
          <w:rFonts w:ascii="Garamond" w:hAnsi="Garamond" w:cs="Times New Roman"/>
          <w:b/>
          <w:bCs/>
          <w:color w:val="FFFFFF" w:themeColor="background1"/>
          <w:sz w:val="28"/>
          <w:szCs w:val="28"/>
        </w:rPr>
        <w:t xml:space="preserve"> </w:t>
      </w:r>
      <w:r w:rsidR="00D404DA">
        <w:rPr>
          <w:rFonts w:ascii="Garamond" w:hAnsi="Garamond" w:cs="Times New Roman"/>
          <w:b/>
          <w:bCs/>
          <w:color w:val="FFFFFF" w:themeColor="background1"/>
          <w:sz w:val="28"/>
          <w:szCs w:val="28"/>
        </w:rPr>
        <w:t>e</w:t>
      </w:r>
      <w:r w:rsidR="0072090A">
        <w:rPr>
          <w:rFonts w:ascii="Garamond" w:hAnsi="Garamond" w:cs="Times New Roman"/>
          <w:b/>
          <w:bCs/>
          <w:color w:val="FFFFFF" w:themeColor="background1"/>
          <w:sz w:val="28"/>
          <w:szCs w:val="28"/>
        </w:rPr>
        <w:t>n 2025</w:t>
      </w:r>
    </w:p>
    <w:p w14:paraId="2A11F5DA" w14:textId="77777777" w:rsidR="00EA4B46" w:rsidRDefault="00EA4B46" w:rsidP="00C053EE">
      <w:pPr>
        <w:spacing w:line="276" w:lineRule="auto"/>
        <w:contextualSpacing/>
        <w:jc w:val="both"/>
        <w:rPr>
          <w:rFonts w:ascii="Garamond" w:hAnsi="Garamond" w:cs="Times New Roman"/>
          <w:color w:val="000000" w:themeColor="text1"/>
        </w:rPr>
      </w:pPr>
    </w:p>
    <w:p w14:paraId="6D2C7ECE" w14:textId="3BF8196A" w:rsidR="007D625F" w:rsidRDefault="00EA4B46" w:rsidP="00D2406B">
      <w:pPr>
        <w:spacing w:line="360" w:lineRule="auto"/>
        <w:contextualSpacing/>
        <w:jc w:val="both"/>
        <w:rPr>
          <w:rFonts w:ascii="Garamond" w:hAnsi="Garamond" w:cs="Times New Roman"/>
          <w:color w:val="000000" w:themeColor="text1"/>
        </w:rPr>
      </w:pPr>
      <w:r w:rsidRPr="00EA4B46">
        <w:rPr>
          <w:rFonts w:ascii="Garamond" w:hAnsi="Garamond" w:cs="Times New Roman"/>
          <w:color w:val="000000" w:themeColor="text1"/>
        </w:rPr>
        <w:t xml:space="preserve">L’année 2025 a été déterminante pour le renforcement du leadership féminin au Bénin. Trois activités phares ont permis de </w:t>
      </w:r>
      <w:r w:rsidRPr="008F3E6C">
        <w:rPr>
          <w:rFonts w:ascii="Garamond" w:hAnsi="Garamond" w:cs="Times New Roman"/>
          <w:b/>
          <w:bCs/>
          <w:color w:val="000000" w:themeColor="text1"/>
        </w:rPr>
        <w:t>transformer les parcours des femmes leaders</w:t>
      </w:r>
      <w:r w:rsidRPr="00EA4B46">
        <w:rPr>
          <w:rFonts w:ascii="Garamond" w:hAnsi="Garamond" w:cs="Times New Roman"/>
          <w:color w:val="000000" w:themeColor="text1"/>
        </w:rPr>
        <w:t xml:space="preserve">, d’amplifier leur visibilité, et de créer des </w:t>
      </w:r>
      <w:r w:rsidRPr="008F3E6C">
        <w:rPr>
          <w:rFonts w:ascii="Garamond" w:hAnsi="Garamond" w:cs="Times New Roman"/>
          <w:b/>
          <w:bCs/>
          <w:color w:val="000000" w:themeColor="text1"/>
        </w:rPr>
        <w:t>synergies durables</w:t>
      </w:r>
      <w:r w:rsidRPr="00EA4B46">
        <w:rPr>
          <w:rFonts w:ascii="Garamond" w:hAnsi="Garamond" w:cs="Times New Roman"/>
          <w:color w:val="000000" w:themeColor="text1"/>
        </w:rPr>
        <w:t xml:space="preserve"> avec les acteurs politiques</w:t>
      </w:r>
      <w:r w:rsidR="00D2406B">
        <w:rPr>
          <w:rFonts w:ascii="Garamond" w:hAnsi="Garamond" w:cs="Times New Roman"/>
          <w:color w:val="000000" w:themeColor="text1"/>
        </w:rPr>
        <w:t xml:space="preserve">, </w:t>
      </w:r>
      <w:r w:rsidRPr="00EA4B46">
        <w:rPr>
          <w:rFonts w:ascii="Garamond" w:hAnsi="Garamond" w:cs="Times New Roman"/>
          <w:color w:val="000000" w:themeColor="text1"/>
        </w:rPr>
        <w:t>sociaux nationaux et régionaux.</w:t>
      </w:r>
      <w:r w:rsidR="0072090A">
        <w:rPr>
          <w:rFonts w:ascii="Garamond" w:hAnsi="Garamond" w:cs="Times New Roman"/>
          <w:color w:val="000000" w:themeColor="text1"/>
        </w:rPr>
        <w:t xml:space="preserve"> Au nombre de celles-ci, il faut noter :</w:t>
      </w:r>
    </w:p>
    <w:p w14:paraId="5496BDED" w14:textId="00FE81EF" w:rsidR="001E5AC0" w:rsidRPr="00392C92" w:rsidRDefault="001E5AC0" w:rsidP="00392C92">
      <w:pPr>
        <w:pStyle w:val="Paragraphedeliste"/>
        <w:numPr>
          <w:ilvl w:val="0"/>
          <w:numId w:val="69"/>
        </w:numPr>
        <w:spacing w:line="276" w:lineRule="auto"/>
        <w:jc w:val="both"/>
        <w:rPr>
          <w:rFonts w:ascii="Garamond" w:hAnsi="Garamond" w:cs="Times New Roman"/>
          <w:b/>
          <w:bCs/>
          <w:color w:val="000000" w:themeColor="text1"/>
        </w:rPr>
      </w:pPr>
      <w:r w:rsidRPr="00392C92">
        <w:rPr>
          <w:rFonts w:ascii="Garamond" w:hAnsi="Garamond" w:cs="Times New Roman"/>
          <w:b/>
          <w:bCs/>
          <w:color w:val="000000" w:themeColor="text1"/>
        </w:rPr>
        <w:t>Visite d’échanges d’expériences entre femmes élues du Bénin et de la sous-région (29 septembre – 04 octobre 2025)</w:t>
      </w:r>
    </w:p>
    <w:p w14:paraId="7BBB1314" w14:textId="77777777" w:rsidR="00392C92" w:rsidRPr="00392C92" w:rsidRDefault="00392C92" w:rsidP="00FA4B07">
      <w:pPr>
        <w:spacing w:line="360" w:lineRule="auto"/>
        <w:contextualSpacing/>
        <w:jc w:val="both"/>
        <w:rPr>
          <w:rFonts w:ascii="Garamond" w:hAnsi="Garamond" w:cs="Times New Roman"/>
          <w:color w:val="000000" w:themeColor="text1"/>
          <w:sz w:val="10"/>
          <w:szCs w:val="10"/>
        </w:rPr>
      </w:pPr>
    </w:p>
    <w:p w14:paraId="5EA872AB" w14:textId="22679B3C" w:rsidR="003E763B" w:rsidRPr="008F3E6C" w:rsidRDefault="0069708F" w:rsidP="00FA4B07">
      <w:pPr>
        <w:spacing w:line="360" w:lineRule="auto"/>
        <w:contextualSpacing/>
        <w:jc w:val="both"/>
        <w:rPr>
          <w:rFonts w:ascii="Garamond" w:hAnsi="Garamond" w:cs="Times New Roman"/>
          <w:color w:val="000000" w:themeColor="text1"/>
        </w:rPr>
      </w:pPr>
      <w:r w:rsidRPr="008F3E6C">
        <w:rPr>
          <w:rFonts w:ascii="Garamond" w:hAnsi="Garamond" w:cs="Times New Roman"/>
          <w:color w:val="000000" w:themeColor="text1"/>
        </w:rPr>
        <w:t xml:space="preserve">L’organisation d’une visite d’échanges entre femmes élues locales du Bénin et de la sous-région (Sénégal, Mali, Burkina Faso, Niger) a constitué un moment phare de l’année. </w:t>
      </w:r>
    </w:p>
    <w:p w14:paraId="166E89B6" w14:textId="2C8B7597" w:rsidR="0069708F" w:rsidRPr="008F3E6C" w:rsidRDefault="0069708F" w:rsidP="00FA4B07">
      <w:pPr>
        <w:spacing w:line="360" w:lineRule="auto"/>
        <w:contextualSpacing/>
        <w:jc w:val="both"/>
        <w:rPr>
          <w:rFonts w:ascii="Garamond" w:hAnsi="Garamond" w:cs="Times New Roman"/>
          <w:color w:val="000000" w:themeColor="text1"/>
        </w:rPr>
      </w:pPr>
      <w:r w:rsidRPr="008F3E6C">
        <w:rPr>
          <w:rFonts w:ascii="Garamond" w:hAnsi="Garamond" w:cs="Times New Roman"/>
          <w:color w:val="000000" w:themeColor="text1"/>
        </w:rPr>
        <w:t xml:space="preserve">La </w:t>
      </w:r>
      <w:r w:rsidR="00E72250" w:rsidRPr="008F3E6C">
        <w:rPr>
          <w:rFonts w:ascii="Garamond" w:hAnsi="Garamond" w:cs="Times New Roman"/>
          <w:color w:val="000000" w:themeColor="text1"/>
        </w:rPr>
        <w:t xml:space="preserve">visité élargie à quelques </w:t>
      </w:r>
      <w:r w:rsidR="007F06C7" w:rsidRPr="008F3E6C">
        <w:rPr>
          <w:rFonts w:ascii="Garamond" w:hAnsi="Garamond" w:cs="Times New Roman"/>
          <w:color w:val="000000" w:themeColor="text1"/>
        </w:rPr>
        <w:t xml:space="preserve">Organisations de la Société Civile et aux </w:t>
      </w:r>
      <w:r w:rsidR="00E72250" w:rsidRPr="008F3E6C">
        <w:rPr>
          <w:rFonts w:ascii="Garamond" w:hAnsi="Garamond" w:cs="Times New Roman"/>
          <w:color w:val="000000" w:themeColor="text1"/>
        </w:rPr>
        <w:t xml:space="preserve">alumni des écoles politiques de l’IGD </w:t>
      </w:r>
      <w:r w:rsidRPr="008F3E6C">
        <w:rPr>
          <w:rFonts w:ascii="Garamond" w:hAnsi="Garamond" w:cs="Times New Roman"/>
          <w:color w:val="000000" w:themeColor="text1"/>
        </w:rPr>
        <w:t>a favorisé le partage de bonnes pratiques sur des thématiques stratégiques telles que le leadership, la participation politique, la gouvernance et la sécurité des femmes. Les échanges ont renforcé la confiance et la légitimité des participantes, stimulant leur engagement politique au niveau local et national.</w:t>
      </w:r>
      <w:r w:rsidR="009D28E5" w:rsidRPr="008F3E6C">
        <w:rPr>
          <w:rFonts w:ascii="Garamond" w:hAnsi="Garamond" w:cs="Times New Roman"/>
          <w:color w:val="000000" w:themeColor="text1"/>
        </w:rPr>
        <w:t xml:space="preserve"> La visite de quelques institutions de la république, la visite touristique et le réseautage </w:t>
      </w:r>
      <w:r w:rsidR="00B24029" w:rsidRPr="008F3E6C">
        <w:rPr>
          <w:rFonts w:ascii="Garamond" w:hAnsi="Garamond" w:cs="Times New Roman"/>
          <w:color w:val="000000" w:themeColor="text1"/>
        </w:rPr>
        <w:t xml:space="preserve">ont été effectués. </w:t>
      </w:r>
    </w:p>
    <w:p w14:paraId="1861DC47" w14:textId="442A9CFD" w:rsidR="004537C9" w:rsidRPr="004537C9" w:rsidRDefault="004537C9" w:rsidP="00FA4B07">
      <w:pPr>
        <w:spacing w:line="360" w:lineRule="auto"/>
        <w:contextualSpacing/>
        <w:jc w:val="both"/>
        <w:rPr>
          <w:rFonts w:ascii="Garamond" w:hAnsi="Garamond"/>
          <w:color w:val="000000" w:themeColor="text1"/>
        </w:rPr>
      </w:pPr>
      <w:r w:rsidRPr="008F3E6C">
        <w:rPr>
          <w:rFonts w:ascii="Garamond" w:hAnsi="Garamond" w:cs="Times New Roman"/>
          <w:color w:val="000000" w:themeColor="text1"/>
        </w:rPr>
        <w:t>Au-delà d’une simple mobilisation régionale entre élues, cette initiative a abouti à la mise en place d’un réseau régional de femmes leaders, dénommé Réseau des Femmes Leaders pour la</w:t>
      </w:r>
      <w:r>
        <w:rPr>
          <w:rFonts w:ascii="Garamond" w:hAnsi="Garamond"/>
          <w:color w:val="000000" w:themeColor="text1"/>
        </w:rPr>
        <w:t xml:space="preserve"> Gouvernance en Contexte de Fragilité « </w:t>
      </w:r>
      <w:r w:rsidRPr="0069708F">
        <w:rPr>
          <w:rFonts w:ascii="Garamond" w:hAnsi="Garamond"/>
          <w:b/>
          <w:bCs/>
          <w:color w:val="000000" w:themeColor="text1"/>
        </w:rPr>
        <w:t>L</w:t>
      </w:r>
      <w:r>
        <w:rPr>
          <w:rFonts w:ascii="Garamond" w:hAnsi="Garamond"/>
          <w:b/>
          <w:bCs/>
          <w:color w:val="000000" w:themeColor="text1"/>
        </w:rPr>
        <w:t>EAD</w:t>
      </w:r>
      <w:r w:rsidRPr="0069708F">
        <w:rPr>
          <w:rFonts w:ascii="Garamond" w:hAnsi="Garamond"/>
          <w:b/>
          <w:bCs/>
          <w:color w:val="000000" w:themeColor="text1"/>
        </w:rPr>
        <w:t xml:space="preserve"> F</w:t>
      </w:r>
      <w:r>
        <w:rPr>
          <w:rFonts w:ascii="Garamond" w:hAnsi="Garamond"/>
          <w:b/>
          <w:bCs/>
          <w:color w:val="000000" w:themeColor="text1"/>
        </w:rPr>
        <w:t xml:space="preserve">EMMES » </w:t>
      </w:r>
      <w:r w:rsidRPr="00904714">
        <w:rPr>
          <w:rFonts w:ascii="Garamond" w:hAnsi="Garamond"/>
          <w:color w:val="000000" w:themeColor="text1"/>
        </w:rPr>
        <w:t xml:space="preserve">ayant à sa tête, </w:t>
      </w:r>
      <w:r w:rsidR="002A641E" w:rsidRPr="00904714">
        <w:rPr>
          <w:rFonts w:ascii="Garamond" w:hAnsi="Garamond"/>
          <w:color w:val="000000" w:themeColor="text1"/>
        </w:rPr>
        <w:t xml:space="preserve">une coordination régionale composée de </w:t>
      </w:r>
      <w:r w:rsidRPr="00904714">
        <w:rPr>
          <w:rFonts w:ascii="Garamond" w:hAnsi="Garamond"/>
          <w:color w:val="000000" w:themeColor="text1"/>
        </w:rPr>
        <w:t xml:space="preserve">cinq Coordonnatrices Pays, soit une </w:t>
      </w:r>
      <w:r w:rsidR="002A641E" w:rsidRPr="00904714">
        <w:rPr>
          <w:rFonts w:ascii="Garamond" w:hAnsi="Garamond"/>
          <w:color w:val="000000" w:themeColor="text1"/>
        </w:rPr>
        <w:t xml:space="preserve">coordonnatrice </w:t>
      </w:r>
      <w:r w:rsidRPr="00904714">
        <w:rPr>
          <w:rFonts w:ascii="Garamond" w:hAnsi="Garamond"/>
          <w:color w:val="000000" w:themeColor="text1"/>
        </w:rPr>
        <w:t>par pays</w:t>
      </w:r>
      <w:r w:rsidR="002A641E" w:rsidRPr="00904714">
        <w:rPr>
          <w:rFonts w:ascii="Garamond" w:hAnsi="Garamond"/>
          <w:color w:val="000000" w:themeColor="text1"/>
        </w:rPr>
        <w:t>, élues pour un mandat de deux ans renouvelables</w:t>
      </w:r>
      <w:r w:rsidRPr="00904714">
        <w:rPr>
          <w:rFonts w:ascii="Garamond" w:hAnsi="Garamond"/>
          <w:color w:val="000000" w:themeColor="text1"/>
        </w:rPr>
        <w:t xml:space="preserve">. </w:t>
      </w:r>
      <w:r w:rsidR="0086145D" w:rsidRPr="00904714">
        <w:rPr>
          <w:rFonts w:ascii="Garamond" w:hAnsi="Garamond"/>
          <w:color w:val="000000" w:themeColor="text1"/>
        </w:rPr>
        <w:t xml:space="preserve">Le Bénin est représenté au sein </w:t>
      </w:r>
      <w:r w:rsidR="00201F0F" w:rsidRPr="00904714">
        <w:rPr>
          <w:rFonts w:ascii="Garamond" w:hAnsi="Garamond"/>
          <w:color w:val="000000" w:themeColor="text1"/>
        </w:rPr>
        <w:t xml:space="preserve">de la Coordination </w:t>
      </w:r>
      <w:r w:rsidR="0086145D" w:rsidRPr="00904714">
        <w:rPr>
          <w:rFonts w:ascii="Garamond" w:hAnsi="Garamond"/>
          <w:color w:val="000000" w:themeColor="text1"/>
        </w:rPr>
        <w:t>du</w:t>
      </w:r>
      <w:r w:rsidR="00201F0F" w:rsidRPr="00904714">
        <w:rPr>
          <w:rFonts w:ascii="Garamond" w:hAnsi="Garamond"/>
          <w:color w:val="000000" w:themeColor="text1"/>
        </w:rPr>
        <w:t xml:space="preserve">dit </w:t>
      </w:r>
      <w:r w:rsidRPr="00904714">
        <w:rPr>
          <w:rFonts w:ascii="Garamond" w:hAnsi="Garamond"/>
          <w:color w:val="000000" w:themeColor="text1"/>
        </w:rPr>
        <w:t xml:space="preserve">Réseau </w:t>
      </w:r>
      <w:r w:rsidR="00201F0F" w:rsidRPr="00904714">
        <w:rPr>
          <w:rFonts w:ascii="Garamond" w:hAnsi="Garamond"/>
          <w:color w:val="000000" w:themeColor="text1"/>
        </w:rPr>
        <w:t>par Madame le Maire de la Commune de Toffo</w:t>
      </w:r>
      <w:r w:rsidR="00201F0F">
        <w:rPr>
          <w:rFonts w:ascii="Garamond" w:hAnsi="Garamond"/>
          <w:b/>
          <w:bCs/>
          <w:color w:val="000000" w:themeColor="text1"/>
        </w:rPr>
        <w:t xml:space="preserve">. </w:t>
      </w:r>
      <w:r w:rsidR="00201F0F" w:rsidRPr="003579F8">
        <w:rPr>
          <w:rFonts w:ascii="Garamond" w:hAnsi="Garamond"/>
          <w:color w:val="000000" w:themeColor="text1"/>
        </w:rPr>
        <w:t xml:space="preserve">Le </w:t>
      </w:r>
      <w:r w:rsidR="00E72250" w:rsidRPr="003579F8">
        <w:rPr>
          <w:rFonts w:ascii="Garamond" w:hAnsi="Garamond"/>
          <w:color w:val="000000" w:themeColor="text1"/>
        </w:rPr>
        <w:t xml:space="preserve">Réseau </w:t>
      </w:r>
      <w:r w:rsidRPr="003579F8">
        <w:rPr>
          <w:rFonts w:ascii="Garamond" w:hAnsi="Garamond"/>
          <w:color w:val="000000" w:themeColor="text1"/>
        </w:rPr>
        <w:t>dispose d’une</w:t>
      </w:r>
      <w:r>
        <w:rPr>
          <w:rFonts w:ascii="Garamond" w:hAnsi="Garamond"/>
          <w:b/>
          <w:bCs/>
          <w:color w:val="000000" w:themeColor="text1"/>
        </w:rPr>
        <w:t xml:space="preserve"> </w:t>
      </w:r>
      <w:r w:rsidRPr="0069708F">
        <w:rPr>
          <w:rFonts w:ascii="Garamond" w:hAnsi="Garamond"/>
          <w:color w:val="000000" w:themeColor="text1"/>
        </w:rPr>
        <w:t xml:space="preserve">charte de </w:t>
      </w:r>
      <w:r w:rsidRPr="0069708F">
        <w:rPr>
          <w:rFonts w:ascii="Garamond" w:hAnsi="Garamond"/>
          <w:color w:val="000000" w:themeColor="text1"/>
        </w:rPr>
        <w:lastRenderedPageBreak/>
        <w:t>fonctionnement commune</w:t>
      </w:r>
      <w:r>
        <w:rPr>
          <w:rFonts w:ascii="Garamond" w:hAnsi="Garamond"/>
          <w:color w:val="000000" w:themeColor="text1"/>
        </w:rPr>
        <w:t xml:space="preserve"> et </w:t>
      </w:r>
      <w:r>
        <w:rPr>
          <w:rFonts w:ascii="Garamond" w:hAnsi="Garamond"/>
          <w:b/>
          <w:bCs/>
          <w:color w:val="000000" w:themeColor="text1"/>
        </w:rPr>
        <w:t xml:space="preserve">a pour vision de construire une gouvernance féminine forte, solidaire, et résiliente, porteuse de paix, de justice sociale et de transformation dans les pays en situation de fragilité. </w:t>
      </w:r>
    </w:p>
    <w:p w14:paraId="74D369AC" w14:textId="7D2AF7A5" w:rsidR="004537C9" w:rsidRDefault="004537C9" w:rsidP="00FA4B07">
      <w:pPr>
        <w:spacing w:line="360" w:lineRule="auto"/>
        <w:contextualSpacing/>
        <w:jc w:val="both"/>
        <w:rPr>
          <w:rFonts w:ascii="Garamond" w:hAnsi="Garamond" w:cs="Times New Roman"/>
          <w:color w:val="000000" w:themeColor="text1"/>
        </w:rPr>
      </w:pPr>
      <w:r>
        <w:rPr>
          <w:rFonts w:ascii="Garamond" w:hAnsi="Garamond" w:cs="Times New Roman"/>
          <w:color w:val="000000" w:themeColor="text1"/>
        </w:rPr>
        <w:t>L’activité</w:t>
      </w:r>
      <w:r w:rsidR="0069708F" w:rsidRPr="0069708F">
        <w:rPr>
          <w:rFonts w:ascii="Garamond" w:hAnsi="Garamond" w:cs="Times New Roman"/>
          <w:color w:val="000000" w:themeColor="text1"/>
        </w:rPr>
        <w:t xml:space="preserve"> a également contribué à la création d’un </w:t>
      </w:r>
      <w:r w:rsidR="0069708F" w:rsidRPr="0069708F">
        <w:rPr>
          <w:rFonts w:ascii="Garamond" w:hAnsi="Garamond" w:cs="Times New Roman"/>
          <w:b/>
          <w:bCs/>
          <w:color w:val="000000" w:themeColor="text1"/>
        </w:rPr>
        <w:t>écosystème transfrontalier d’apprentissage</w:t>
      </w:r>
      <w:r w:rsidR="0069708F" w:rsidRPr="0069708F">
        <w:rPr>
          <w:rFonts w:ascii="Garamond" w:hAnsi="Garamond" w:cs="Times New Roman"/>
          <w:color w:val="000000" w:themeColor="text1"/>
        </w:rPr>
        <w:t xml:space="preserve">, où les expériences et stratégies développées dans un pays peuvent être adaptées et répliquées dans d’autres contextes. L’effet immédiat a été observable dans la motivation et la proactivité des élues béninoises, certaines initiant déjà des programmes pilotes inspirés des approches régionales. </w:t>
      </w:r>
    </w:p>
    <w:p w14:paraId="7A17DD05" w14:textId="316140B5" w:rsidR="00360190" w:rsidRPr="001E5AC0" w:rsidRDefault="0069708F" w:rsidP="00FA4B07">
      <w:pPr>
        <w:spacing w:line="360" w:lineRule="auto"/>
        <w:contextualSpacing/>
        <w:jc w:val="both"/>
        <w:rPr>
          <w:rFonts w:ascii="Garamond" w:hAnsi="Garamond" w:cs="Times New Roman"/>
          <w:color w:val="000000" w:themeColor="text1"/>
        </w:rPr>
      </w:pPr>
      <w:r w:rsidRPr="0069708F">
        <w:rPr>
          <w:rFonts w:ascii="Garamond" w:hAnsi="Garamond" w:cs="Times New Roman"/>
          <w:color w:val="000000" w:themeColor="text1"/>
        </w:rPr>
        <w:t>La durabilité de cette initiative est renforcée par la formalisation du réseau et la mise en place de mécanismes de suivi commun.</w:t>
      </w:r>
      <w:r w:rsidR="002E2D05">
        <w:rPr>
          <w:rFonts w:ascii="Garamond" w:hAnsi="Garamond" w:cs="Times New Roman"/>
          <w:color w:val="000000" w:themeColor="text1"/>
        </w:rPr>
        <w:t xml:space="preserve"> </w:t>
      </w:r>
      <w:r w:rsidR="00047237">
        <w:rPr>
          <w:rFonts w:ascii="Garamond" w:hAnsi="Garamond" w:cs="Times New Roman"/>
          <w:color w:val="000000" w:themeColor="text1"/>
        </w:rPr>
        <w:t xml:space="preserve">Le défi majeur est la </w:t>
      </w:r>
      <w:r w:rsidR="002E2D05">
        <w:rPr>
          <w:rFonts w:ascii="Garamond" w:hAnsi="Garamond" w:cs="Times New Roman"/>
          <w:color w:val="000000" w:themeColor="text1"/>
        </w:rPr>
        <w:t xml:space="preserve">dynamisation dudit réseau. </w:t>
      </w:r>
    </w:p>
    <w:p w14:paraId="7F1F15A9" w14:textId="6345CD8F" w:rsidR="001E5AC0" w:rsidRPr="0004744C" w:rsidRDefault="001E5AC0" w:rsidP="0004744C">
      <w:pPr>
        <w:pStyle w:val="Paragraphedeliste"/>
        <w:numPr>
          <w:ilvl w:val="0"/>
          <w:numId w:val="69"/>
        </w:numPr>
        <w:spacing w:line="276" w:lineRule="auto"/>
        <w:jc w:val="both"/>
        <w:rPr>
          <w:rFonts w:ascii="Garamond" w:hAnsi="Garamond" w:cs="Times New Roman"/>
          <w:b/>
          <w:bCs/>
          <w:color w:val="000000" w:themeColor="text1"/>
          <w:lang w:val="en-US"/>
        </w:rPr>
      </w:pPr>
      <w:r w:rsidRPr="0004744C">
        <w:rPr>
          <w:rFonts w:ascii="Garamond" w:hAnsi="Garamond" w:cs="Times New Roman"/>
          <w:b/>
          <w:bCs/>
          <w:color w:val="000000" w:themeColor="text1"/>
          <w:lang w:val="en-US"/>
        </w:rPr>
        <w:t>Leadership Camp (15 – 17 mai 2025, Grand-Popo)</w:t>
      </w:r>
    </w:p>
    <w:p w14:paraId="086531F8" w14:textId="77777777" w:rsidR="0004744C" w:rsidRPr="0004744C" w:rsidRDefault="0004744C" w:rsidP="00360190">
      <w:pPr>
        <w:spacing w:line="360" w:lineRule="auto"/>
        <w:contextualSpacing/>
        <w:jc w:val="both"/>
        <w:rPr>
          <w:rFonts w:ascii="Garamond" w:hAnsi="Garamond" w:cs="Times New Roman"/>
          <w:color w:val="000000" w:themeColor="text1"/>
          <w:sz w:val="12"/>
          <w:szCs w:val="12"/>
        </w:rPr>
      </w:pPr>
    </w:p>
    <w:p w14:paraId="7F466B3A" w14:textId="0F609C9F" w:rsidR="007D625F" w:rsidRPr="007D625F" w:rsidRDefault="001E5AC0" w:rsidP="00360190">
      <w:pPr>
        <w:spacing w:line="360" w:lineRule="auto"/>
        <w:contextualSpacing/>
        <w:jc w:val="both"/>
        <w:rPr>
          <w:rFonts w:ascii="Garamond" w:hAnsi="Garamond"/>
          <w:color w:val="000000" w:themeColor="text1"/>
        </w:rPr>
      </w:pPr>
      <w:r w:rsidRPr="001E5AC0">
        <w:rPr>
          <w:rFonts w:ascii="Garamond" w:hAnsi="Garamond" w:cs="Times New Roman"/>
          <w:color w:val="000000" w:themeColor="text1"/>
        </w:rPr>
        <w:t xml:space="preserve">La </w:t>
      </w:r>
      <w:r w:rsidR="007D625F" w:rsidRPr="007D625F">
        <w:rPr>
          <w:rFonts w:ascii="Garamond" w:hAnsi="Garamond"/>
          <w:color w:val="000000" w:themeColor="text1"/>
        </w:rPr>
        <w:t xml:space="preserve">première édition du Leadership Camp, organisée à Grand-Popo, a </w:t>
      </w:r>
      <w:r w:rsidR="00277974">
        <w:rPr>
          <w:rFonts w:ascii="Garamond" w:hAnsi="Garamond"/>
          <w:color w:val="000000" w:themeColor="text1"/>
        </w:rPr>
        <w:t>mobilisé</w:t>
      </w:r>
      <w:r w:rsidR="007D625F" w:rsidRPr="007D625F">
        <w:rPr>
          <w:rFonts w:ascii="Garamond" w:hAnsi="Garamond"/>
          <w:color w:val="000000" w:themeColor="text1"/>
        </w:rPr>
        <w:t xml:space="preserve"> 35 jeunes femmes issues de divers programmes de renforcement du leadership féminin. Cet espace a offert un </w:t>
      </w:r>
      <w:r w:rsidR="007D625F" w:rsidRPr="007D625F">
        <w:rPr>
          <w:rFonts w:ascii="Garamond" w:hAnsi="Garamond"/>
          <w:b/>
          <w:bCs/>
          <w:color w:val="000000" w:themeColor="text1"/>
        </w:rPr>
        <w:t>creuset multidimensionnel d’apprentissage et d’échanges</w:t>
      </w:r>
      <w:r w:rsidR="007D625F" w:rsidRPr="007D625F">
        <w:rPr>
          <w:rFonts w:ascii="Garamond" w:hAnsi="Garamond"/>
          <w:color w:val="000000" w:themeColor="text1"/>
        </w:rPr>
        <w:t xml:space="preserve">, combinant coaching individuel et collectif, </w:t>
      </w:r>
      <w:r w:rsidR="00277974">
        <w:rPr>
          <w:rFonts w:ascii="Garamond" w:hAnsi="Garamond"/>
          <w:color w:val="000000" w:themeColor="text1"/>
        </w:rPr>
        <w:t xml:space="preserve">animation de </w:t>
      </w:r>
      <w:r w:rsidR="007D625F" w:rsidRPr="007D625F">
        <w:rPr>
          <w:rFonts w:ascii="Garamond" w:hAnsi="Garamond"/>
          <w:color w:val="000000" w:themeColor="text1"/>
        </w:rPr>
        <w:t>panels sur le parcours de leadership et activités pratiques pour développer les compétences politiques et organisationnelles.</w:t>
      </w:r>
    </w:p>
    <w:p w14:paraId="4B8C8F73" w14:textId="77777777" w:rsidR="007D625F" w:rsidRPr="007D625F" w:rsidRDefault="007D625F" w:rsidP="00360190">
      <w:pPr>
        <w:spacing w:line="360" w:lineRule="auto"/>
        <w:contextualSpacing/>
        <w:jc w:val="both"/>
        <w:rPr>
          <w:rFonts w:ascii="Garamond" w:hAnsi="Garamond" w:cs="Times New Roman"/>
          <w:color w:val="000000" w:themeColor="text1"/>
        </w:rPr>
      </w:pPr>
      <w:r w:rsidRPr="007D625F">
        <w:rPr>
          <w:rFonts w:ascii="Garamond" w:hAnsi="Garamond" w:cs="Times New Roman"/>
          <w:color w:val="000000" w:themeColor="text1"/>
        </w:rPr>
        <w:t>Les effets immédiats sont multiples :</w:t>
      </w:r>
    </w:p>
    <w:p w14:paraId="6A680086" w14:textId="77777777" w:rsidR="007D625F" w:rsidRPr="007D625F" w:rsidRDefault="007D625F" w:rsidP="00360190">
      <w:pPr>
        <w:numPr>
          <w:ilvl w:val="0"/>
          <w:numId w:val="58"/>
        </w:numPr>
        <w:spacing w:line="360" w:lineRule="auto"/>
        <w:contextualSpacing/>
        <w:jc w:val="both"/>
        <w:rPr>
          <w:rFonts w:ascii="Garamond" w:hAnsi="Garamond" w:cs="Times New Roman"/>
          <w:color w:val="000000" w:themeColor="text1"/>
        </w:rPr>
      </w:pPr>
      <w:r w:rsidRPr="007D625F">
        <w:rPr>
          <w:rFonts w:ascii="Garamond" w:hAnsi="Garamond" w:cs="Times New Roman"/>
          <w:color w:val="000000" w:themeColor="text1"/>
        </w:rPr>
        <w:t>Renforcement de la confiance en soi et des aptitudes à la prise de parole publique.</w:t>
      </w:r>
    </w:p>
    <w:p w14:paraId="32E8F50A" w14:textId="3505DAF7" w:rsidR="007D625F" w:rsidRPr="007D625F" w:rsidRDefault="007D625F" w:rsidP="00360190">
      <w:pPr>
        <w:numPr>
          <w:ilvl w:val="0"/>
          <w:numId w:val="58"/>
        </w:numPr>
        <w:spacing w:line="360" w:lineRule="auto"/>
        <w:contextualSpacing/>
        <w:jc w:val="both"/>
        <w:rPr>
          <w:rFonts w:ascii="Garamond" w:hAnsi="Garamond" w:cs="Times New Roman"/>
          <w:color w:val="000000" w:themeColor="text1"/>
        </w:rPr>
      </w:pPr>
      <w:r w:rsidRPr="007D625F">
        <w:rPr>
          <w:rFonts w:ascii="Garamond" w:hAnsi="Garamond" w:cs="Times New Roman"/>
          <w:color w:val="000000" w:themeColor="text1"/>
        </w:rPr>
        <w:t>Acquisition de compétences pratiques en réseautage, mobilisation de ressources</w:t>
      </w:r>
      <w:r w:rsidR="00DB5E72">
        <w:rPr>
          <w:rFonts w:ascii="Garamond" w:hAnsi="Garamond" w:cs="Times New Roman"/>
          <w:color w:val="000000" w:themeColor="text1"/>
        </w:rPr>
        <w:t xml:space="preserve">, </w:t>
      </w:r>
      <w:r w:rsidRPr="007D625F">
        <w:rPr>
          <w:rFonts w:ascii="Garamond" w:hAnsi="Garamond" w:cs="Times New Roman"/>
          <w:color w:val="000000" w:themeColor="text1"/>
        </w:rPr>
        <w:t>communication politique</w:t>
      </w:r>
      <w:r w:rsidR="00DB5E72">
        <w:rPr>
          <w:rFonts w:ascii="Garamond" w:hAnsi="Garamond" w:cs="Times New Roman"/>
          <w:color w:val="000000" w:themeColor="text1"/>
        </w:rPr>
        <w:t>, conciliation des vies familiale, professionnelle et politique</w:t>
      </w:r>
      <w:r w:rsidRPr="007D625F">
        <w:rPr>
          <w:rFonts w:ascii="Garamond" w:hAnsi="Garamond" w:cs="Times New Roman"/>
          <w:color w:val="000000" w:themeColor="text1"/>
        </w:rPr>
        <w:t>.</w:t>
      </w:r>
    </w:p>
    <w:p w14:paraId="2E0D4ABD" w14:textId="77777777" w:rsidR="007D625F" w:rsidRPr="007D625F" w:rsidRDefault="007D625F" w:rsidP="00360190">
      <w:pPr>
        <w:numPr>
          <w:ilvl w:val="0"/>
          <w:numId w:val="58"/>
        </w:numPr>
        <w:spacing w:line="360" w:lineRule="auto"/>
        <w:contextualSpacing/>
        <w:jc w:val="both"/>
        <w:rPr>
          <w:rFonts w:ascii="Garamond" w:hAnsi="Garamond" w:cs="Times New Roman"/>
          <w:color w:val="000000" w:themeColor="text1"/>
        </w:rPr>
      </w:pPr>
      <w:r w:rsidRPr="007D625F">
        <w:rPr>
          <w:rFonts w:ascii="Garamond" w:hAnsi="Garamond" w:cs="Times New Roman"/>
          <w:color w:val="000000" w:themeColor="text1"/>
        </w:rPr>
        <w:t xml:space="preserve">Consolidation d’un réseau actif d’alumnis, désormais mobilisé à travers la plateforme </w:t>
      </w:r>
      <w:r w:rsidRPr="007D625F">
        <w:rPr>
          <w:rFonts w:ascii="Garamond" w:hAnsi="Garamond" w:cs="Times New Roman"/>
          <w:b/>
          <w:bCs/>
          <w:color w:val="000000" w:themeColor="text1"/>
        </w:rPr>
        <w:t>Politiqu’Elles</w:t>
      </w:r>
      <w:r w:rsidRPr="007D625F">
        <w:rPr>
          <w:rFonts w:ascii="Garamond" w:hAnsi="Garamond" w:cs="Times New Roman"/>
          <w:color w:val="000000" w:themeColor="text1"/>
        </w:rPr>
        <w:t>, dont le nombre de membres actifs est passé de 186 à 228.</w:t>
      </w:r>
    </w:p>
    <w:p w14:paraId="57BBF50D" w14:textId="40F8B2CF" w:rsidR="001E5AC0" w:rsidRPr="001E5AC0" w:rsidRDefault="007D625F" w:rsidP="004F3A1D">
      <w:pPr>
        <w:spacing w:line="360" w:lineRule="auto"/>
        <w:contextualSpacing/>
        <w:jc w:val="both"/>
        <w:rPr>
          <w:rFonts w:ascii="Garamond" w:hAnsi="Garamond" w:cs="Times New Roman"/>
          <w:color w:val="000000" w:themeColor="text1"/>
        </w:rPr>
      </w:pPr>
      <w:r w:rsidRPr="007D625F">
        <w:rPr>
          <w:rFonts w:ascii="Garamond" w:hAnsi="Garamond" w:cs="Times New Roman"/>
          <w:color w:val="000000" w:themeColor="text1"/>
        </w:rPr>
        <w:t xml:space="preserve">Le camp a également favorisé la </w:t>
      </w:r>
      <w:r w:rsidRPr="007D625F">
        <w:rPr>
          <w:rFonts w:ascii="Garamond" w:hAnsi="Garamond" w:cs="Times New Roman"/>
          <w:b/>
          <w:bCs/>
          <w:color w:val="000000" w:themeColor="text1"/>
        </w:rPr>
        <w:t xml:space="preserve">création de synergies </w:t>
      </w:r>
      <w:r w:rsidRPr="007D625F">
        <w:rPr>
          <w:rFonts w:ascii="Garamond" w:hAnsi="Garamond" w:cs="Times New Roman"/>
          <w:color w:val="000000" w:themeColor="text1"/>
        </w:rPr>
        <w:t>en mettant en relation des participantes du Bénin et du Togo, permettant des échanges de bonnes pratiques et une vision commune de l’influence féminine en politique. Ces apprentissages sont désormais intégrés dans des parcours de coaching continu, assurant la réplicabilité et la durabilité des impacts du camp.</w:t>
      </w:r>
    </w:p>
    <w:p w14:paraId="60B4D4FA" w14:textId="71FC628D" w:rsidR="001E5AC0" w:rsidRPr="004F3A1D" w:rsidRDefault="001E5AC0" w:rsidP="004F3A1D">
      <w:pPr>
        <w:pStyle w:val="Paragraphedeliste"/>
        <w:numPr>
          <w:ilvl w:val="0"/>
          <w:numId w:val="69"/>
        </w:numPr>
        <w:spacing w:line="276" w:lineRule="auto"/>
        <w:jc w:val="both"/>
        <w:rPr>
          <w:rFonts w:ascii="Garamond" w:hAnsi="Garamond" w:cs="Times New Roman"/>
          <w:b/>
          <w:bCs/>
          <w:color w:val="000000" w:themeColor="text1"/>
        </w:rPr>
      </w:pPr>
      <w:r w:rsidRPr="004F3A1D">
        <w:rPr>
          <w:rFonts w:ascii="Garamond" w:hAnsi="Garamond" w:cs="Times New Roman"/>
          <w:b/>
          <w:bCs/>
          <w:color w:val="000000" w:themeColor="text1"/>
        </w:rPr>
        <w:t>Rencontres intergénérationnelles et Festival Gnon Kogui (septembre 2025, Nikki)</w:t>
      </w:r>
    </w:p>
    <w:p w14:paraId="481554CE" w14:textId="77777777" w:rsidR="00FB52E2" w:rsidRPr="004F3A1D" w:rsidRDefault="00FB52E2" w:rsidP="001E5AC0">
      <w:pPr>
        <w:spacing w:line="276" w:lineRule="auto"/>
        <w:contextualSpacing/>
        <w:jc w:val="both"/>
        <w:rPr>
          <w:rFonts w:ascii="Garamond" w:hAnsi="Garamond" w:cs="Times New Roman"/>
          <w:b/>
          <w:bCs/>
          <w:color w:val="000000" w:themeColor="text1"/>
          <w:sz w:val="16"/>
          <w:szCs w:val="16"/>
        </w:rPr>
      </w:pPr>
    </w:p>
    <w:p w14:paraId="58E6446D" w14:textId="2E05E6DC" w:rsidR="00FB52E2" w:rsidRPr="005A6B9B" w:rsidRDefault="00FB52E2" w:rsidP="00AD3D69">
      <w:pPr>
        <w:spacing w:line="360" w:lineRule="auto"/>
        <w:contextualSpacing/>
        <w:jc w:val="both"/>
        <w:rPr>
          <w:rFonts w:ascii="Garamond" w:hAnsi="Garamond" w:cs="Times New Roman"/>
          <w:color w:val="000000" w:themeColor="text1"/>
        </w:rPr>
      </w:pPr>
      <w:r w:rsidRPr="00FB52E2">
        <w:rPr>
          <w:rFonts w:ascii="Garamond" w:hAnsi="Garamond" w:cs="Times New Roman"/>
          <w:color w:val="000000" w:themeColor="text1"/>
        </w:rPr>
        <w:t xml:space="preserve">Les rencontres intergénérationnelles organisées à l’occasion de la </w:t>
      </w:r>
      <w:r w:rsidRPr="00FB52E2">
        <w:rPr>
          <w:rFonts w:ascii="Garamond" w:hAnsi="Garamond" w:cs="Times New Roman"/>
          <w:b/>
          <w:bCs/>
          <w:color w:val="000000" w:themeColor="text1"/>
        </w:rPr>
        <w:t>Gaani de la Gnon Kogui</w:t>
      </w:r>
      <w:r w:rsidRPr="00FB52E2">
        <w:rPr>
          <w:rFonts w:ascii="Garamond" w:hAnsi="Garamond" w:cs="Times New Roman"/>
          <w:color w:val="000000" w:themeColor="text1"/>
        </w:rPr>
        <w:t xml:space="preserve"> constitu</w:t>
      </w:r>
      <w:r w:rsidR="00F14911">
        <w:rPr>
          <w:rFonts w:ascii="Garamond" w:hAnsi="Garamond" w:cs="Times New Roman"/>
          <w:color w:val="000000" w:themeColor="text1"/>
        </w:rPr>
        <w:t>ent</w:t>
      </w:r>
      <w:r w:rsidRPr="00FB52E2">
        <w:rPr>
          <w:rFonts w:ascii="Garamond" w:hAnsi="Garamond" w:cs="Times New Roman"/>
          <w:color w:val="000000" w:themeColor="text1"/>
        </w:rPr>
        <w:t xml:space="preserve"> un</w:t>
      </w:r>
      <w:r w:rsidR="00682F43">
        <w:rPr>
          <w:rFonts w:ascii="Garamond" w:hAnsi="Garamond" w:cs="Times New Roman"/>
          <w:color w:val="000000" w:themeColor="text1"/>
        </w:rPr>
        <w:t xml:space="preserve"> cadre</w:t>
      </w:r>
      <w:r w:rsidRPr="00FB52E2">
        <w:rPr>
          <w:rFonts w:ascii="Garamond" w:hAnsi="Garamond" w:cs="Times New Roman"/>
          <w:color w:val="000000" w:themeColor="text1"/>
        </w:rPr>
        <w:t xml:space="preserve"> de visibilité et de célébration des réalisations féminines. Le soutien technique et financier de l’IGD et CARE </w:t>
      </w:r>
      <w:r w:rsidR="00272E78">
        <w:rPr>
          <w:rFonts w:ascii="Garamond" w:hAnsi="Garamond" w:cs="Times New Roman"/>
          <w:color w:val="000000" w:themeColor="text1"/>
        </w:rPr>
        <w:t xml:space="preserve">et d’autres partenaires </w:t>
      </w:r>
      <w:r w:rsidRPr="00FB52E2">
        <w:rPr>
          <w:rFonts w:ascii="Garamond" w:hAnsi="Garamond" w:cs="Times New Roman"/>
          <w:color w:val="000000" w:themeColor="text1"/>
        </w:rPr>
        <w:t>a permis de créer un espace où les jeunes leaders, les alumnis des écoles politiques et les femmes influentes de diverses communautés partage</w:t>
      </w:r>
      <w:r w:rsidR="00272E78">
        <w:rPr>
          <w:rFonts w:ascii="Garamond" w:hAnsi="Garamond" w:cs="Times New Roman"/>
          <w:color w:val="000000" w:themeColor="text1"/>
        </w:rPr>
        <w:t>nt</w:t>
      </w:r>
      <w:r w:rsidRPr="00FB52E2">
        <w:rPr>
          <w:rFonts w:ascii="Garamond" w:hAnsi="Garamond" w:cs="Times New Roman"/>
          <w:color w:val="000000" w:themeColor="text1"/>
        </w:rPr>
        <w:t xml:space="preserve"> </w:t>
      </w:r>
      <w:r w:rsidR="00272E78">
        <w:rPr>
          <w:rFonts w:ascii="Garamond" w:hAnsi="Garamond" w:cs="Times New Roman"/>
          <w:color w:val="000000" w:themeColor="text1"/>
        </w:rPr>
        <w:t xml:space="preserve">leurs </w:t>
      </w:r>
      <w:r w:rsidRPr="00FB52E2">
        <w:rPr>
          <w:rFonts w:ascii="Garamond" w:hAnsi="Garamond" w:cs="Times New Roman"/>
          <w:color w:val="000000" w:themeColor="text1"/>
        </w:rPr>
        <w:t>expériences, stratégies et initiatives.</w:t>
      </w:r>
      <w:r w:rsidR="005A6B9B">
        <w:rPr>
          <w:rFonts w:ascii="Garamond" w:hAnsi="Garamond" w:cs="Times New Roman"/>
          <w:color w:val="000000" w:themeColor="text1"/>
        </w:rPr>
        <w:t xml:space="preserve"> Les bénéfiaires des écoles politiques de l’IGD et de la pépinière de CARE ont pris part activement à cette activité. </w:t>
      </w:r>
    </w:p>
    <w:p w14:paraId="1EE25CAF" w14:textId="77777777" w:rsidR="00D404DA" w:rsidRPr="00DC4515" w:rsidRDefault="00D404DA" w:rsidP="00AD3D69">
      <w:pPr>
        <w:spacing w:line="360" w:lineRule="auto"/>
        <w:jc w:val="both"/>
        <w:rPr>
          <w:rFonts w:ascii="Garamond" w:hAnsi="Garamond" w:cs="Times New Roman"/>
          <w:color w:val="000000" w:themeColor="text1"/>
        </w:rPr>
      </w:pPr>
      <w:r w:rsidRPr="00DC4515">
        <w:rPr>
          <w:rFonts w:ascii="Garamond" w:hAnsi="Garamond" w:cs="Times New Roman"/>
          <w:color w:val="000000" w:themeColor="text1"/>
        </w:rPr>
        <w:lastRenderedPageBreak/>
        <w:t xml:space="preserve">Ce grand rendez-vous d’expression du leadership féminin constitue une fenêtre de visibilité des pouvoirs politiques féminins traditionnels et modernes, un espace d’échange et de concertation entre des femmes leaders politiques de différentes générations et aussi une occasion pour articuler les pouvoirs politiques féminins traditionnels et modernes en vue d’une gouvernance inclusive du Bénin. </w:t>
      </w:r>
    </w:p>
    <w:p w14:paraId="3A94E84C" w14:textId="18A1DDDF" w:rsidR="00C72A1C" w:rsidRPr="00DC4515" w:rsidRDefault="00DD6192" w:rsidP="00AD3D69">
      <w:pPr>
        <w:spacing w:line="360" w:lineRule="auto"/>
        <w:jc w:val="both"/>
        <w:rPr>
          <w:rFonts w:cstheme="minorHAnsi"/>
          <w:sz w:val="32"/>
          <w:szCs w:val="32"/>
        </w:rPr>
      </w:pPr>
      <w:r w:rsidRPr="00FB52E2">
        <w:rPr>
          <w:rFonts w:ascii="Garamond" w:hAnsi="Garamond" w:cs="Times New Roman"/>
          <w:color w:val="000000" w:themeColor="text1"/>
        </w:rPr>
        <w:t>L</w:t>
      </w:r>
      <w:r w:rsidR="004D4CFD">
        <w:rPr>
          <w:rFonts w:ascii="Garamond" w:hAnsi="Garamond" w:cs="Times New Roman"/>
          <w:color w:val="000000" w:themeColor="text1"/>
        </w:rPr>
        <w:t>’animation</w:t>
      </w:r>
      <w:r w:rsidRPr="00FB52E2">
        <w:rPr>
          <w:rFonts w:ascii="Garamond" w:hAnsi="Garamond" w:cs="Times New Roman"/>
          <w:color w:val="000000" w:themeColor="text1"/>
        </w:rPr>
        <w:t xml:space="preserve"> </w:t>
      </w:r>
      <w:r w:rsidR="004D4CFD">
        <w:rPr>
          <w:rFonts w:ascii="Garamond" w:hAnsi="Garamond" w:cs="Times New Roman"/>
          <w:color w:val="000000" w:themeColor="text1"/>
        </w:rPr>
        <w:t xml:space="preserve">communications, </w:t>
      </w:r>
      <w:r w:rsidRPr="00FB52E2">
        <w:rPr>
          <w:rFonts w:ascii="Garamond" w:hAnsi="Garamond" w:cs="Times New Roman"/>
          <w:color w:val="000000" w:themeColor="text1"/>
        </w:rPr>
        <w:t>de panels</w:t>
      </w:r>
      <w:r w:rsidR="004D4CFD">
        <w:rPr>
          <w:rFonts w:ascii="Garamond" w:hAnsi="Garamond" w:cs="Times New Roman"/>
          <w:color w:val="000000" w:themeColor="text1"/>
        </w:rPr>
        <w:t xml:space="preserve"> et</w:t>
      </w:r>
      <w:r w:rsidRPr="00FB52E2">
        <w:rPr>
          <w:rFonts w:ascii="Garamond" w:hAnsi="Garamond" w:cs="Times New Roman"/>
          <w:color w:val="000000" w:themeColor="text1"/>
        </w:rPr>
        <w:t xml:space="preserve"> </w:t>
      </w:r>
      <w:r w:rsidR="004D4CFD">
        <w:rPr>
          <w:rFonts w:ascii="Garamond" w:hAnsi="Garamond" w:cs="Times New Roman"/>
          <w:color w:val="000000" w:themeColor="text1"/>
        </w:rPr>
        <w:t>d’</w:t>
      </w:r>
      <w:r w:rsidRPr="00FB52E2">
        <w:rPr>
          <w:rFonts w:ascii="Garamond" w:hAnsi="Garamond" w:cs="Times New Roman"/>
          <w:color w:val="000000" w:themeColor="text1"/>
        </w:rPr>
        <w:t>ateliers</w:t>
      </w:r>
      <w:r w:rsidR="004D4CFD">
        <w:rPr>
          <w:rFonts w:ascii="Garamond" w:hAnsi="Garamond" w:cs="Times New Roman"/>
          <w:color w:val="000000" w:themeColor="text1"/>
        </w:rPr>
        <w:t xml:space="preserve"> sur </w:t>
      </w:r>
      <w:r w:rsidR="00210E43">
        <w:rPr>
          <w:rFonts w:ascii="Garamond" w:hAnsi="Garamond" w:cs="Times New Roman"/>
          <w:color w:val="000000" w:themeColor="text1"/>
        </w:rPr>
        <w:t>diverses</w:t>
      </w:r>
      <w:r w:rsidR="004D4CFD">
        <w:rPr>
          <w:rFonts w:ascii="Garamond" w:hAnsi="Garamond" w:cs="Times New Roman"/>
          <w:color w:val="000000" w:themeColor="text1"/>
        </w:rPr>
        <w:t xml:space="preserve"> thématiques</w:t>
      </w:r>
      <w:r w:rsidRPr="00FB52E2">
        <w:rPr>
          <w:rFonts w:ascii="Garamond" w:hAnsi="Garamond" w:cs="Times New Roman"/>
          <w:color w:val="000000" w:themeColor="text1"/>
        </w:rPr>
        <w:t xml:space="preserve">, </w:t>
      </w:r>
      <w:r w:rsidR="00210E43">
        <w:rPr>
          <w:rFonts w:ascii="Garamond" w:hAnsi="Garamond" w:cs="Times New Roman"/>
          <w:color w:val="000000" w:themeColor="text1"/>
        </w:rPr>
        <w:t xml:space="preserve">l’opportunité de </w:t>
      </w:r>
      <w:r w:rsidRPr="00FB52E2">
        <w:rPr>
          <w:rFonts w:ascii="Garamond" w:hAnsi="Garamond" w:cs="Times New Roman"/>
          <w:color w:val="000000" w:themeColor="text1"/>
        </w:rPr>
        <w:t xml:space="preserve">réseautage a généré une dynamique positive durable, créant des opportunités de mentorat, de collaboration et de plaidoyer </w:t>
      </w:r>
      <w:r w:rsidR="006B3905">
        <w:rPr>
          <w:rFonts w:ascii="Garamond" w:hAnsi="Garamond" w:cs="Times New Roman"/>
          <w:color w:val="000000" w:themeColor="text1"/>
        </w:rPr>
        <w:t>visant</w:t>
      </w:r>
      <w:r w:rsidRPr="00FB52E2">
        <w:rPr>
          <w:rFonts w:ascii="Garamond" w:hAnsi="Garamond" w:cs="Times New Roman"/>
          <w:color w:val="000000" w:themeColor="text1"/>
        </w:rPr>
        <w:t xml:space="preserve"> le positionnement des femmes sur les listes électorales.</w:t>
      </w:r>
    </w:p>
    <w:p w14:paraId="14DBEF81" w14:textId="76D21116" w:rsidR="00FB52E2" w:rsidRDefault="00FB52E2" w:rsidP="00AD3D69">
      <w:pPr>
        <w:spacing w:line="360" w:lineRule="auto"/>
        <w:contextualSpacing/>
        <w:jc w:val="both"/>
        <w:rPr>
          <w:rFonts w:ascii="Garamond" w:hAnsi="Garamond" w:cs="Times New Roman"/>
          <w:color w:val="000000" w:themeColor="text1"/>
        </w:rPr>
      </w:pPr>
      <w:r w:rsidRPr="00FB52E2">
        <w:rPr>
          <w:rFonts w:ascii="Garamond" w:hAnsi="Garamond" w:cs="Times New Roman"/>
          <w:color w:val="000000" w:themeColor="text1"/>
        </w:rPr>
        <w:t xml:space="preserve">La foire des femmes influentes et le festival artistique </w:t>
      </w:r>
      <w:r w:rsidR="004764BE">
        <w:rPr>
          <w:rFonts w:ascii="Garamond" w:hAnsi="Garamond" w:cs="Times New Roman"/>
          <w:color w:val="000000" w:themeColor="text1"/>
        </w:rPr>
        <w:t>organisés par CARE Bénin</w:t>
      </w:r>
      <w:r w:rsidR="006B3905">
        <w:rPr>
          <w:rFonts w:ascii="Garamond" w:hAnsi="Garamond" w:cs="Times New Roman"/>
          <w:color w:val="000000" w:themeColor="text1"/>
        </w:rPr>
        <w:t xml:space="preserve"> à cette occasion</w:t>
      </w:r>
      <w:r w:rsidR="004764BE">
        <w:rPr>
          <w:rFonts w:ascii="Garamond" w:hAnsi="Garamond" w:cs="Times New Roman"/>
          <w:color w:val="000000" w:themeColor="text1"/>
        </w:rPr>
        <w:t xml:space="preserve"> dans le cadre du PRLFP a </w:t>
      </w:r>
      <w:r w:rsidRPr="00FB52E2">
        <w:rPr>
          <w:rFonts w:ascii="Garamond" w:hAnsi="Garamond" w:cs="Times New Roman"/>
          <w:color w:val="000000" w:themeColor="text1"/>
        </w:rPr>
        <w:t xml:space="preserve">renforcé l’inclusion sociale et économique, mettant en lumière des parcours inspirants et déconstructeurs de stéréotypes de genre. Ces initiatives ont produit des </w:t>
      </w:r>
      <w:r w:rsidRPr="00FB52E2">
        <w:rPr>
          <w:rFonts w:ascii="Garamond" w:hAnsi="Garamond" w:cs="Times New Roman"/>
          <w:b/>
          <w:bCs/>
          <w:color w:val="000000" w:themeColor="text1"/>
        </w:rPr>
        <w:t>effets immédiats sur la perception sociale du leadership féminin</w:t>
      </w:r>
      <w:r w:rsidRPr="00FB52E2">
        <w:rPr>
          <w:rFonts w:ascii="Garamond" w:hAnsi="Garamond" w:cs="Times New Roman"/>
          <w:color w:val="000000" w:themeColor="text1"/>
        </w:rPr>
        <w:t>, valorisant les contributions des femmes et favorisant</w:t>
      </w:r>
      <w:r w:rsidR="00DD6192">
        <w:rPr>
          <w:rFonts w:ascii="Garamond" w:hAnsi="Garamond" w:cs="Times New Roman"/>
          <w:color w:val="000000" w:themeColor="text1"/>
        </w:rPr>
        <w:t xml:space="preserve"> ainsi leur visibilité</w:t>
      </w:r>
      <w:r w:rsidRPr="00FB52E2">
        <w:rPr>
          <w:rFonts w:ascii="Garamond" w:hAnsi="Garamond" w:cs="Times New Roman"/>
          <w:color w:val="000000" w:themeColor="text1"/>
        </w:rPr>
        <w:t xml:space="preserve">. </w:t>
      </w:r>
    </w:p>
    <w:p w14:paraId="143FDAAC" w14:textId="734FB58C" w:rsidR="00FB52E2" w:rsidRPr="00C72A1C" w:rsidRDefault="00C72A1C" w:rsidP="00AD3D69">
      <w:pPr>
        <w:spacing w:line="360" w:lineRule="auto"/>
        <w:contextualSpacing/>
        <w:jc w:val="both"/>
        <w:rPr>
          <w:rFonts w:ascii="Garamond" w:hAnsi="Garamond" w:cs="Times New Roman"/>
          <w:color w:val="000000" w:themeColor="text1"/>
        </w:rPr>
      </w:pPr>
      <w:r>
        <w:rPr>
          <w:rFonts w:ascii="Garamond" w:hAnsi="Garamond" w:cs="Times New Roman"/>
          <w:color w:val="000000" w:themeColor="text1"/>
        </w:rPr>
        <w:t xml:space="preserve">La présence des structures étatiques </w:t>
      </w:r>
      <w:r w:rsidR="00765119">
        <w:rPr>
          <w:rFonts w:ascii="Garamond" w:hAnsi="Garamond" w:cs="Times New Roman"/>
          <w:color w:val="000000" w:themeColor="text1"/>
        </w:rPr>
        <w:t xml:space="preserve">(Le ministère des Affaires Sociales et de la Microfinance, le Ministère en charge du Numérique), des collectivités locales </w:t>
      </w:r>
      <w:r>
        <w:rPr>
          <w:rFonts w:ascii="Garamond" w:hAnsi="Garamond" w:cs="Times New Roman"/>
          <w:color w:val="000000" w:themeColor="text1"/>
        </w:rPr>
        <w:t xml:space="preserve">et de divers partenaires techniques et financiers </w:t>
      </w:r>
      <w:r w:rsidR="00765119">
        <w:rPr>
          <w:rFonts w:ascii="Garamond" w:hAnsi="Garamond" w:cs="Times New Roman"/>
          <w:color w:val="000000" w:themeColor="text1"/>
        </w:rPr>
        <w:t>notamment l’Union Européenne</w:t>
      </w:r>
      <w:r w:rsidR="00A86596">
        <w:rPr>
          <w:rFonts w:ascii="Garamond" w:hAnsi="Garamond" w:cs="Times New Roman"/>
          <w:color w:val="000000" w:themeColor="text1"/>
        </w:rPr>
        <w:t xml:space="preserve"> et l’UNFPA ainsi que des partenaires de mise en œuvre d’initiatives de leadership féminin </w:t>
      </w:r>
      <w:r w:rsidR="00DB09B2">
        <w:rPr>
          <w:rFonts w:ascii="Garamond" w:hAnsi="Garamond" w:cs="Times New Roman"/>
          <w:color w:val="000000" w:themeColor="text1"/>
        </w:rPr>
        <w:t xml:space="preserve">renforce la synergie d’actions </w:t>
      </w:r>
      <w:r w:rsidR="00B749F3">
        <w:rPr>
          <w:rFonts w:ascii="Garamond" w:hAnsi="Garamond" w:cs="Times New Roman"/>
          <w:color w:val="000000" w:themeColor="text1"/>
        </w:rPr>
        <w:t xml:space="preserve">qui pourraient déboucher sur de nouvelles initiatives. </w:t>
      </w:r>
      <w:r w:rsidR="00DB09B2">
        <w:rPr>
          <w:rFonts w:ascii="Garamond" w:hAnsi="Garamond" w:cs="Times New Roman"/>
          <w:color w:val="000000" w:themeColor="text1"/>
        </w:rPr>
        <w:t xml:space="preserve"> </w:t>
      </w:r>
    </w:p>
    <w:p w14:paraId="193E2D59" w14:textId="6899EADC" w:rsidR="00373B31" w:rsidRDefault="00FB52E2" w:rsidP="00373B31">
      <w:pPr>
        <w:pStyle w:val="Paragraphedeliste"/>
        <w:numPr>
          <w:ilvl w:val="0"/>
          <w:numId w:val="70"/>
        </w:numPr>
        <w:spacing w:line="360" w:lineRule="auto"/>
        <w:jc w:val="center"/>
        <w:rPr>
          <w:rFonts w:ascii="Garamond" w:hAnsi="Garamond" w:cs="Times New Roman"/>
          <w:color w:val="000000" w:themeColor="text1"/>
        </w:rPr>
      </w:pPr>
      <w:r w:rsidRPr="006C6CA3">
        <w:rPr>
          <w:rFonts w:ascii="Garamond" w:hAnsi="Garamond" w:cs="Times New Roman"/>
          <w:b/>
          <w:bCs/>
          <w:color w:val="000000" w:themeColor="text1"/>
        </w:rPr>
        <w:t>Synergies et impact global</w:t>
      </w:r>
    </w:p>
    <w:p w14:paraId="547FDC89" w14:textId="1F8054B4" w:rsidR="00FB52E2" w:rsidRPr="00373B31" w:rsidRDefault="00FB52E2" w:rsidP="00373B31">
      <w:pPr>
        <w:spacing w:line="360" w:lineRule="auto"/>
        <w:ind w:left="360"/>
        <w:rPr>
          <w:rFonts w:ascii="Garamond" w:hAnsi="Garamond" w:cs="Times New Roman"/>
          <w:color w:val="000000" w:themeColor="text1"/>
        </w:rPr>
      </w:pPr>
      <w:r w:rsidRPr="00373B31">
        <w:rPr>
          <w:rFonts w:ascii="Garamond" w:hAnsi="Garamond" w:cs="Times New Roman"/>
          <w:color w:val="000000" w:themeColor="text1"/>
        </w:rPr>
        <w:t xml:space="preserve">L’articulation de ces trois initiatives a permis de créer une </w:t>
      </w:r>
      <w:r w:rsidRPr="00373B31">
        <w:rPr>
          <w:rFonts w:ascii="Garamond" w:hAnsi="Garamond" w:cs="Times New Roman"/>
          <w:b/>
          <w:bCs/>
          <w:color w:val="000000" w:themeColor="text1"/>
        </w:rPr>
        <w:t>boucle de renforcement mutuel</w:t>
      </w:r>
      <w:r w:rsidRPr="00373B31">
        <w:rPr>
          <w:rFonts w:ascii="Garamond" w:hAnsi="Garamond" w:cs="Times New Roman"/>
          <w:color w:val="000000" w:themeColor="text1"/>
        </w:rPr>
        <w:t xml:space="preserve"> </w:t>
      </w:r>
      <w:r w:rsidR="00E076B4" w:rsidRPr="00373B31">
        <w:rPr>
          <w:rFonts w:ascii="Garamond" w:hAnsi="Garamond" w:cs="Times New Roman"/>
          <w:color w:val="000000" w:themeColor="text1"/>
        </w:rPr>
        <w:t xml:space="preserve">qui </w:t>
      </w:r>
      <w:r w:rsidRPr="00373B31">
        <w:rPr>
          <w:rFonts w:ascii="Garamond" w:hAnsi="Garamond" w:cs="Times New Roman"/>
          <w:color w:val="000000" w:themeColor="text1"/>
        </w:rPr>
        <w:t>a contribué à :</w:t>
      </w:r>
    </w:p>
    <w:p w14:paraId="483C6835" w14:textId="77777777" w:rsidR="00FB52E2" w:rsidRPr="00FB52E2" w:rsidRDefault="00FB52E2" w:rsidP="00AD3D69">
      <w:pPr>
        <w:numPr>
          <w:ilvl w:val="0"/>
          <w:numId w:val="59"/>
        </w:numPr>
        <w:spacing w:line="360" w:lineRule="auto"/>
        <w:contextualSpacing/>
        <w:jc w:val="both"/>
        <w:rPr>
          <w:rFonts w:ascii="Garamond" w:hAnsi="Garamond" w:cs="Times New Roman"/>
          <w:color w:val="000000" w:themeColor="text1"/>
        </w:rPr>
      </w:pPr>
      <w:r w:rsidRPr="00FB52E2">
        <w:rPr>
          <w:rFonts w:ascii="Garamond" w:hAnsi="Garamond" w:cs="Times New Roman"/>
          <w:color w:val="000000" w:themeColor="text1"/>
        </w:rPr>
        <w:t>Développer des capacités politiques solides et opérationnelles.</w:t>
      </w:r>
    </w:p>
    <w:p w14:paraId="50769D6F" w14:textId="77777777" w:rsidR="00FB52E2" w:rsidRPr="00FB52E2" w:rsidRDefault="00FB52E2" w:rsidP="00AD3D69">
      <w:pPr>
        <w:numPr>
          <w:ilvl w:val="0"/>
          <w:numId w:val="59"/>
        </w:numPr>
        <w:spacing w:line="360" w:lineRule="auto"/>
        <w:contextualSpacing/>
        <w:jc w:val="both"/>
        <w:rPr>
          <w:rFonts w:ascii="Garamond" w:hAnsi="Garamond" w:cs="Times New Roman"/>
          <w:color w:val="000000" w:themeColor="text1"/>
        </w:rPr>
      </w:pPr>
      <w:r w:rsidRPr="00FB52E2">
        <w:rPr>
          <w:rFonts w:ascii="Garamond" w:hAnsi="Garamond" w:cs="Times New Roman"/>
          <w:color w:val="000000" w:themeColor="text1"/>
        </w:rPr>
        <w:t>Accroître la visibilité et l’influence des femmes dans la sphère politique locale et régionale.</w:t>
      </w:r>
    </w:p>
    <w:p w14:paraId="71827F8A" w14:textId="77777777" w:rsidR="00FB52E2" w:rsidRPr="00FB52E2" w:rsidRDefault="00FB52E2" w:rsidP="00AD3D69">
      <w:pPr>
        <w:numPr>
          <w:ilvl w:val="0"/>
          <w:numId w:val="59"/>
        </w:numPr>
        <w:spacing w:line="360" w:lineRule="auto"/>
        <w:contextualSpacing/>
        <w:jc w:val="both"/>
        <w:rPr>
          <w:rFonts w:ascii="Garamond" w:hAnsi="Garamond" w:cs="Times New Roman"/>
          <w:color w:val="000000" w:themeColor="text1"/>
        </w:rPr>
      </w:pPr>
      <w:r w:rsidRPr="00FB52E2">
        <w:rPr>
          <w:rFonts w:ascii="Garamond" w:hAnsi="Garamond" w:cs="Times New Roman"/>
          <w:color w:val="000000" w:themeColor="text1"/>
        </w:rPr>
        <w:t>Créer des réseaux durables, facilitant l’échange de pratiques et la réplication des approches réussies.</w:t>
      </w:r>
    </w:p>
    <w:p w14:paraId="4F2560AE" w14:textId="4B535EBE" w:rsidR="002E3E12" w:rsidRPr="00C053EE" w:rsidRDefault="00FB52E2" w:rsidP="00AD3D69">
      <w:pPr>
        <w:spacing w:line="360" w:lineRule="auto"/>
        <w:contextualSpacing/>
        <w:jc w:val="both"/>
        <w:rPr>
          <w:rFonts w:ascii="Garamond" w:hAnsi="Garamond" w:cs="Times New Roman"/>
          <w:color w:val="000000" w:themeColor="text1"/>
        </w:rPr>
      </w:pPr>
      <w:r w:rsidRPr="00FB52E2">
        <w:rPr>
          <w:rFonts w:ascii="Garamond" w:hAnsi="Garamond" w:cs="Times New Roman"/>
          <w:color w:val="000000" w:themeColor="text1"/>
        </w:rPr>
        <w:t xml:space="preserve">En somme, ces activités ont consolidé un </w:t>
      </w:r>
      <w:r w:rsidRPr="00FB52E2">
        <w:rPr>
          <w:rFonts w:ascii="Garamond" w:hAnsi="Garamond" w:cs="Times New Roman"/>
          <w:b/>
          <w:bCs/>
          <w:color w:val="000000" w:themeColor="text1"/>
        </w:rPr>
        <w:t>écosystème de leadership féminin</w:t>
      </w:r>
      <w:r w:rsidRPr="00FB52E2">
        <w:rPr>
          <w:rFonts w:ascii="Garamond" w:hAnsi="Garamond" w:cs="Times New Roman"/>
          <w:color w:val="000000" w:themeColor="text1"/>
        </w:rPr>
        <w:t xml:space="preserve">, capable de générer des transformations durables dans la gouvernance locale, de stimuler la participation active des femmes et de renforcer l’inclusion et la représentativité dans les </w:t>
      </w:r>
      <w:r w:rsidR="00C75611">
        <w:rPr>
          <w:rFonts w:ascii="Garamond" w:hAnsi="Garamond" w:cs="Times New Roman"/>
          <w:color w:val="000000" w:themeColor="text1"/>
        </w:rPr>
        <w:t>instances</w:t>
      </w:r>
      <w:r w:rsidRPr="00FB52E2">
        <w:rPr>
          <w:rFonts w:ascii="Garamond" w:hAnsi="Garamond" w:cs="Times New Roman"/>
          <w:color w:val="000000" w:themeColor="text1"/>
        </w:rPr>
        <w:t xml:space="preserve"> de</w:t>
      </w:r>
      <w:r w:rsidR="00C75611">
        <w:rPr>
          <w:rFonts w:ascii="Garamond" w:hAnsi="Garamond" w:cs="Times New Roman"/>
          <w:color w:val="000000" w:themeColor="text1"/>
        </w:rPr>
        <w:t xml:space="preserve"> prise de</w:t>
      </w:r>
      <w:r w:rsidRPr="00FB52E2">
        <w:rPr>
          <w:rFonts w:ascii="Garamond" w:hAnsi="Garamond" w:cs="Times New Roman"/>
          <w:color w:val="000000" w:themeColor="text1"/>
        </w:rPr>
        <w:t xml:space="preserve"> décision</w:t>
      </w:r>
      <w:r w:rsidR="00C75611">
        <w:rPr>
          <w:rFonts w:ascii="Garamond" w:hAnsi="Garamond" w:cs="Times New Roman"/>
          <w:color w:val="000000" w:themeColor="text1"/>
        </w:rPr>
        <w:t>s</w:t>
      </w:r>
      <w:r w:rsidRPr="00FB52E2">
        <w:rPr>
          <w:rFonts w:ascii="Garamond" w:hAnsi="Garamond" w:cs="Times New Roman"/>
          <w:color w:val="000000" w:themeColor="text1"/>
        </w:rPr>
        <w:t xml:space="preserve">. Les effets observés vont au-delà du simple renforcement de compétences : ils participent à un </w:t>
      </w:r>
      <w:r w:rsidRPr="00FB52E2">
        <w:rPr>
          <w:rFonts w:ascii="Garamond" w:hAnsi="Garamond" w:cs="Times New Roman"/>
          <w:b/>
          <w:bCs/>
          <w:color w:val="000000" w:themeColor="text1"/>
        </w:rPr>
        <w:t>changement de culture politique</w:t>
      </w:r>
      <w:r w:rsidRPr="00FB52E2">
        <w:rPr>
          <w:rFonts w:ascii="Garamond" w:hAnsi="Garamond" w:cs="Times New Roman"/>
          <w:color w:val="000000" w:themeColor="text1"/>
        </w:rPr>
        <w:t xml:space="preserve">, à la déconstruction des stéréotypes de genre et à l’établissement d’un environnement plus propice à l’émergence de dirigeantes performantes </w:t>
      </w:r>
      <w:r w:rsidR="005A6677">
        <w:rPr>
          <w:rFonts w:ascii="Garamond" w:hAnsi="Garamond" w:cs="Times New Roman"/>
          <w:color w:val="000000" w:themeColor="text1"/>
        </w:rPr>
        <w:t>au</w:t>
      </w:r>
      <w:r w:rsidRPr="00FB52E2">
        <w:rPr>
          <w:rFonts w:ascii="Garamond" w:hAnsi="Garamond" w:cs="Times New Roman"/>
          <w:color w:val="000000" w:themeColor="text1"/>
        </w:rPr>
        <w:t xml:space="preserve"> Bénin et au-delà.</w:t>
      </w:r>
    </w:p>
    <w:p w14:paraId="1C174615" w14:textId="1C126BFD" w:rsidR="00F70312" w:rsidRPr="002E3E12" w:rsidRDefault="00F70312" w:rsidP="001B3058">
      <w:pPr>
        <w:pStyle w:val="Titre2"/>
        <w:numPr>
          <w:ilvl w:val="0"/>
          <w:numId w:val="26"/>
        </w:numPr>
        <w:spacing w:line="360" w:lineRule="auto"/>
        <w:rPr>
          <w:rFonts w:ascii="Garamond" w:eastAsia="Times New Roman" w:hAnsi="Garamond" w:cs="Times New Roman"/>
          <w:b/>
          <w:bCs/>
          <w:color w:val="auto"/>
          <w:sz w:val="28"/>
          <w:szCs w:val="28"/>
        </w:rPr>
      </w:pPr>
      <w:bookmarkStart w:id="84" w:name="_Toc191669220"/>
      <w:bookmarkStart w:id="85" w:name="_Toc206175353"/>
      <w:bookmarkStart w:id="86" w:name="_Toc206178654"/>
      <w:bookmarkStart w:id="87" w:name="_Toc206179120"/>
      <w:bookmarkStart w:id="88" w:name="_Toc206493276"/>
      <w:bookmarkStart w:id="89" w:name="_Toc213580628"/>
      <w:r w:rsidRPr="002E3E12">
        <w:rPr>
          <w:rFonts w:ascii="Garamond" w:eastAsia="Times New Roman" w:hAnsi="Garamond" w:cs="Times New Roman"/>
          <w:b/>
          <w:bCs/>
          <w:color w:val="auto"/>
          <w:sz w:val="28"/>
          <w:szCs w:val="28"/>
        </w:rPr>
        <w:t>Résultats du pro</w:t>
      </w:r>
      <w:r w:rsidR="003E616C" w:rsidRPr="002E3E12">
        <w:rPr>
          <w:rFonts w:ascii="Garamond" w:eastAsia="Times New Roman" w:hAnsi="Garamond" w:cs="Times New Roman"/>
          <w:b/>
          <w:bCs/>
          <w:color w:val="auto"/>
          <w:sz w:val="28"/>
          <w:szCs w:val="28"/>
        </w:rPr>
        <w:t>jet</w:t>
      </w:r>
      <w:r w:rsidRPr="002E3E12">
        <w:rPr>
          <w:rFonts w:ascii="Garamond" w:eastAsia="Times New Roman" w:hAnsi="Garamond" w:cs="Times New Roman"/>
          <w:b/>
          <w:bCs/>
          <w:color w:val="auto"/>
          <w:sz w:val="28"/>
          <w:szCs w:val="28"/>
        </w:rPr>
        <w:t xml:space="preserve"> et dérogations</w:t>
      </w:r>
      <w:bookmarkEnd w:id="84"/>
      <w:bookmarkEnd w:id="85"/>
      <w:bookmarkEnd w:id="86"/>
      <w:bookmarkEnd w:id="87"/>
      <w:bookmarkEnd w:id="88"/>
      <w:bookmarkEnd w:id="89"/>
      <w:r w:rsidRPr="002E3E12">
        <w:rPr>
          <w:rFonts w:ascii="Garamond" w:eastAsia="Times New Roman" w:hAnsi="Garamond" w:cs="Times New Roman"/>
          <w:b/>
          <w:bCs/>
          <w:color w:val="auto"/>
          <w:sz w:val="28"/>
          <w:szCs w:val="28"/>
        </w:rPr>
        <w:t xml:space="preserve"> </w:t>
      </w:r>
    </w:p>
    <w:p w14:paraId="7E975748" w14:textId="77777777" w:rsidR="005E127E" w:rsidRPr="004E29FC" w:rsidRDefault="005E127E" w:rsidP="009102FC">
      <w:pPr>
        <w:shd w:val="clear" w:color="auto" w:fill="2F5496" w:themeFill="accent1" w:themeFillShade="BF"/>
        <w:jc w:val="center"/>
        <w:rPr>
          <w:rFonts w:ascii="Garamond" w:hAnsi="Garamond"/>
          <w:b/>
          <w:bCs/>
          <w:color w:val="FFFFFF" w:themeColor="background1"/>
        </w:rPr>
      </w:pPr>
      <w:r w:rsidRPr="004E29FC">
        <w:rPr>
          <w:rFonts w:ascii="Garamond" w:hAnsi="Garamond"/>
          <w:b/>
          <w:bCs/>
          <w:color w:val="FFFFFF" w:themeColor="background1"/>
        </w:rPr>
        <w:t>ACTIVITÉS TRANSVERSALES</w:t>
      </w:r>
      <w:bookmarkStart w:id="90" w:name="_Toc174923241"/>
      <w:bookmarkEnd w:id="90"/>
    </w:p>
    <w:p w14:paraId="0EFC5CF8" w14:textId="77777777" w:rsidR="005E127E" w:rsidRPr="004E29FC" w:rsidRDefault="005E127E" w:rsidP="005E127E">
      <w:pPr>
        <w:rPr>
          <w:rFonts w:ascii="Garamond" w:hAnsi="Garamond"/>
          <w:sz w:val="16"/>
          <w:szCs w:val="16"/>
        </w:rPr>
      </w:pPr>
    </w:p>
    <w:p w14:paraId="02875AA8" w14:textId="16CEA277" w:rsidR="005E127E" w:rsidRPr="00113412" w:rsidRDefault="005E127E" w:rsidP="009F6D86">
      <w:pPr>
        <w:spacing w:line="360" w:lineRule="auto"/>
        <w:jc w:val="both"/>
        <w:rPr>
          <w:rFonts w:ascii="Garamond" w:eastAsia="Times New Roman" w:hAnsi="Garamond" w:cs="Times New Roman"/>
          <w:bCs/>
          <w:iCs/>
        </w:rPr>
      </w:pPr>
      <w:r w:rsidRPr="00113412">
        <w:rPr>
          <w:rFonts w:ascii="Garamond" w:eastAsia="Times New Roman" w:hAnsi="Garamond" w:cs="Times New Roman"/>
          <w:bCs/>
          <w:iCs/>
        </w:rPr>
        <w:lastRenderedPageBreak/>
        <w:t>Ce résultat transversal vise à garantir une gestion efficace et transparente du projet, tout en renforçant les mécanismes de suivi</w:t>
      </w:r>
      <w:r w:rsidR="00EF0BEB" w:rsidRPr="00113412">
        <w:rPr>
          <w:rFonts w:ascii="Garamond" w:eastAsia="Times New Roman" w:hAnsi="Garamond" w:cs="Times New Roman"/>
          <w:bCs/>
          <w:iCs/>
        </w:rPr>
        <w:t>-</w:t>
      </w:r>
      <w:r w:rsidRPr="00113412">
        <w:rPr>
          <w:rFonts w:ascii="Garamond" w:eastAsia="Times New Roman" w:hAnsi="Garamond" w:cs="Times New Roman"/>
          <w:bCs/>
          <w:iCs/>
        </w:rPr>
        <w:t xml:space="preserve">évaluation et de collaboration avec les parties prenantes. </w:t>
      </w:r>
    </w:p>
    <w:p w14:paraId="713CAA31" w14:textId="2F8A2E6E" w:rsidR="00505CD1" w:rsidRPr="00113412" w:rsidRDefault="005E127E" w:rsidP="009F6D86">
      <w:pPr>
        <w:spacing w:line="360" w:lineRule="auto"/>
        <w:jc w:val="both"/>
        <w:rPr>
          <w:rFonts w:ascii="Garamond" w:eastAsia="Times New Roman" w:hAnsi="Garamond" w:cs="Times New Roman"/>
          <w:bCs/>
          <w:iCs/>
        </w:rPr>
      </w:pPr>
      <w:r w:rsidRPr="00113412">
        <w:rPr>
          <w:rFonts w:ascii="Garamond" w:eastAsia="Times New Roman" w:hAnsi="Garamond" w:cs="Times New Roman"/>
          <w:bCs/>
          <w:iCs/>
        </w:rPr>
        <w:t>Au total, s</w:t>
      </w:r>
      <w:r w:rsidR="00F17E52" w:rsidRPr="00113412">
        <w:rPr>
          <w:rFonts w:ascii="Garamond" w:eastAsia="Times New Roman" w:hAnsi="Garamond" w:cs="Times New Roman"/>
          <w:bCs/>
          <w:iCs/>
        </w:rPr>
        <w:t xml:space="preserve">ix </w:t>
      </w:r>
      <w:r w:rsidRPr="00113412">
        <w:rPr>
          <w:rFonts w:ascii="Garamond" w:eastAsia="Times New Roman" w:hAnsi="Garamond" w:cs="Times New Roman"/>
          <w:bCs/>
          <w:iCs/>
        </w:rPr>
        <w:t>(</w:t>
      </w:r>
      <w:r w:rsidR="00F17E52" w:rsidRPr="00113412">
        <w:rPr>
          <w:rFonts w:ascii="Garamond" w:eastAsia="Times New Roman" w:hAnsi="Garamond" w:cs="Times New Roman"/>
          <w:bCs/>
          <w:iCs/>
        </w:rPr>
        <w:t>0</w:t>
      </w:r>
      <w:r w:rsidR="00F13A42" w:rsidRPr="00113412">
        <w:rPr>
          <w:rFonts w:ascii="Garamond" w:eastAsia="Times New Roman" w:hAnsi="Garamond" w:cs="Times New Roman"/>
          <w:bCs/>
          <w:iCs/>
        </w:rPr>
        <w:t>6</w:t>
      </w:r>
      <w:r w:rsidRPr="00113412">
        <w:rPr>
          <w:rFonts w:ascii="Garamond" w:eastAsia="Times New Roman" w:hAnsi="Garamond" w:cs="Times New Roman"/>
          <w:bCs/>
          <w:iCs/>
        </w:rPr>
        <w:t xml:space="preserve">) activités </w:t>
      </w:r>
      <w:r w:rsidR="00931D6F" w:rsidRPr="00113412">
        <w:rPr>
          <w:rFonts w:ascii="Garamond" w:eastAsia="Times New Roman" w:hAnsi="Garamond" w:cs="Times New Roman"/>
          <w:bCs/>
          <w:iCs/>
        </w:rPr>
        <w:t>ont été</w:t>
      </w:r>
      <w:r w:rsidRPr="00113412">
        <w:rPr>
          <w:rFonts w:ascii="Garamond" w:eastAsia="Times New Roman" w:hAnsi="Garamond" w:cs="Times New Roman"/>
          <w:bCs/>
          <w:iCs/>
        </w:rPr>
        <w:t xml:space="preserve"> </w:t>
      </w:r>
      <w:r w:rsidR="00963BA6" w:rsidRPr="00113412">
        <w:rPr>
          <w:rFonts w:ascii="Garamond" w:eastAsia="Times New Roman" w:hAnsi="Garamond" w:cs="Times New Roman"/>
          <w:bCs/>
          <w:iCs/>
        </w:rPr>
        <w:t>prévues</w:t>
      </w:r>
      <w:r w:rsidRPr="00113412">
        <w:rPr>
          <w:rFonts w:ascii="Garamond" w:eastAsia="Times New Roman" w:hAnsi="Garamond" w:cs="Times New Roman"/>
          <w:bCs/>
          <w:iCs/>
        </w:rPr>
        <w:t xml:space="preserve"> pour le Résultat 0</w:t>
      </w:r>
      <w:r w:rsidR="00931D6F" w:rsidRPr="00113412">
        <w:rPr>
          <w:rFonts w:ascii="Garamond" w:eastAsia="Times New Roman" w:hAnsi="Garamond" w:cs="Times New Roman"/>
          <w:bCs/>
          <w:iCs/>
        </w:rPr>
        <w:t xml:space="preserve"> </w:t>
      </w:r>
      <w:r w:rsidR="00C20376" w:rsidRPr="00113412">
        <w:rPr>
          <w:rFonts w:ascii="Garamond" w:eastAsia="Times New Roman" w:hAnsi="Garamond" w:cs="Times New Roman"/>
          <w:bCs/>
          <w:iCs/>
        </w:rPr>
        <w:t xml:space="preserve">relatif aux activités transversales </w:t>
      </w:r>
      <w:r w:rsidR="00931D6F" w:rsidRPr="00113412">
        <w:rPr>
          <w:rFonts w:ascii="Garamond" w:eastAsia="Times New Roman" w:hAnsi="Garamond" w:cs="Times New Roman"/>
          <w:bCs/>
          <w:iCs/>
        </w:rPr>
        <w:t>pour le compte de l’année 2025</w:t>
      </w:r>
      <w:r w:rsidRPr="00113412">
        <w:rPr>
          <w:rFonts w:ascii="Garamond" w:eastAsia="Times New Roman" w:hAnsi="Garamond" w:cs="Times New Roman"/>
          <w:bCs/>
          <w:iCs/>
        </w:rPr>
        <w:t xml:space="preserve">. Sur celles-ci, </w:t>
      </w:r>
      <w:r w:rsidR="0061553D" w:rsidRPr="00113412">
        <w:rPr>
          <w:rFonts w:ascii="Garamond" w:eastAsia="Times New Roman" w:hAnsi="Garamond" w:cs="Times New Roman"/>
          <w:bCs/>
          <w:iCs/>
        </w:rPr>
        <w:t xml:space="preserve">les 04 </w:t>
      </w:r>
      <w:r w:rsidR="00963BA6" w:rsidRPr="00113412">
        <w:rPr>
          <w:rFonts w:ascii="Garamond" w:eastAsia="Times New Roman" w:hAnsi="Garamond" w:cs="Times New Roman"/>
          <w:bCs/>
          <w:iCs/>
        </w:rPr>
        <w:t xml:space="preserve">planifiées pour le premier semestre </w:t>
      </w:r>
      <w:r w:rsidRPr="00113412">
        <w:rPr>
          <w:rFonts w:ascii="Garamond" w:eastAsia="Times New Roman" w:hAnsi="Garamond" w:cs="Times New Roman"/>
          <w:bCs/>
          <w:iCs/>
        </w:rPr>
        <w:t xml:space="preserve">ont été réalisées conformément aux objectifs fixés, </w:t>
      </w:r>
      <w:r w:rsidR="00963BA6" w:rsidRPr="00113412">
        <w:rPr>
          <w:rFonts w:ascii="Garamond" w:eastAsia="Times New Roman" w:hAnsi="Garamond" w:cs="Times New Roman"/>
          <w:bCs/>
          <w:iCs/>
        </w:rPr>
        <w:t xml:space="preserve">les 02 autres seront réalisées au cours du deuxième semestre </w:t>
      </w:r>
      <w:r w:rsidRPr="00113412">
        <w:rPr>
          <w:rFonts w:ascii="Garamond" w:eastAsia="Times New Roman" w:hAnsi="Garamond" w:cs="Times New Roman"/>
          <w:bCs/>
          <w:iCs/>
        </w:rPr>
        <w:t>(Cf tableau de mise en œuvre).</w:t>
      </w:r>
    </w:p>
    <w:p w14:paraId="3685296F" w14:textId="04DC580B" w:rsidR="005E127E" w:rsidRDefault="001C6334" w:rsidP="001B3058">
      <w:pPr>
        <w:pStyle w:val="Paragraphedeliste"/>
        <w:numPr>
          <w:ilvl w:val="0"/>
          <w:numId w:val="15"/>
        </w:numPr>
        <w:spacing w:line="276" w:lineRule="auto"/>
        <w:jc w:val="both"/>
        <w:rPr>
          <w:rFonts w:ascii="Garamond" w:eastAsia="Times New Roman" w:hAnsi="Garamond" w:cs="Times New Roman"/>
          <w:color w:val="000000" w:themeColor="text1"/>
        </w:rPr>
      </w:pPr>
      <w:r w:rsidRPr="004E29FC">
        <w:rPr>
          <w:rFonts w:ascii="Garamond" w:eastAsia="Times New Roman" w:hAnsi="Garamond" w:cs="Times New Roman"/>
          <w:b/>
          <w:bCs/>
          <w:color w:val="000000" w:themeColor="text1"/>
        </w:rPr>
        <w:t>A.0.4</w:t>
      </w:r>
      <w:r w:rsidR="00CD78F9" w:rsidRPr="004E29FC">
        <w:rPr>
          <w:rFonts w:ascii="Garamond" w:eastAsia="Times New Roman" w:hAnsi="Garamond" w:cs="Times New Roman"/>
          <w:b/>
          <w:bCs/>
          <w:color w:val="000000" w:themeColor="text1"/>
        </w:rPr>
        <w:t>.2</w:t>
      </w:r>
      <w:r w:rsidRPr="004E29FC">
        <w:rPr>
          <w:rFonts w:ascii="Garamond" w:eastAsia="Times New Roman" w:hAnsi="Garamond" w:cs="Times New Roman"/>
          <w:b/>
          <w:bCs/>
          <w:color w:val="000000" w:themeColor="text1"/>
        </w:rPr>
        <w:t>/ PTA 202</w:t>
      </w:r>
      <w:r w:rsidR="00867D80" w:rsidRPr="004E29FC">
        <w:rPr>
          <w:rFonts w:ascii="Garamond" w:eastAsia="Times New Roman" w:hAnsi="Garamond" w:cs="Times New Roman"/>
          <w:b/>
          <w:bCs/>
          <w:color w:val="000000" w:themeColor="text1"/>
        </w:rPr>
        <w:t>4</w:t>
      </w:r>
      <w:r w:rsidRPr="004E29FC">
        <w:rPr>
          <w:rFonts w:ascii="Garamond" w:eastAsia="Times New Roman" w:hAnsi="Garamond" w:cs="Times New Roman"/>
          <w:b/>
          <w:bCs/>
          <w:color w:val="000000" w:themeColor="text1"/>
        </w:rPr>
        <w:t xml:space="preserve"> : </w:t>
      </w:r>
      <w:r w:rsidR="000A3779" w:rsidRPr="004E29FC">
        <w:rPr>
          <w:rFonts w:ascii="Garamond" w:eastAsia="Times New Roman" w:hAnsi="Garamond" w:cs="Times New Roman"/>
          <w:b/>
          <w:bCs/>
          <w:color w:val="000000" w:themeColor="text1"/>
        </w:rPr>
        <w:t xml:space="preserve">Organisation de la </w:t>
      </w:r>
      <w:r w:rsidR="00162137" w:rsidRPr="004E29FC">
        <w:rPr>
          <w:rFonts w:ascii="Garamond" w:eastAsia="Times New Roman" w:hAnsi="Garamond" w:cs="Times New Roman"/>
          <w:b/>
          <w:bCs/>
          <w:color w:val="000000" w:themeColor="text1"/>
        </w:rPr>
        <w:t>réunion</w:t>
      </w:r>
      <w:r w:rsidR="000A3779" w:rsidRPr="004E29FC">
        <w:rPr>
          <w:rFonts w:ascii="Garamond" w:eastAsia="Times New Roman" w:hAnsi="Garamond" w:cs="Times New Roman"/>
          <w:b/>
          <w:bCs/>
          <w:color w:val="000000" w:themeColor="text1"/>
        </w:rPr>
        <w:t xml:space="preserve"> du </w:t>
      </w:r>
      <w:r w:rsidR="00162137" w:rsidRPr="004E29FC">
        <w:rPr>
          <w:rFonts w:ascii="Garamond" w:eastAsia="Times New Roman" w:hAnsi="Garamond" w:cs="Times New Roman"/>
          <w:b/>
          <w:bCs/>
          <w:color w:val="000000" w:themeColor="text1"/>
        </w:rPr>
        <w:t>comité</w:t>
      </w:r>
      <w:r w:rsidR="000A3779" w:rsidRPr="004E29FC">
        <w:rPr>
          <w:rFonts w:ascii="Garamond" w:eastAsia="Times New Roman" w:hAnsi="Garamond" w:cs="Times New Roman"/>
          <w:b/>
          <w:bCs/>
          <w:color w:val="000000" w:themeColor="text1"/>
        </w:rPr>
        <w:t xml:space="preserve"> de pilotage du projet</w:t>
      </w:r>
      <w:r w:rsidR="000A3779" w:rsidRPr="004E29FC">
        <w:rPr>
          <w:rFonts w:ascii="Garamond" w:eastAsia="Times New Roman" w:hAnsi="Garamond" w:cs="Times New Roman"/>
          <w:color w:val="000000" w:themeColor="text1"/>
        </w:rPr>
        <w:t> </w:t>
      </w:r>
    </w:p>
    <w:p w14:paraId="3CE11A6E" w14:textId="25B827B4" w:rsidR="00113412" w:rsidRPr="00113412" w:rsidRDefault="00113412" w:rsidP="00113412">
      <w:pPr>
        <w:pStyle w:val="Paragraphedeliste"/>
        <w:spacing w:line="276" w:lineRule="auto"/>
        <w:jc w:val="both"/>
        <w:rPr>
          <w:rFonts w:ascii="Garamond" w:eastAsia="Times New Roman" w:hAnsi="Garamond" w:cs="Times New Roman"/>
          <w:color w:val="000000" w:themeColor="text1"/>
          <w:sz w:val="16"/>
          <w:szCs w:val="16"/>
        </w:rPr>
      </w:pPr>
    </w:p>
    <w:p w14:paraId="4B6A89BA" w14:textId="0937BEBA" w:rsidR="005E127E" w:rsidRPr="004E29FC" w:rsidRDefault="00113412" w:rsidP="00C17137">
      <w:pPr>
        <w:spacing w:line="360" w:lineRule="auto"/>
        <w:jc w:val="both"/>
        <w:rPr>
          <w:rFonts w:ascii="Garamond" w:eastAsia="Times New Roman" w:hAnsi="Garamond" w:cs="Times New Roman"/>
          <w:bCs/>
          <w:iCs/>
        </w:rPr>
      </w:pPr>
      <w:r w:rsidRPr="004E29FC">
        <w:rPr>
          <w:rFonts w:ascii="Garamond" w:eastAsia="Times New Roman" w:hAnsi="Garamond" w:cs="Times New Roman"/>
          <w:bCs/>
          <w:iCs/>
          <w:noProof/>
        </w:rPr>
        <mc:AlternateContent>
          <mc:Choice Requires="wps">
            <w:drawing>
              <wp:anchor distT="0" distB="0" distL="114300" distR="114300" simplePos="0" relativeHeight="251758080" behindDoc="0" locked="0" layoutInCell="1" allowOverlap="1" wp14:anchorId="48D4BB0F" wp14:editId="4AE7733D">
                <wp:simplePos x="0" y="0"/>
                <wp:positionH relativeFrom="column">
                  <wp:posOffset>4265930</wp:posOffset>
                </wp:positionH>
                <wp:positionV relativeFrom="paragraph">
                  <wp:posOffset>1520190</wp:posOffset>
                </wp:positionV>
                <wp:extent cx="2080260" cy="251460"/>
                <wp:effectExtent l="0" t="0" r="0" b="0"/>
                <wp:wrapSquare wrapText="bothSides"/>
                <wp:docPr id="735296637" name="Zone de texte 154785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0260" cy="251460"/>
                        </a:xfrm>
                        <a:prstGeom prst="rect">
                          <a:avLst/>
                        </a:prstGeom>
                        <a:solidFill>
                          <a:srgbClr val="FFC000"/>
                        </a:solidFill>
                      </wps:spPr>
                      <wps:txbx>
                        <w:txbxContent>
                          <w:p w14:paraId="1D0D3A7E" w14:textId="77777777" w:rsidR="005E127E" w:rsidRPr="00A85B3A" w:rsidRDefault="005E127E" w:rsidP="005E127E">
                            <w:pPr>
                              <w:shd w:val="clear" w:color="auto" w:fill="FFFFFF" w:themeFill="background1"/>
                              <w:jc w:val="center"/>
                              <w:rPr>
                                <w:rFonts w:ascii="Times New Roman" w:hAnsi="Times New Roman"/>
                                <w:b/>
                                <w:bCs/>
                                <w:sz w:val="18"/>
                                <w:szCs w:val="18"/>
                              </w:rPr>
                            </w:pPr>
                            <w:r>
                              <w:rPr>
                                <w:rFonts w:ascii="Times New Roman" w:hAnsi="Times New Roman"/>
                                <w:b/>
                                <w:bCs/>
                                <w:sz w:val="18"/>
                                <w:szCs w:val="18"/>
                              </w:rPr>
                              <w:t>Réunion du comité de pilotage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8D4BB0F" id="Zone de texte 1547852122" o:spid="_x0000_s1027" type="#_x0000_t202" style="position:absolute;left:0;text-align:left;margin-left:335.9pt;margin-top:119.7pt;width:163.8pt;height:19.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" fillcolor="#ffc000" stroked="f">
                <v:textbox>
                  <w:txbxContent>
                    <w:p w14:paraId="1D0D3A7E" w14:textId="77777777" w:rsidR="005E127E" w:rsidRPr="00A85B3A" w:rsidRDefault="005E127E" w:rsidP="005E127E">
                      <w:pPr>
                        <w:shd w:val="clear" w:color="auto" w:fill="FFFFFF" w:themeFill="background1"/>
                        <w:jc w:val="center"/>
                        <w:rPr>
                          <w:rFonts w:ascii="Times New Roman" w:hAnsi="Times New Roman"/>
                          <w:b/>
                          <w:bCs/>
                          <w:sz w:val="18"/>
                          <w:szCs w:val="18"/>
                        </w:rPr>
                      </w:pPr>
                      <w:r>
                        <w:rPr>
                          <w:rFonts w:ascii="Times New Roman" w:hAnsi="Times New Roman"/>
                          <w:b/>
                          <w:bCs/>
                          <w:sz w:val="18"/>
                          <w:szCs w:val="18"/>
                        </w:rPr>
                        <w:t>Réunion du comité de pilotage</w:t>
                      </w:r>
                    </w:p>
                  </w:txbxContent>
                </v:textbox>
                <w10:wrap type="square"/>
              </v:shape>
            </w:pict>
          </mc:Fallback>
        </mc:AlternateContent>
      </w:r>
      <w:r w:rsidRPr="004E29FC">
        <w:rPr>
          <w:rFonts w:ascii="Garamond" w:hAnsi="Garamond" w:cs="Times New Roman"/>
          <w:noProof/>
        </w:rPr>
        <w:drawing>
          <wp:anchor distT="0" distB="0" distL="114300" distR="114300" simplePos="0" relativeHeight="251807232" behindDoc="0" locked="0" layoutInCell="1" allowOverlap="1" wp14:anchorId="60B415C9" wp14:editId="3F47C69D">
            <wp:simplePos x="0" y="0"/>
            <wp:positionH relativeFrom="page">
              <wp:posOffset>5128260</wp:posOffset>
            </wp:positionH>
            <wp:positionV relativeFrom="paragraph">
              <wp:posOffset>44450</wp:posOffset>
            </wp:positionV>
            <wp:extent cx="2129155" cy="1417320"/>
            <wp:effectExtent l="0" t="0" r="4445" b="0"/>
            <wp:wrapSquare wrapText="bothSides"/>
            <wp:docPr id="619107398" name="Image 5" descr="Une image contenant habits, personne, Visage humain,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07398" name="Image 5" descr="Une image contenant habits, personne, Visage humain, mur&#10;&#10;Le contenu généré par l’IA peut êtr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915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27E" w:rsidRPr="004E29FC">
        <w:rPr>
          <w:rFonts w:ascii="Garamond" w:eastAsia="Times New Roman" w:hAnsi="Garamond" w:cs="Times New Roman"/>
          <w:bCs/>
          <w:iCs/>
        </w:rPr>
        <w:t xml:space="preserve">L’activité a eu lieu le </w:t>
      </w:r>
      <w:r w:rsidR="00F65210" w:rsidRPr="004E29FC">
        <w:rPr>
          <w:rFonts w:ascii="Garamond" w:eastAsia="Times New Roman" w:hAnsi="Garamond" w:cs="Times New Roman"/>
          <w:bCs/>
          <w:iCs/>
        </w:rPr>
        <w:t>05 Mars</w:t>
      </w:r>
      <w:r w:rsidR="005E127E" w:rsidRPr="004E29FC">
        <w:rPr>
          <w:rFonts w:ascii="Garamond" w:eastAsia="Times New Roman" w:hAnsi="Garamond" w:cs="Times New Roman"/>
          <w:bCs/>
          <w:iCs/>
        </w:rPr>
        <w:t xml:space="preserve"> 202</w:t>
      </w:r>
      <w:r w:rsidR="00F65210" w:rsidRPr="004E29FC">
        <w:rPr>
          <w:rFonts w:ascii="Garamond" w:eastAsia="Times New Roman" w:hAnsi="Garamond" w:cs="Times New Roman"/>
          <w:bCs/>
          <w:iCs/>
        </w:rPr>
        <w:t>5</w:t>
      </w:r>
      <w:r w:rsidR="005E127E" w:rsidRPr="004E29FC">
        <w:rPr>
          <w:rFonts w:ascii="Garamond" w:eastAsia="Times New Roman" w:hAnsi="Garamond" w:cs="Times New Roman"/>
          <w:bCs/>
          <w:iCs/>
        </w:rPr>
        <w:t xml:space="preserve"> à Bénin Royal Hôtel de </w:t>
      </w:r>
      <w:r w:rsidR="00D14B80" w:rsidRPr="004E29FC">
        <w:rPr>
          <w:rFonts w:ascii="Garamond" w:eastAsia="Times New Roman" w:hAnsi="Garamond" w:cs="Times New Roman"/>
          <w:bCs/>
          <w:iCs/>
        </w:rPr>
        <w:t>Cotonou</w:t>
      </w:r>
      <w:r w:rsidR="005E127E" w:rsidRPr="004E29FC">
        <w:rPr>
          <w:rFonts w:ascii="Garamond" w:eastAsia="Times New Roman" w:hAnsi="Garamond" w:cs="Times New Roman"/>
          <w:bCs/>
          <w:iCs/>
        </w:rPr>
        <w:t xml:space="preserve"> et a connu la participation de l’Ambassade des Pays-Bas près le Bénin, </w:t>
      </w:r>
      <w:r w:rsidR="007C2125" w:rsidRPr="004E29FC">
        <w:rPr>
          <w:rFonts w:ascii="Garamond" w:eastAsia="Times New Roman" w:hAnsi="Garamond" w:cs="Times New Roman"/>
          <w:bCs/>
          <w:iCs/>
        </w:rPr>
        <w:t xml:space="preserve">du NIMD siège, </w:t>
      </w:r>
      <w:r w:rsidR="005E127E" w:rsidRPr="004E29FC">
        <w:rPr>
          <w:rFonts w:ascii="Garamond" w:eastAsia="Times New Roman" w:hAnsi="Garamond" w:cs="Times New Roman"/>
          <w:bCs/>
          <w:iCs/>
        </w:rPr>
        <w:t xml:space="preserve">des membres du consortium, ainsi que </w:t>
      </w:r>
      <w:r w:rsidR="00D14B80" w:rsidRPr="004E29FC">
        <w:rPr>
          <w:rFonts w:ascii="Garamond" w:eastAsia="Times New Roman" w:hAnsi="Garamond" w:cs="Times New Roman"/>
          <w:bCs/>
          <w:iCs/>
        </w:rPr>
        <w:t>d</w:t>
      </w:r>
      <w:r w:rsidR="005E127E" w:rsidRPr="004E29FC">
        <w:rPr>
          <w:rFonts w:ascii="Garamond" w:eastAsia="Times New Roman" w:hAnsi="Garamond" w:cs="Times New Roman"/>
          <w:bCs/>
          <w:iCs/>
        </w:rPr>
        <w:t>es représentants des parties prenantes (ministères et partis politiques), soit au total 1</w:t>
      </w:r>
      <w:r w:rsidR="00D14B80" w:rsidRPr="004E29FC">
        <w:rPr>
          <w:rFonts w:ascii="Garamond" w:eastAsia="Times New Roman" w:hAnsi="Garamond" w:cs="Times New Roman"/>
          <w:bCs/>
          <w:iCs/>
        </w:rPr>
        <w:t>3</w:t>
      </w:r>
      <w:r w:rsidR="005E127E" w:rsidRPr="004E29FC">
        <w:rPr>
          <w:rFonts w:ascii="Garamond" w:eastAsia="Times New Roman" w:hAnsi="Garamond" w:cs="Times New Roman"/>
          <w:bCs/>
          <w:iCs/>
        </w:rPr>
        <w:t xml:space="preserve"> participant-e-s dont </w:t>
      </w:r>
      <w:r w:rsidR="00D14B80" w:rsidRPr="004E29FC">
        <w:rPr>
          <w:rFonts w:ascii="Garamond" w:eastAsia="Times New Roman" w:hAnsi="Garamond" w:cs="Times New Roman"/>
          <w:bCs/>
          <w:iCs/>
        </w:rPr>
        <w:t>07</w:t>
      </w:r>
      <w:r w:rsidR="005E127E" w:rsidRPr="004E29FC">
        <w:rPr>
          <w:rFonts w:ascii="Garamond" w:eastAsia="Times New Roman" w:hAnsi="Garamond" w:cs="Times New Roman"/>
          <w:bCs/>
          <w:iCs/>
        </w:rPr>
        <w:t xml:space="preserve"> femmes. Présidé par la présidente de l’Institut National de la Femme, </w:t>
      </w:r>
      <w:bookmarkStart w:id="91" w:name="_Hlk129178481"/>
      <w:r w:rsidR="005E127E" w:rsidRPr="004E29FC">
        <w:rPr>
          <w:rFonts w:ascii="Garamond" w:eastAsia="Times New Roman" w:hAnsi="Garamond" w:cs="Times New Roman"/>
          <w:bCs/>
          <w:iCs/>
        </w:rPr>
        <w:t>la réunion a pour objectif d’assurer une mise en œuvre concertée et un meilleur suivi des activités en vue de l’atteinte des objectifs du projet</w:t>
      </w:r>
      <w:bookmarkEnd w:id="91"/>
      <w:r w:rsidR="005E127E" w:rsidRPr="004E29FC">
        <w:rPr>
          <w:rFonts w:ascii="Garamond" w:eastAsia="Times New Roman" w:hAnsi="Garamond" w:cs="Times New Roman"/>
          <w:bCs/>
          <w:iCs/>
        </w:rPr>
        <w:t xml:space="preserve">. </w:t>
      </w:r>
    </w:p>
    <w:p w14:paraId="51326FCC" w14:textId="7D49254E" w:rsidR="005E127E" w:rsidRPr="004E29FC" w:rsidRDefault="005E127E" w:rsidP="00C17137">
      <w:pPr>
        <w:spacing w:line="360" w:lineRule="auto"/>
        <w:jc w:val="both"/>
        <w:rPr>
          <w:rFonts w:ascii="Garamond" w:eastAsia="Times New Roman" w:hAnsi="Garamond" w:cs="Times New Roman"/>
          <w:bCs/>
          <w:iCs/>
        </w:rPr>
      </w:pPr>
      <w:bookmarkStart w:id="92" w:name="_Hlk129178650"/>
      <w:r w:rsidRPr="004E29FC">
        <w:rPr>
          <w:rFonts w:ascii="Garamond" w:eastAsia="Times New Roman" w:hAnsi="Garamond" w:cs="Times New Roman"/>
          <w:bCs/>
          <w:iCs/>
        </w:rPr>
        <w:t>Au</w:t>
      </w:r>
      <w:r w:rsidR="00322B85" w:rsidRPr="004E29FC">
        <w:rPr>
          <w:rFonts w:ascii="Garamond" w:eastAsia="Times New Roman" w:hAnsi="Garamond" w:cs="Times New Roman"/>
          <w:bCs/>
          <w:iCs/>
        </w:rPr>
        <w:t>x</w:t>
      </w:r>
      <w:r w:rsidRPr="004E29FC">
        <w:rPr>
          <w:rFonts w:ascii="Garamond" w:eastAsia="Times New Roman" w:hAnsi="Garamond" w:cs="Times New Roman"/>
          <w:bCs/>
          <w:iCs/>
        </w:rPr>
        <w:t xml:space="preserve"> terme</w:t>
      </w:r>
      <w:r w:rsidR="00322B85" w:rsidRPr="004E29FC">
        <w:rPr>
          <w:rFonts w:ascii="Garamond" w:eastAsia="Times New Roman" w:hAnsi="Garamond" w:cs="Times New Roman"/>
          <w:bCs/>
          <w:iCs/>
        </w:rPr>
        <w:t>s</w:t>
      </w:r>
      <w:r w:rsidRPr="004E29FC">
        <w:rPr>
          <w:rFonts w:ascii="Garamond" w:eastAsia="Times New Roman" w:hAnsi="Garamond" w:cs="Times New Roman"/>
          <w:bCs/>
          <w:iCs/>
        </w:rPr>
        <w:t xml:space="preserve"> des présentations, des suggestions et recommandations ont été formulées en vue d’une meilleure mise en œuvre des acti</w:t>
      </w:r>
      <w:r w:rsidR="0001188B">
        <w:rPr>
          <w:rFonts w:ascii="Garamond" w:eastAsia="Times New Roman" w:hAnsi="Garamond" w:cs="Times New Roman"/>
          <w:bCs/>
          <w:iCs/>
        </w:rPr>
        <w:t>v</w:t>
      </w:r>
      <w:r w:rsidRPr="004E29FC">
        <w:rPr>
          <w:rFonts w:ascii="Garamond" w:eastAsia="Times New Roman" w:hAnsi="Garamond" w:cs="Times New Roman"/>
          <w:bCs/>
          <w:iCs/>
        </w:rPr>
        <w:t xml:space="preserve">ités. </w:t>
      </w:r>
      <w:r w:rsidR="00C94467" w:rsidRPr="004E29FC">
        <w:rPr>
          <w:rFonts w:ascii="Garamond" w:eastAsia="Times New Roman" w:hAnsi="Garamond" w:cs="Times New Roman"/>
          <w:bCs/>
          <w:iCs/>
        </w:rPr>
        <w:t xml:space="preserve">Celles majeures sont les suivantes : </w:t>
      </w:r>
    </w:p>
    <w:p w14:paraId="51AE195B" w14:textId="77777777" w:rsidR="00C94467" w:rsidRPr="004E29FC" w:rsidRDefault="00C94467" w:rsidP="001B3058">
      <w:pPr>
        <w:pStyle w:val="Paragraphedeliste"/>
        <w:numPr>
          <w:ilvl w:val="0"/>
          <w:numId w:val="20"/>
        </w:numPr>
        <w:spacing w:after="160" w:line="360" w:lineRule="auto"/>
        <w:jc w:val="both"/>
        <w:rPr>
          <w:rFonts w:ascii="Garamond" w:eastAsia="Times New Roman" w:hAnsi="Garamond" w:cs="Times New Roman"/>
          <w:bCs/>
          <w:iCs/>
        </w:rPr>
      </w:pPr>
      <w:r w:rsidRPr="004E29FC">
        <w:rPr>
          <w:rFonts w:ascii="Garamond" w:eastAsia="Times New Roman" w:hAnsi="Garamond" w:cs="Times New Roman"/>
          <w:bCs/>
          <w:iCs/>
        </w:rPr>
        <w:t>Trouver un moyen de mettre sur la table la question du code électoral en vue de plaider pour la discrimination positive au niveau communal ;</w:t>
      </w:r>
    </w:p>
    <w:p w14:paraId="1F0F9712" w14:textId="77777777" w:rsidR="00C94467" w:rsidRPr="004E29FC" w:rsidRDefault="00C94467" w:rsidP="001B3058">
      <w:pPr>
        <w:pStyle w:val="Paragraphedeliste"/>
        <w:numPr>
          <w:ilvl w:val="0"/>
          <w:numId w:val="20"/>
        </w:numPr>
        <w:spacing w:after="160" w:line="360" w:lineRule="auto"/>
        <w:jc w:val="both"/>
        <w:rPr>
          <w:rFonts w:ascii="Garamond" w:eastAsia="Times New Roman" w:hAnsi="Garamond" w:cs="Times New Roman"/>
          <w:bCs/>
          <w:iCs/>
        </w:rPr>
      </w:pPr>
      <w:r w:rsidRPr="004E29FC">
        <w:rPr>
          <w:rFonts w:ascii="Garamond" w:eastAsia="Times New Roman" w:hAnsi="Garamond" w:cs="Times New Roman"/>
          <w:bCs/>
          <w:iCs/>
        </w:rPr>
        <w:t>Intensifier les discussions avec les partis politiques et leur présenter la masse critique de femmes formées par le projet avant les prochaines échéances électorales ; </w:t>
      </w:r>
      <w:r w:rsidRPr="004E29FC" w:rsidDel="002D487C">
        <w:rPr>
          <w:rFonts w:ascii="Garamond" w:eastAsia="Times New Roman" w:hAnsi="Garamond" w:cs="Times New Roman"/>
          <w:bCs/>
          <w:iCs/>
        </w:rPr>
        <w:t xml:space="preserve"> </w:t>
      </w:r>
    </w:p>
    <w:p w14:paraId="495972EA" w14:textId="77777777" w:rsidR="00C94467" w:rsidRPr="004E29FC" w:rsidRDefault="00C94467" w:rsidP="001B3058">
      <w:pPr>
        <w:pStyle w:val="Paragraphedeliste"/>
        <w:numPr>
          <w:ilvl w:val="0"/>
          <w:numId w:val="20"/>
        </w:numPr>
        <w:spacing w:after="160" w:line="360" w:lineRule="auto"/>
        <w:jc w:val="both"/>
        <w:rPr>
          <w:rFonts w:ascii="Garamond" w:eastAsia="Times New Roman" w:hAnsi="Garamond" w:cs="Times New Roman"/>
          <w:bCs/>
          <w:iCs/>
        </w:rPr>
      </w:pPr>
      <w:r w:rsidRPr="004E29FC">
        <w:rPr>
          <w:rFonts w:ascii="Garamond" w:eastAsia="Times New Roman" w:hAnsi="Garamond" w:cs="Times New Roman"/>
          <w:bCs/>
          <w:iCs/>
        </w:rPr>
        <w:t>Mettre en place des écoles politiques par commune en vue de toucher plus de femmes ;</w:t>
      </w:r>
    </w:p>
    <w:p w14:paraId="079A6316" w14:textId="666FF074" w:rsidR="00C94467" w:rsidRPr="004E29FC" w:rsidRDefault="00C94467" w:rsidP="001B3058">
      <w:pPr>
        <w:pStyle w:val="Paragraphedeliste"/>
        <w:numPr>
          <w:ilvl w:val="0"/>
          <w:numId w:val="20"/>
        </w:numPr>
        <w:spacing w:after="160" w:line="360" w:lineRule="auto"/>
        <w:jc w:val="both"/>
        <w:rPr>
          <w:rFonts w:ascii="Garamond" w:eastAsia="Times New Roman" w:hAnsi="Garamond" w:cs="Times New Roman"/>
          <w:bCs/>
          <w:iCs/>
        </w:rPr>
      </w:pPr>
      <w:r w:rsidRPr="004E29FC">
        <w:rPr>
          <w:rFonts w:ascii="Garamond" w:eastAsia="Times New Roman" w:hAnsi="Garamond" w:cs="Times New Roman"/>
          <w:bCs/>
          <w:iCs/>
        </w:rPr>
        <w:t>Capitaliser les acquis du projet</w:t>
      </w:r>
      <w:r w:rsidR="00A77A82" w:rsidRPr="004E29FC">
        <w:rPr>
          <w:rFonts w:ascii="Garamond" w:eastAsia="Times New Roman" w:hAnsi="Garamond" w:cs="Times New Roman"/>
          <w:bCs/>
          <w:iCs/>
        </w:rPr>
        <w:t> ;</w:t>
      </w:r>
    </w:p>
    <w:p w14:paraId="5CFE1889" w14:textId="48D801EF" w:rsidR="00C94467" w:rsidRDefault="00C94467" w:rsidP="001B3058">
      <w:pPr>
        <w:pStyle w:val="Paragraphedeliste"/>
        <w:numPr>
          <w:ilvl w:val="0"/>
          <w:numId w:val="20"/>
        </w:numPr>
        <w:spacing w:after="160" w:line="360" w:lineRule="auto"/>
        <w:jc w:val="both"/>
        <w:rPr>
          <w:rFonts w:ascii="Garamond" w:eastAsia="Times New Roman" w:hAnsi="Garamond" w:cs="Times New Roman"/>
          <w:bCs/>
          <w:iCs/>
        </w:rPr>
      </w:pPr>
      <w:r w:rsidRPr="004E29FC">
        <w:rPr>
          <w:rFonts w:ascii="Garamond" w:eastAsia="Times New Roman" w:hAnsi="Garamond" w:cs="Times New Roman"/>
          <w:bCs/>
          <w:iCs/>
        </w:rPr>
        <w:t>Mobiliser d’autres bailleurs pour la suite du PRLFP et pour d’autres initiatives visant la promotion du leadership politique féminin.</w:t>
      </w:r>
    </w:p>
    <w:p w14:paraId="5D6CD11C" w14:textId="7875C9B0" w:rsidR="00F92967" w:rsidRPr="003C520B" w:rsidRDefault="00917715" w:rsidP="001B3058">
      <w:pPr>
        <w:pStyle w:val="Paragraphedeliste"/>
        <w:numPr>
          <w:ilvl w:val="0"/>
          <w:numId w:val="15"/>
        </w:numPr>
        <w:spacing w:after="160" w:line="360" w:lineRule="auto"/>
        <w:jc w:val="both"/>
        <w:rPr>
          <w:rFonts w:ascii="Garamond" w:eastAsia="Times New Roman" w:hAnsi="Garamond" w:cs="Times New Roman"/>
          <w:bCs/>
          <w:iCs/>
          <w:color w:val="000000" w:themeColor="text1"/>
        </w:rPr>
      </w:pPr>
      <w:r w:rsidRPr="003C520B">
        <w:rPr>
          <w:rFonts w:ascii="Garamond" w:eastAsia="Times New Roman" w:hAnsi="Garamond" w:cs="Times New Roman"/>
          <w:b/>
          <w:bCs/>
          <w:color w:val="000000" w:themeColor="text1"/>
        </w:rPr>
        <w:t xml:space="preserve">A.0.4/ PTA 2025 : Organisation de l’atelier de </w:t>
      </w:r>
      <w:r w:rsidR="00F11D60" w:rsidRPr="003C520B">
        <w:rPr>
          <w:rFonts w:ascii="Garamond" w:eastAsia="Times New Roman" w:hAnsi="Garamond" w:cs="Times New Roman"/>
          <w:b/>
          <w:bCs/>
          <w:color w:val="000000" w:themeColor="text1"/>
        </w:rPr>
        <w:t>revue annuelle 20</w:t>
      </w:r>
      <w:r w:rsidR="009705A9" w:rsidRPr="003C520B">
        <w:rPr>
          <w:rFonts w:ascii="Garamond" w:eastAsia="Times New Roman" w:hAnsi="Garamond" w:cs="Times New Roman"/>
          <w:b/>
          <w:bCs/>
          <w:color w:val="000000" w:themeColor="text1"/>
        </w:rPr>
        <w:t>2</w:t>
      </w:r>
      <w:r w:rsidR="00F11D60" w:rsidRPr="003C520B">
        <w:rPr>
          <w:rFonts w:ascii="Garamond" w:eastAsia="Times New Roman" w:hAnsi="Garamond" w:cs="Times New Roman"/>
          <w:b/>
          <w:bCs/>
          <w:color w:val="000000" w:themeColor="text1"/>
        </w:rPr>
        <w:t>5 et de planification annuelle 2026</w:t>
      </w:r>
      <w:r w:rsidR="009705A9" w:rsidRPr="003C520B">
        <w:rPr>
          <w:rFonts w:ascii="Garamond" w:eastAsia="Times New Roman" w:hAnsi="Garamond" w:cs="Times New Roman"/>
          <w:b/>
          <w:bCs/>
          <w:color w:val="000000" w:themeColor="text1"/>
        </w:rPr>
        <w:t> ;</w:t>
      </w:r>
    </w:p>
    <w:p w14:paraId="583D9616" w14:textId="5286D279" w:rsidR="007115AD" w:rsidRPr="001B3058" w:rsidRDefault="007115AD" w:rsidP="007115AD">
      <w:pPr>
        <w:pStyle w:val="Paragraphedeliste"/>
        <w:spacing w:after="160" w:line="360" w:lineRule="auto"/>
        <w:jc w:val="both"/>
        <w:rPr>
          <w:rFonts w:ascii="Garamond" w:eastAsia="Times New Roman" w:hAnsi="Garamond" w:cs="Times New Roman"/>
          <w:bCs/>
          <w:iCs/>
        </w:rPr>
      </w:pPr>
      <w:r w:rsidRPr="001B3058">
        <w:rPr>
          <w:rFonts w:ascii="Garamond" w:eastAsia="Times New Roman" w:hAnsi="Garamond" w:cs="Times New Roman"/>
          <w:bCs/>
          <w:iCs/>
        </w:rPr>
        <w:t xml:space="preserve">Activité réalisée les </w:t>
      </w:r>
      <w:r w:rsidR="0037566A" w:rsidRPr="001B3058">
        <w:rPr>
          <w:rFonts w:ascii="Garamond" w:eastAsia="Times New Roman" w:hAnsi="Garamond" w:cs="Times New Roman"/>
          <w:bCs/>
          <w:iCs/>
        </w:rPr>
        <w:t>28</w:t>
      </w:r>
      <w:r w:rsidRPr="001B3058">
        <w:rPr>
          <w:rFonts w:ascii="Garamond" w:eastAsia="Times New Roman" w:hAnsi="Garamond" w:cs="Times New Roman"/>
          <w:bCs/>
          <w:iCs/>
        </w:rPr>
        <w:t xml:space="preserve"> et </w:t>
      </w:r>
      <w:r w:rsidR="0037566A" w:rsidRPr="001B3058">
        <w:rPr>
          <w:rFonts w:ascii="Garamond" w:eastAsia="Times New Roman" w:hAnsi="Garamond" w:cs="Times New Roman"/>
          <w:bCs/>
          <w:iCs/>
        </w:rPr>
        <w:t>29</w:t>
      </w:r>
      <w:r w:rsidRPr="001B3058">
        <w:rPr>
          <w:rFonts w:ascii="Garamond" w:eastAsia="Times New Roman" w:hAnsi="Garamond" w:cs="Times New Roman"/>
          <w:bCs/>
          <w:iCs/>
        </w:rPr>
        <w:t xml:space="preserve"> Octobre 202</w:t>
      </w:r>
      <w:r w:rsidR="0037566A" w:rsidRPr="001B3058">
        <w:rPr>
          <w:rFonts w:ascii="Garamond" w:eastAsia="Times New Roman" w:hAnsi="Garamond" w:cs="Times New Roman"/>
          <w:bCs/>
          <w:iCs/>
        </w:rPr>
        <w:t>5</w:t>
      </w:r>
      <w:r w:rsidRPr="001B3058">
        <w:rPr>
          <w:rFonts w:ascii="Garamond" w:eastAsia="Times New Roman" w:hAnsi="Garamond" w:cs="Times New Roman"/>
          <w:bCs/>
          <w:iCs/>
        </w:rPr>
        <w:t xml:space="preserve"> à l’hôtel GANNA de Grand-Popo avec les membres du consortium. Elle a permis de :</w:t>
      </w:r>
    </w:p>
    <w:p w14:paraId="4DB3A0D5" w14:textId="77777777" w:rsidR="007115AD" w:rsidRPr="001B3058" w:rsidRDefault="007115AD" w:rsidP="007115AD">
      <w:pPr>
        <w:pStyle w:val="Paragraphedeliste"/>
        <w:spacing w:after="160" w:line="360" w:lineRule="auto"/>
        <w:jc w:val="both"/>
        <w:rPr>
          <w:rFonts w:ascii="Garamond" w:eastAsia="Times New Roman" w:hAnsi="Garamond" w:cs="Times New Roman"/>
          <w:bCs/>
          <w:iCs/>
        </w:rPr>
      </w:pPr>
      <w:r w:rsidRPr="001B3058">
        <w:rPr>
          <w:rFonts w:ascii="Garamond" w:eastAsia="Times New Roman" w:hAnsi="Garamond" w:cs="Times New Roman"/>
          <w:bCs/>
          <w:iCs/>
        </w:rPr>
        <w:t>-</w:t>
      </w:r>
      <w:r w:rsidRPr="001B3058">
        <w:rPr>
          <w:rFonts w:ascii="Garamond" w:eastAsia="Times New Roman" w:hAnsi="Garamond" w:cs="Times New Roman"/>
          <w:bCs/>
          <w:iCs/>
        </w:rPr>
        <w:tab/>
        <w:t>Faire le point de mise en œuvre des activités et des leçons apprises ;</w:t>
      </w:r>
    </w:p>
    <w:p w14:paraId="7F2DF938" w14:textId="3239EB04" w:rsidR="007115AD" w:rsidRPr="001B3058" w:rsidRDefault="007115AD" w:rsidP="007115AD">
      <w:pPr>
        <w:pStyle w:val="Paragraphedeliste"/>
        <w:spacing w:after="160" w:line="360" w:lineRule="auto"/>
        <w:jc w:val="both"/>
        <w:rPr>
          <w:rFonts w:ascii="Garamond" w:eastAsia="Times New Roman" w:hAnsi="Garamond" w:cs="Times New Roman"/>
          <w:bCs/>
          <w:iCs/>
        </w:rPr>
      </w:pPr>
      <w:r w:rsidRPr="001B3058">
        <w:rPr>
          <w:rFonts w:ascii="Garamond" w:eastAsia="Times New Roman" w:hAnsi="Garamond" w:cs="Times New Roman"/>
          <w:bCs/>
          <w:iCs/>
        </w:rPr>
        <w:t>-</w:t>
      </w:r>
      <w:r w:rsidRPr="001B3058">
        <w:rPr>
          <w:rFonts w:ascii="Garamond" w:eastAsia="Times New Roman" w:hAnsi="Garamond" w:cs="Times New Roman"/>
          <w:bCs/>
          <w:iCs/>
        </w:rPr>
        <w:tab/>
        <w:t>Elaborer le PTA et le Budget annuel (PTAB) 202</w:t>
      </w:r>
      <w:r w:rsidR="00CE34FB" w:rsidRPr="001B3058">
        <w:rPr>
          <w:rFonts w:ascii="Garamond" w:eastAsia="Times New Roman" w:hAnsi="Garamond" w:cs="Times New Roman"/>
          <w:bCs/>
          <w:iCs/>
        </w:rPr>
        <w:t>6</w:t>
      </w:r>
      <w:r w:rsidRPr="001B3058">
        <w:rPr>
          <w:rFonts w:ascii="Garamond" w:eastAsia="Times New Roman" w:hAnsi="Garamond" w:cs="Times New Roman"/>
          <w:bCs/>
          <w:iCs/>
        </w:rPr>
        <w:t xml:space="preserve"> du projet ; </w:t>
      </w:r>
    </w:p>
    <w:p w14:paraId="5C77E1CD" w14:textId="6F96648A" w:rsidR="00F11D60" w:rsidRPr="001B3058" w:rsidRDefault="007115AD" w:rsidP="0037566A">
      <w:pPr>
        <w:pStyle w:val="Paragraphedeliste"/>
        <w:spacing w:after="160" w:line="360" w:lineRule="auto"/>
        <w:jc w:val="both"/>
        <w:rPr>
          <w:rFonts w:ascii="Garamond" w:eastAsia="Times New Roman" w:hAnsi="Garamond" w:cs="Times New Roman"/>
          <w:bCs/>
          <w:iCs/>
        </w:rPr>
      </w:pPr>
      <w:r w:rsidRPr="001B3058">
        <w:rPr>
          <w:rFonts w:ascii="Garamond" w:eastAsia="Times New Roman" w:hAnsi="Garamond" w:cs="Times New Roman"/>
          <w:bCs/>
          <w:iCs/>
        </w:rPr>
        <w:t>-</w:t>
      </w:r>
      <w:r w:rsidRPr="001B3058">
        <w:rPr>
          <w:rFonts w:ascii="Garamond" w:eastAsia="Times New Roman" w:hAnsi="Garamond" w:cs="Times New Roman"/>
          <w:bCs/>
          <w:iCs/>
        </w:rPr>
        <w:tab/>
        <w:t xml:space="preserve">Planifier les activités </w:t>
      </w:r>
      <w:r w:rsidR="00566452">
        <w:rPr>
          <w:rFonts w:ascii="Garamond" w:eastAsia="Times New Roman" w:hAnsi="Garamond" w:cs="Times New Roman"/>
          <w:bCs/>
          <w:iCs/>
        </w:rPr>
        <w:t xml:space="preserve">du dernier trimestre 2025 ainsi que celles de l’année 2026 </w:t>
      </w:r>
      <w:r w:rsidRPr="001B3058">
        <w:rPr>
          <w:rFonts w:ascii="Garamond" w:eastAsia="Times New Roman" w:hAnsi="Garamond" w:cs="Times New Roman"/>
          <w:bCs/>
          <w:iCs/>
        </w:rPr>
        <w:t>et d’affiner les stratégies de leur mise en œuvre.</w:t>
      </w:r>
    </w:p>
    <w:bookmarkEnd w:id="92"/>
    <w:p w14:paraId="79254BED" w14:textId="24375D8F" w:rsidR="005E127E" w:rsidRPr="004E29FC" w:rsidRDefault="00BF4854" w:rsidP="001B3058">
      <w:pPr>
        <w:pStyle w:val="Paragraphedeliste"/>
        <w:numPr>
          <w:ilvl w:val="0"/>
          <w:numId w:val="15"/>
        </w:numPr>
        <w:spacing w:line="360" w:lineRule="auto"/>
        <w:jc w:val="both"/>
        <w:rPr>
          <w:rFonts w:ascii="Garamond" w:eastAsia="Times New Roman" w:hAnsi="Garamond" w:cs="Times New Roman"/>
          <w:b/>
          <w:bCs/>
          <w:iCs/>
          <w:color w:val="000000" w:themeColor="text1"/>
        </w:rPr>
      </w:pPr>
      <w:r w:rsidRPr="004E29FC">
        <w:rPr>
          <w:rFonts w:ascii="Garamond" w:eastAsia="Times New Roman" w:hAnsi="Garamond" w:cs="Times New Roman"/>
          <w:b/>
          <w:bCs/>
          <w:iCs/>
          <w:color w:val="000000" w:themeColor="text1"/>
        </w:rPr>
        <w:lastRenderedPageBreak/>
        <w:t xml:space="preserve">A.0.5 :  </w:t>
      </w:r>
      <w:r w:rsidR="00E931FA" w:rsidRPr="004E29FC">
        <w:rPr>
          <w:rFonts w:ascii="Garamond" w:eastAsia="Times New Roman" w:hAnsi="Garamond" w:cs="Times New Roman"/>
          <w:b/>
          <w:bCs/>
          <w:iCs/>
          <w:color w:val="000000" w:themeColor="text1"/>
        </w:rPr>
        <w:t xml:space="preserve">Mission de suivi et de coordination des </w:t>
      </w:r>
      <w:r w:rsidR="00950CFD" w:rsidRPr="004E29FC">
        <w:rPr>
          <w:rFonts w:ascii="Garamond" w:eastAsia="Times New Roman" w:hAnsi="Garamond" w:cs="Times New Roman"/>
          <w:b/>
          <w:bCs/>
          <w:iCs/>
          <w:color w:val="000000" w:themeColor="text1"/>
        </w:rPr>
        <w:t>activités</w:t>
      </w:r>
      <w:r w:rsidR="00E931FA" w:rsidRPr="004E29FC">
        <w:rPr>
          <w:rFonts w:ascii="Garamond" w:eastAsia="Times New Roman" w:hAnsi="Garamond" w:cs="Times New Roman"/>
          <w:b/>
          <w:bCs/>
          <w:iCs/>
          <w:color w:val="000000" w:themeColor="text1"/>
        </w:rPr>
        <w:t xml:space="preserve"> par </w:t>
      </w:r>
      <w:r w:rsidR="00950CFD" w:rsidRPr="004E29FC">
        <w:rPr>
          <w:rFonts w:ascii="Garamond" w:eastAsia="Times New Roman" w:hAnsi="Garamond" w:cs="Times New Roman"/>
          <w:b/>
          <w:bCs/>
          <w:iCs/>
          <w:color w:val="000000" w:themeColor="text1"/>
        </w:rPr>
        <w:t>NIMD</w:t>
      </w:r>
      <w:r w:rsidR="00E931FA" w:rsidRPr="004E29FC">
        <w:rPr>
          <w:rFonts w:ascii="Garamond" w:eastAsia="Times New Roman" w:hAnsi="Garamond" w:cs="Times New Roman"/>
          <w:b/>
          <w:bCs/>
          <w:iCs/>
          <w:color w:val="000000" w:themeColor="text1"/>
        </w:rPr>
        <w:t xml:space="preserve"> et mission </w:t>
      </w:r>
      <w:r w:rsidR="00190A3B" w:rsidRPr="004E29FC">
        <w:rPr>
          <w:rFonts w:ascii="Garamond" w:eastAsia="Times New Roman" w:hAnsi="Garamond" w:cs="Times New Roman"/>
          <w:b/>
          <w:bCs/>
          <w:iCs/>
          <w:color w:val="000000" w:themeColor="text1"/>
        </w:rPr>
        <w:t xml:space="preserve">CARE - </w:t>
      </w:r>
      <w:r w:rsidR="00950CFD" w:rsidRPr="004E29FC">
        <w:rPr>
          <w:rFonts w:ascii="Garamond" w:eastAsia="Times New Roman" w:hAnsi="Garamond" w:cs="Times New Roman"/>
          <w:b/>
          <w:bCs/>
          <w:iCs/>
          <w:color w:val="000000" w:themeColor="text1"/>
        </w:rPr>
        <w:t>IGD</w:t>
      </w:r>
      <w:r w:rsidR="00E931FA" w:rsidRPr="004E29FC">
        <w:rPr>
          <w:rFonts w:ascii="Garamond" w:eastAsia="Times New Roman" w:hAnsi="Garamond" w:cs="Times New Roman"/>
          <w:b/>
          <w:bCs/>
          <w:iCs/>
          <w:color w:val="000000" w:themeColor="text1"/>
        </w:rPr>
        <w:t xml:space="preserve"> staff dans le cadre de partenariat et training</w:t>
      </w:r>
    </w:p>
    <w:p w14:paraId="26DEAFBF" w14:textId="77777777" w:rsidR="005E127E" w:rsidRPr="004E29FC" w:rsidRDefault="005E127E" w:rsidP="005E127E">
      <w:pPr>
        <w:jc w:val="both"/>
        <w:rPr>
          <w:rFonts w:ascii="Garamond" w:eastAsia="Times New Roman" w:hAnsi="Garamond" w:cs="Times New Roman"/>
          <w:iCs/>
          <w:color w:val="000000" w:themeColor="text1"/>
          <w:sz w:val="10"/>
          <w:szCs w:val="10"/>
        </w:rPr>
      </w:pPr>
    </w:p>
    <w:p w14:paraId="057BD583" w14:textId="5B00A192" w:rsidR="005E127E" w:rsidRPr="003C520B" w:rsidRDefault="005E127E" w:rsidP="00BF4854">
      <w:pPr>
        <w:spacing w:line="360" w:lineRule="auto"/>
        <w:jc w:val="both"/>
        <w:rPr>
          <w:rFonts w:ascii="Garamond" w:eastAsia="Times New Roman" w:hAnsi="Garamond" w:cs="Times New Roman"/>
          <w:bCs/>
          <w:iCs/>
          <w:color w:val="000000" w:themeColor="text1"/>
        </w:rPr>
      </w:pPr>
      <w:r w:rsidRPr="004E29FC">
        <w:rPr>
          <w:rFonts w:ascii="Garamond" w:eastAsia="Times New Roman" w:hAnsi="Garamond" w:cs="Times New Roman"/>
          <w:bCs/>
          <w:iCs/>
        </w:rPr>
        <w:t xml:space="preserve">Suivi continu et permanent (prise de contact et échanges périodiques entre le consortium </w:t>
      </w:r>
      <w:r w:rsidR="00B350E5" w:rsidRPr="004E29FC">
        <w:rPr>
          <w:rFonts w:ascii="Garamond" w:eastAsia="Times New Roman" w:hAnsi="Garamond" w:cs="Times New Roman"/>
          <w:bCs/>
          <w:iCs/>
        </w:rPr>
        <w:t xml:space="preserve">et </w:t>
      </w:r>
      <w:r w:rsidRPr="004E29FC">
        <w:rPr>
          <w:rFonts w:ascii="Garamond" w:eastAsia="Times New Roman" w:hAnsi="Garamond" w:cs="Times New Roman"/>
          <w:bCs/>
          <w:iCs/>
        </w:rPr>
        <w:t xml:space="preserve">suivi-évaluation des activités du semestre). Le NIMD siège a effectué </w:t>
      </w:r>
      <w:r w:rsidR="00B350E5" w:rsidRPr="004E29FC">
        <w:rPr>
          <w:rFonts w:ascii="Garamond" w:eastAsia="Times New Roman" w:hAnsi="Garamond" w:cs="Times New Roman"/>
          <w:bCs/>
          <w:iCs/>
        </w:rPr>
        <w:t>une</w:t>
      </w:r>
      <w:r w:rsidRPr="004E29FC">
        <w:rPr>
          <w:rFonts w:ascii="Garamond" w:eastAsia="Times New Roman" w:hAnsi="Garamond" w:cs="Times New Roman"/>
          <w:bCs/>
          <w:iCs/>
        </w:rPr>
        <w:t xml:space="preserve"> visite de suivi au cours du </w:t>
      </w:r>
      <w:r w:rsidR="007115AD">
        <w:rPr>
          <w:rFonts w:ascii="Garamond" w:eastAsia="Times New Roman" w:hAnsi="Garamond" w:cs="Times New Roman"/>
          <w:bCs/>
          <w:iCs/>
        </w:rPr>
        <w:t>premier</w:t>
      </w:r>
      <w:r w:rsidRPr="004E29FC">
        <w:rPr>
          <w:rFonts w:ascii="Garamond" w:eastAsia="Times New Roman" w:hAnsi="Garamond" w:cs="Times New Roman"/>
          <w:bCs/>
          <w:iCs/>
        </w:rPr>
        <w:t xml:space="preserve"> </w:t>
      </w:r>
      <w:r w:rsidR="00620C36" w:rsidRPr="004E29FC">
        <w:rPr>
          <w:rFonts w:ascii="Garamond" w:eastAsia="Times New Roman" w:hAnsi="Garamond" w:cs="Times New Roman"/>
          <w:bCs/>
          <w:iCs/>
        </w:rPr>
        <w:t>semestre</w:t>
      </w:r>
      <w:r w:rsidR="00613A29">
        <w:rPr>
          <w:rFonts w:ascii="Garamond" w:eastAsia="Times New Roman" w:hAnsi="Garamond" w:cs="Times New Roman"/>
          <w:bCs/>
          <w:iCs/>
        </w:rPr>
        <w:t xml:space="preserve"> et </w:t>
      </w:r>
      <w:r w:rsidR="007C17A6">
        <w:rPr>
          <w:rFonts w:ascii="Garamond" w:eastAsia="Times New Roman" w:hAnsi="Garamond" w:cs="Times New Roman"/>
          <w:bCs/>
          <w:iCs/>
        </w:rPr>
        <w:t>une autre au cours du second semestre</w:t>
      </w:r>
      <w:r w:rsidR="00620C36">
        <w:rPr>
          <w:rFonts w:ascii="Garamond" w:eastAsia="Times New Roman" w:hAnsi="Garamond" w:cs="Times New Roman"/>
          <w:bCs/>
          <w:iCs/>
        </w:rPr>
        <w:t>.</w:t>
      </w:r>
      <w:r w:rsidR="00D73E5F" w:rsidRPr="004E29FC">
        <w:rPr>
          <w:rFonts w:ascii="Garamond" w:eastAsia="Times New Roman" w:hAnsi="Garamond" w:cs="Times New Roman"/>
          <w:bCs/>
          <w:iCs/>
        </w:rPr>
        <w:t xml:space="preserve"> Il s’agit </w:t>
      </w:r>
      <w:r w:rsidR="00324F04">
        <w:rPr>
          <w:rFonts w:ascii="Garamond" w:eastAsia="Times New Roman" w:hAnsi="Garamond" w:cs="Times New Roman"/>
          <w:bCs/>
          <w:iCs/>
        </w:rPr>
        <w:t>des visites</w:t>
      </w:r>
      <w:r w:rsidRPr="004E29FC">
        <w:rPr>
          <w:rFonts w:ascii="Garamond" w:eastAsia="Times New Roman" w:hAnsi="Garamond" w:cs="Times New Roman"/>
          <w:bCs/>
          <w:iCs/>
        </w:rPr>
        <w:t xml:space="preserve"> du Coordonnateur des subventions et financement au siège du NIMD, Monsieur Hans Christiaanse</w:t>
      </w:r>
      <w:r w:rsidRPr="004E29FC">
        <w:rPr>
          <w:rFonts w:ascii="Garamond" w:eastAsiaTheme="minorEastAsia" w:hAnsi="Garamond" w:cs="Times New Roman"/>
          <w:lang w:val="fr-BE" w:eastAsia="fr-BE"/>
        </w:rPr>
        <w:t>.</w:t>
      </w:r>
      <w:r w:rsidR="00827E32" w:rsidRPr="004E29FC">
        <w:rPr>
          <w:rFonts w:ascii="Garamond" w:eastAsiaTheme="minorEastAsia" w:hAnsi="Garamond" w:cs="Times New Roman"/>
          <w:lang w:val="fr-BE" w:eastAsia="fr-BE"/>
        </w:rPr>
        <w:t xml:space="preserve"> Au cours de ce</w:t>
      </w:r>
      <w:r w:rsidR="00F01F80">
        <w:rPr>
          <w:rFonts w:ascii="Garamond" w:eastAsiaTheme="minorEastAsia" w:hAnsi="Garamond" w:cs="Times New Roman"/>
          <w:lang w:val="fr-BE" w:eastAsia="fr-BE"/>
        </w:rPr>
        <w:t>s</w:t>
      </w:r>
      <w:r w:rsidR="00827E32" w:rsidRPr="004E29FC">
        <w:rPr>
          <w:rFonts w:ascii="Garamond" w:eastAsiaTheme="minorEastAsia" w:hAnsi="Garamond" w:cs="Times New Roman"/>
          <w:lang w:val="fr-BE" w:eastAsia="fr-BE"/>
        </w:rPr>
        <w:t xml:space="preserve"> visite, il </w:t>
      </w:r>
      <w:r w:rsidR="0042532E" w:rsidRPr="004E29FC">
        <w:rPr>
          <w:rFonts w:ascii="Garamond" w:eastAsiaTheme="minorEastAsia" w:hAnsi="Garamond" w:cs="Times New Roman"/>
          <w:lang w:val="fr-BE" w:eastAsia="fr-BE"/>
        </w:rPr>
        <w:t>a organisé des séances de travail avec le consortium et donner des orientations pour l’atteinte des objectifs.</w:t>
      </w:r>
      <w:r w:rsidR="00DE3D95">
        <w:rPr>
          <w:rFonts w:ascii="Garamond" w:eastAsiaTheme="minorEastAsia" w:hAnsi="Garamond" w:cs="Times New Roman"/>
          <w:lang w:val="fr-BE" w:eastAsia="fr-BE"/>
        </w:rPr>
        <w:t xml:space="preserve"> </w:t>
      </w:r>
      <w:r w:rsidR="00620C36" w:rsidRPr="003C520B">
        <w:rPr>
          <w:rFonts w:ascii="Garamond" w:eastAsiaTheme="minorEastAsia" w:hAnsi="Garamond" w:cs="Times New Roman"/>
          <w:color w:val="000000" w:themeColor="text1"/>
          <w:lang w:val="fr-BE" w:eastAsia="fr-BE"/>
        </w:rPr>
        <w:t xml:space="preserve">Au cours du second semestre </w:t>
      </w:r>
      <w:r w:rsidR="00E22B7E" w:rsidRPr="003C520B">
        <w:rPr>
          <w:rFonts w:ascii="Garamond" w:eastAsiaTheme="minorEastAsia" w:hAnsi="Garamond" w:cs="Times New Roman"/>
          <w:color w:val="000000" w:themeColor="text1"/>
          <w:lang w:val="fr-BE" w:eastAsia="fr-BE"/>
        </w:rPr>
        <w:t>il</w:t>
      </w:r>
      <w:r w:rsidR="00DE3D95" w:rsidRPr="003C520B">
        <w:rPr>
          <w:rFonts w:ascii="Garamond" w:eastAsiaTheme="minorEastAsia" w:hAnsi="Garamond" w:cs="Times New Roman"/>
          <w:color w:val="000000" w:themeColor="text1"/>
          <w:lang w:val="fr-BE" w:eastAsia="fr-BE"/>
        </w:rPr>
        <w:t xml:space="preserve"> a également </w:t>
      </w:r>
      <w:r w:rsidR="00097D03" w:rsidRPr="003C520B">
        <w:rPr>
          <w:rFonts w:ascii="Garamond" w:eastAsiaTheme="minorEastAsia" w:hAnsi="Garamond" w:cs="Times New Roman"/>
          <w:color w:val="000000" w:themeColor="text1"/>
          <w:lang w:val="fr-BE" w:eastAsia="fr-BE"/>
        </w:rPr>
        <w:t>participé</w:t>
      </w:r>
      <w:r w:rsidR="00DE3D95" w:rsidRPr="003C520B">
        <w:rPr>
          <w:rFonts w:ascii="Garamond" w:eastAsiaTheme="minorEastAsia" w:hAnsi="Garamond" w:cs="Times New Roman"/>
          <w:color w:val="000000" w:themeColor="text1"/>
          <w:lang w:val="fr-BE" w:eastAsia="fr-BE"/>
        </w:rPr>
        <w:t xml:space="preserve"> à </w:t>
      </w:r>
      <w:r w:rsidR="004A7B44" w:rsidRPr="003C520B">
        <w:rPr>
          <w:rFonts w:ascii="Garamond" w:eastAsiaTheme="minorEastAsia" w:hAnsi="Garamond" w:cs="Times New Roman"/>
          <w:color w:val="000000" w:themeColor="text1"/>
          <w:lang w:val="fr-BE" w:eastAsia="fr-BE"/>
        </w:rPr>
        <w:t>la visite des institutions et à la cinquième session de l’école politique fémin</w:t>
      </w:r>
      <w:r w:rsidR="000E43E7" w:rsidRPr="003C520B">
        <w:rPr>
          <w:rFonts w:ascii="Garamond" w:eastAsiaTheme="minorEastAsia" w:hAnsi="Garamond" w:cs="Times New Roman"/>
          <w:color w:val="000000" w:themeColor="text1"/>
          <w:lang w:val="fr-BE" w:eastAsia="fr-BE"/>
        </w:rPr>
        <w:t xml:space="preserve">ine ainsi qu’à </w:t>
      </w:r>
      <w:r w:rsidR="00DE3D95" w:rsidRPr="003C520B">
        <w:rPr>
          <w:rFonts w:ascii="Garamond" w:eastAsiaTheme="minorEastAsia" w:hAnsi="Garamond" w:cs="Times New Roman"/>
          <w:color w:val="000000" w:themeColor="text1"/>
          <w:lang w:val="fr-BE" w:eastAsia="fr-BE"/>
        </w:rPr>
        <w:t xml:space="preserve">l’atelier de </w:t>
      </w:r>
      <w:r w:rsidR="00F01F80" w:rsidRPr="003C520B">
        <w:rPr>
          <w:rFonts w:ascii="Garamond" w:eastAsiaTheme="minorEastAsia" w:hAnsi="Garamond" w:cs="Times New Roman"/>
          <w:color w:val="000000" w:themeColor="text1"/>
          <w:lang w:val="fr-BE" w:eastAsia="fr-BE"/>
        </w:rPr>
        <w:t xml:space="preserve">revue et </w:t>
      </w:r>
      <w:r w:rsidR="004A7B44" w:rsidRPr="003C520B">
        <w:rPr>
          <w:rFonts w:ascii="Garamond" w:eastAsiaTheme="minorEastAsia" w:hAnsi="Garamond" w:cs="Times New Roman"/>
          <w:color w:val="000000" w:themeColor="text1"/>
          <w:lang w:val="fr-BE" w:eastAsia="fr-BE"/>
        </w:rPr>
        <w:t xml:space="preserve">de </w:t>
      </w:r>
      <w:r w:rsidR="00DE3D95" w:rsidRPr="003C520B">
        <w:rPr>
          <w:rFonts w:ascii="Garamond" w:eastAsiaTheme="minorEastAsia" w:hAnsi="Garamond" w:cs="Times New Roman"/>
          <w:color w:val="000000" w:themeColor="text1"/>
          <w:lang w:val="fr-BE" w:eastAsia="fr-BE"/>
        </w:rPr>
        <w:t>planification annuelle 2026</w:t>
      </w:r>
      <w:r w:rsidR="000E43E7" w:rsidRPr="003C520B">
        <w:rPr>
          <w:rFonts w:ascii="Garamond" w:eastAsiaTheme="minorEastAsia" w:hAnsi="Garamond" w:cs="Times New Roman"/>
          <w:color w:val="000000" w:themeColor="text1"/>
          <w:lang w:val="fr-BE" w:eastAsia="fr-BE"/>
        </w:rPr>
        <w:t xml:space="preserve"> du projet</w:t>
      </w:r>
      <w:r w:rsidR="00DE3D95" w:rsidRPr="003C520B">
        <w:rPr>
          <w:rFonts w:ascii="Garamond" w:eastAsiaTheme="minorEastAsia" w:hAnsi="Garamond" w:cs="Times New Roman"/>
          <w:color w:val="000000" w:themeColor="text1"/>
          <w:lang w:val="fr-BE" w:eastAsia="fr-BE"/>
        </w:rPr>
        <w:t>.</w:t>
      </w:r>
      <w:r w:rsidRPr="003C520B">
        <w:rPr>
          <w:rFonts w:ascii="Garamond" w:eastAsiaTheme="minorEastAsia" w:hAnsi="Garamond" w:cs="Times New Roman"/>
          <w:color w:val="000000" w:themeColor="text1"/>
          <w:lang w:val="fr-BE" w:eastAsia="fr-BE"/>
        </w:rPr>
        <w:t xml:space="preserve"> </w:t>
      </w:r>
    </w:p>
    <w:p w14:paraId="33E1BB20" w14:textId="77777777" w:rsidR="005E127E" w:rsidRPr="004E29FC" w:rsidRDefault="005E127E" w:rsidP="005E127E">
      <w:pPr>
        <w:spacing w:line="360" w:lineRule="auto"/>
        <w:jc w:val="both"/>
        <w:rPr>
          <w:rFonts w:ascii="Garamond" w:eastAsia="Times New Roman" w:hAnsi="Garamond" w:cs="Times New Roman"/>
          <w:sz w:val="10"/>
          <w:szCs w:val="10"/>
        </w:rPr>
      </w:pPr>
    </w:p>
    <w:p w14:paraId="75D497C2" w14:textId="630E96BB" w:rsidR="005E127E" w:rsidRPr="004E29FC" w:rsidRDefault="00EF4EB9" w:rsidP="001B3058">
      <w:pPr>
        <w:pStyle w:val="Paragraphedeliste"/>
        <w:numPr>
          <w:ilvl w:val="0"/>
          <w:numId w:val="17"/>
        </w:numPr>
        <w:spacing w:line="360" w:lineRule="auto"/>
        <w:jc w:val="both"/>
        <w:rPr>
          <w:rFonts w:ascii="Garamond" w:eastAsia="Times New Roman" w:hAnsi="Garamond" w:cs="Times New Roman"/>
          <w:b/>
          <w:bCs/>
          <w:iCs/>
          <w:color w:val="000000" w:themeColor="text1"/>
        </w:rPr>
      </w:pPr>
      <w:r w:rsidRPr="004E29FC">
        <w:rPr>
          <w:rFonts w:ascii="Garamond" w:eastAsia="Times New Roman" w:hAnsi="Garamond" w:cs="Times New Roman"/>
          <w:b/>
          <w:bCs/>
          <w:iCs/>
          <w:color w:val="000000" w:themeColor="text1"/>
        </w:rPr>
        <w:t xml:space="preserve">A.0.6.3 : Capitalisation et gestion du savoir (y compris la communication et la </w:t>
      </w:r>
      <w:r w:rsidR="00D74B95" w:rsidRPr="004E29FC">
        <w:rPr>
          <w:rFonts w:ascii="Garamond" w:eastAsia="Times New Roman" w:hAnsi="Garamond" w:cs="Times New Roman"/>
          <w:b/>
          <w:bCs/>
          <w:iCs/>
          <w:color w:val="000000" w:themeColor="text1"/>
        </w:rPr>
        <w:t>visibilité</w:t>
      </w:r>
      <w:r w:rsidRPr="004E29FC">
        <w:rPr>
          <w:rFonts w:ascii="Garamond" w:eastAsia="Times New Roman" w:hAnsi="Garamond" w:cs="Times New Roman"/>
          <w:b/>
          <w:bCs/>
          <w:iCs/>
          <w:color w:val="000000" w:themeColor="text1"/>
        </w:rPr>
        <w:t xml:space="preserve">) </w:t>
      </w:r>
    </w:p>
    <w:p w14:paraId="573C2CA5" w14:textId="6C47FFF3" w:rsidR="005E127E" w:rsidRPr="004E29FC" w:rsidRDefault="005E127E" w:rsidP="001D5352">
      <w:pPr>
        <w:spacing w:line="360" w:lineRule="auto"/>
        <w:jc w:val="both"/>
        <w:rPr>
          <w:rFonts w:ascii="Garamond" w:eastAsia="Times New Roman" w:hAnsi="Garamond" w:cs="Times New Roman"/>
          <w:iCs/>
          <w:color w:val="000000" w:themeColor="text1"/>
        </w:rPr>
      </w:pPr>
      <w:r w:rsidRPr="004E29FC">
        <w:rPr>
          <w:rFonts w:ascii="Garamond" w:eastAsia="Times New Roman" w:hAnsi="Garamond" w:cs="Times New Roman"/>
          <w:iCs/>
          <w:color w:val="000000" w:themeColor="text1"/>
        </w:rPr>
        <w:t xml:space="preserve"> Des exercices de capitalisation ont jalonné la période sous rapportage et ceci en termes de collecte des effets et des leçons apprises issues de la mise en œuvre des activités du projet. Ainsi, des témoignages et des récits de vie ont-ils été recueillis afin de mieux documenter les effets (facteurs de succès, facteurs d’échec) du projet au cours de cette période sous revue. Dans cette dynamique, l’équipe du projet a collecté des effets immédiats issus de la mise en œuvre de certaines activités et documenté certains enseignements qui respectent les spécificités du contexte du projet qu’on pourrait faire valoir. </w:t>
      </w:r>
    </w:p>
    <w:p w14:paraId="09C24956" w14:textId="193DA0A1" w:rsidR="008E5104" w:rsidRPr="004E29FC" w:rsidRDefault="008E5104" w:rsidP="001B3058">
      <w:pPr>
        <w:pStyle w:val="Paragraphedeliste"/>
        <w:numPr>
          <w:ilvl w:val="0"/>
          <w:numId w:val="17"/>
        </w:numPr>
        <w:spacing w:line="360" w:lineRule="auto"/>
        <w:jc w:val="both"/>
        <w:rPr>
          <w:rFonts w:ascii="Garamond" w:eastAsia="Times New Roman" w:hAnsi="Garamond" w:cs="Times New Roman"/>
          <w:b/>
          <w:bCs/>
          <w:iCs/>
          <w:color w:val="000000" w:themeColor="text1"/>
        </w:rPr>
      </w:pPr>
      <w:r w:rsidRPr="004E29FC">
        <w:rPr>
          <w:rFonts w:ascii="Garamond" w:eastAsia="Times New Roman" w:hAnsi="Garamond" w:cs="Times New Roman"/>
          <w:b/>
          <w:bCs/>
          <w:iCs/>
          <w:color w:val="000000" w:themeColor="text1"/>
        </w:rPr>
        <w:t>A.0.7 : Action de visibilité / supports de visibilité sur le projet (kakemono ; dépliants ; flyers ; t-shirt, casquettes, etc.)</w:t>
      </w:r>
    </w:p>
    <w:p w14:paraId="7D840DED" w14:textId="77777777" w:rsidR="008E5104" w:rsidRPr="004E29FC" w:rsidRDefault="008E5104" w:rsidP="008E5104">
      <w:pPr>
        <w:spacing w:line="276" w:lineRule="auto"/>
        <w:jc w:val="both"/>
        <w:rPr>
          <w:rFonts w:ascii="Garamond" w:eastAsia="Times New Roman" w:hAnsi="Garamond" w:cs="Times New Roman"/>
          <w:iCs/>
          <w:color w:val="000000" w:themeColor="text1"/>
          <w:sz w:val="10"/>
          <w:szCs w:val="10"/>
        </w:rPr>
      </w:pPr>
    </w:p>
    <w:p w14:paraId="513181C4" w14:textId="73A9E37A" w:rsidR="00760C2E" w:rsidRPr="004E29FC" w:rsidRDefault="008E5104" w:rsidP="00760C2E">
      <w:pPr>
        <w:spacing w:line="360" w:lineRule="auto"/>
        <w:jc w:val="both"/>
        <w:rPr>
          <w:rFonts w:ascii="Garamond" w:eastAsia="Times New Roman" w:hAnsi="Garamond" w:cs="Times New Roman"/>
          <w:iCs/>
          <w:color w:val="000000" w:themeColor="text1"/>
        </w:rPr>
      </w:pPr>
      <w:r w:rsidRPr="004E29FC">
        <w:rPr>
          <w:rFonts w:ascii="Garamond" w:eastAsia="Times New Roman" w:hAnsi="Garamond" w:cs="Times New Roman"/>
          <w:bCs/>
          <w:iCs/>
        </w:rPr>
        <w:t xml:space="preserve">Toutes les activités réalisées </w:t>
      </w:r>
      <w:r w:rsidR="001D6127" w:rsidRPr="004E29FC">
        <w:rPr>
          <w:rFonts w:ascii="Garamond" w:eastAsia="Times New Roman" w:hAnsi="Garamond" w:cs="Times New Roman"/>
          <w:bCs/>
          <w:iCs/>
        </w:rPr>
        <w:t xml:space="preserve">ont été </w:t>
      </w:r>
      <w:r w:rsidRPr="004E29FC">
        <w:rPr>
          <w:rFonts w:ascii="Garamond" w:eastAsia="Times New Roman" w:hAnsi="Garamond" w:cs="Times New Roman"/>
          <w:bCs/>
          <w:iCs/>
        </w:rPr>
        <w:t xml:space="preserve">publiées sur </w:t>
      </w:r>
      <w:r w:rsidR="00A869B6">
        <w:rPr>
          <w:rFonts w:ascii="Garamond" w:eastAsia="Times New Roman" w:hAnsi="Garamond" w:cs="Times New Roman"/>
          <w:bCs/>
          <w:iCs/>
        </w:rPr>
        <w:t>les réseaux sociaux (Facebook, Instagram, Linkdin</w:t>
      </w:r>
      <w:r w:rsidR="009F1F38">
        <w:rPr>
          <w:rFonts w:ascii="Garamond" w:eastAsia="Times New Roman" w:hAnsi="Garamond" w:cs="Times New Roman"/>
          <w:bCs/>
          <w:iCs/>
        </w:rPr>
        <w:t>, page web)</w:t>
      </w:r>
      <w:r w:rsidRPr="004E29FC">
        <w:rPr>
          <w:rFonts w:ascii="Garamond" w:eastAsia="Times New Roman" w:hAnsi="Garamond" w:cs="Times New Roman"/>
          <w:bCs/>
          <w:iCs/>
        </w:rPr>
        <w:t xml:space="preserve"> de</w:t>
      </w:r>
      <w:r w:rsidR="00A869B6">
        <w:rPr>
          <w:rFonts w:ascii="Garamond" w:eastAsia="Times New Roman" w:hAnsi="Garamond" w:cs="Times New Roman"/>
          <w:bCs/>
          <w:iCs/>
        </w:rPr>
        <w:t>s membres du consortium</w:t>
      </w:r>
      <w:r w:rsidR="009F1F38">
        <w:rPr>
          <w:rFonts w:ascii="Garamond" w:eastAsia="Times New Roman" w:hAnsi="Garamond" w:cs="Times New Roman"/>
          <w:bCs/>
          <w:iCs/>
        </w:rPr>
        <w:t xml:space="preserve"> avec des relais </w:t>
      </w:r>
      <w:r w:rsidR="00B21907">
        <w:rPr>
          <w:rFonts w:ascii="Garamond" w:eastAsia="Times New Roman" w:hAnsi="Garamond" w:cs="Times New Roman"/>
          <w:bCs/>
          <w:iCs/>
        </w:rPr>
        <w:t>via</w:t>
      </w:r>
      <w:r w:rsidR="00B21907" w:rsidRPr="004E29FC">
        <w:rPr>
          <w:rFonts w:ascii="Garamond" w:eastAsia="Times New Roman" w:hAnsi="Garamond" w:cs="Times New Roman"/>
          <w:bCs/>
          <w:iCs/>
        </w:rPr>
        <w:t>, les</w:t>
      </w:r>
      <w:r w:rsidRPr="004E29FC">
        <w:rPr>
          <w:rFonts w:ascii="Garamond" w:eastAsia="Times New Roman" w:hAnsi="Garamond" w:cs="Times New Roman"/>
          <w:bCs/>
          <w:iCs/>
        </w:rPr>
        <w:t xml:space="preserve"> presse</w:t>
      </w:r>
      <w:r w:rsidR="00B21907">
        <w:rPr>
          <w:rFonts w:ascii="Garamond" w:eastAsia="Times New Roman" w:hAnsi="Garamond" w:cs="Times New Roman"/>
          <w:bCs/>
          <w:iCs/>
        </w:rPr>
        <w:t>s digitales</w:t>
      </w:r>
      <w:r w:rsidRPr="004E29FC">
        <w:rPr>
          <w:rFonts w:ascii="Garamond" w:eastAsia="Times New Roman" w:hAnsi="Garamond" w:cs="Times New Roman"/>
          <w:bCs/>
          <w:iCs/>
        </w:rPr>
        <w:t xml:space="preserve">. </w:t>
      </w:r>
      <w:r w:rsidR="00760C2E" w:rsidRPr="004E29FC">
        <w:rPr>
          <w:rFonts w:ascii="Garamond" w:eastAsia="Times New Roman" w:hAnsi="Garamond" w:cs="Times New Roman"/>
          <w:iCs/>
          <w:color w:val="000000" w:themeColor="text1"/>
        </w:rPr>
        <w:t xml:space="preserve">Il importe de noter </w:t>
      </w:r>
      <w:r w:rsidR="000B4CF8">
        <w:rPr>
          <w:rFonts w:ascii="Garamond" w:eastAsia="Times New Roman" w:hAnsi="Garamond" w:cs="Times New Roman"/>
          <w:iCs/>
          <w:color w:val="000000" w:themeColor="text1"/>
        </w:rPr>
        <w:t>qu’un</w:t>
      </w:r>
      <w:r w:rsidR="00760C2E" w:rsidRPr="004E29FC">
        <w:rPr>
          <w:rFonts w:ascii="Garamond" w:eastAsia="Times New Roman" w:hAnsi="Garamond" w:cs="Times New Roman"/>
          <w:iCs/>
          <w:color w:val="000000" w:themeColor="text1"/>
        </w:rPr>
        <w:t xml:space="preserve"> film documentaire </w:t>
      </w:r>
      <w:r w:rsidR="000B4CF8">
        <w:rPr>
          <w:rFonts w:ascii="Garamond" w:eastAsia="Times New Roman" w:hAnsi="Garamond" w:cs="Times New Roman"/>
          <w:iCs/>
          <w:color w:val="000000" w:themeColor="text1"/>
        </w:rPr>
        <w:t>a</w:t>
      </w:r>
      <w:r w:rsidR="00760C2E" w:rsidRPr="004E29FC">
        <w:rPr>
          <w:rFonts w:ascii="Garamond" w:eastAsia="Times New Roman" w:hAnsi="Garamond" w:cs="Times New Roman"/>
          <w:iCs/>
          <w:color w:val="000000" w:themeColor="text1"/>
        </w:rPr>
        <w:t xml:space="preserve"> été réalisé</w:t>
      </w:r>
      <w:r w:rsidR="000B4CF8">
        <w:rPr>
          <w:rFonts w:ascii="Garamond" w:eastAsia="Times New Roman" w:hAnsi="Garamond" w:cs="Times New Roman"/>
          <w:iCs/>
          <w:color w:val="000000" w:themeColor="text1"/>
        </w:rPr>
        <w:t xml:space="preserve"> </w:t>
      </w:r>
      <w:r w:rsidR="00760C2E" w:rsidRPr="004E29FC">
        <w:rPr>
          <w:rFonts w:ascii="Garamond" w:eastAsia="Times New Roman" w:hAnsi="Garamond" w:cs="Times New Roman"/>
          <w:iCs/>
          <w:color w:val="000000" w:themeColor="text1"/>
        </w:rPr>
        <w:t>sur l’initiative jeunes assistant-e-s de députées</w:t>
      </w:r>
      <w:r w:rsidR="000B4CF8">
        <w:rPr>
          <w:rFonts w:ascii="Garamond" w:eastAsia="Times New Roman" w:hAnsi="Garamond" w:cs="Times New Roman"/>
          <w:iCs/>
          <w:color w:val="000000" w:themeColor="text1"/>
        </w:rPr>
        <w:t>. Il</w:t>
      </w:r>
      <w:r w:rsidR="00760C2E" w:rsidRPr="004E29FC">
        <w:rPr>
          <w:rFonts w:ascii="Garamond" w:eastAsia="Times New Roman" w:hAnsi="Garamond" w:cs="Times New Roman"/>
          <w:iCs/>
          <w:color w:val="000000" w:themeColor="text1"/>
        </w:rPr>
        <w:t xml:space="preserve"> présente brièvement </w:t>
      </w:r>
      <w:r w:rsidR="000B4CF8">
        <w:rPr>
          <w:rFonts w:ascii="Garamond" w:eastAsia="Times New Roman" w:hAnsi="Garamond" w:cs="Times New Roman"/>
          <w:iCs/>
          <w:color w:val="000000" w:themeColor="text1"/>
        </w:rPr>
        <w:t>l’</w:t>
      </w:r>
      <w:r w:rsidR="00760C2E" w:rsidRPr="004E29FC">
        <w:rPr>
          <w:rFonts w:ascii="Garamond" w:eastAsia="Times New Roman" w:hAnsi="Garamond" w:cs="Times New Roman"/>
          <w:iCs/>
          <w:color w:val="000000" w:themeColor="text1"/>
        </w:rPr>
        <w:t xml:space="preserve">initiatives ainsi que leurs effets immédiats sur </w:t>
      </w:r>
      <w:r w:rsidR="000B4CF8">
        <w:rPr>
          <w:rFonts w:ascii="Garamond" w:eastAsia="Times New Roman" w:hAnsi="Garamond" w:cs="Times New Roman"/>
          <w:iCs/>
          <w:color w:val="000000" w:themeColor="text1"/>
        </w:rPr>
        <w:t>les députées ainsi que sur les assistants.</w:t>
      </w:r>
      <w:r w:rsidR="00760C2E" w:rsidRPr="004E29FC">
        <w:rPr>
          <w:rFonts w:ascii="Garamond" w:eastAsia="Times New Roman" w:hAnsi="Garamond" w:cs="Times New Roman"/>
          <w:iCs/>
          <w:color w:val="000000" w:themeColor="text1"/>
        </w:rPr>
        <w:t xml:space="preserve"> </w:t>
      </w:r>
    </w:p>
    <w:p w14:paraId="4E174B50" w14:textId="236A5E25" w:rsidR="008E5104" w:rsidRPr="004E29FC" w:rsidRDefault="008E5104" w:rsidP="008E5104">
      <w:pPr>
        <w:spacing w:line="360" w:lineRule="auto"/>
        <w:jc w:val="both"/>
        <w:rPr>
          <w:rFonts w:ascii="Garamond" w:eastAsia="Times New Roman" w:hAnsi="Garamond" w:cs="Times New Roman"/>
          <w:bCs/>
          <w:iCs/>
        </w:rPr>
      </w:pPr>
      <w:r w:rsidRPr="004E29FC">
        <w:rPr>
          <w:rFonts w:ascii="Garamond" w:eastAsia="Times New Roman" w:hAnsi="Garamond" w:cs="Times New Roman"/>
          <w:bCs/>
          <w:iCs/>
        </w:rPr>
        <w:t xml:space="preserve">En outre, des supports de visibilité (Kakémono, Teeshirt, dépliants et Flyers) ont été réalisés. </w:t>
      </w:r>
    </w:p>
    <w:p w14:paraId="6F9FD9CB" w14:textId="77777777" w:rsidR="008E5104" w:rsidRPr="004E29FC" w:rsidRDefault="008E5104" w:rsidP="00F05FCF">
      <w:pPr>
        <w:rPr>
          <w:rFonts w:ascii="Garamond" w:eastAsia="Times New Roman" w:hAnsi="Garamond" w:cs="Times New Roman"/>
          <w:b/>
          <w:bCs/>
          <w:kern w:val="32"/>
          <w:sz w:val="28"/>
          <w:szCs w:val="28"/>
        </w:rPr>
      </w:pPr>
    </w:p>
    <w:p w14:paraId="366E64C4" w14:textId="77777777" w:rsidR="001B7E92" w:rsidRPr="009F4085" w:rsidRDefault="001B7E92" w:rsidP="001B7E92">
      <w:pPr>
        <w:shd w:val="clear" w:color="auto" w:fill="2F5496" w:themeFill="accent1" w:themeFillShade="BF"/>
        <w:spacing w:line="276" w:lineRule="auto"/>
        <w:jc w:val="both"/>
        <w:rPr>
          <w:rFonts w:ascii="Garamond" w:eastAsia="Times New Roman" w:hAnsi="Garamond" w:cs="Times New Roman"/>
          <w:b/>
          <w:bCs/>
          <w:color w:val="FFFFFF" w:themeColor="background1"/>
          <w:sz w:val="20"/>
          <w:szCs w:val="20"/>
        </w:rPr>
      </w:pPr>
      <w:r w:rsidRPr="009F4085">
        <w:rPr>
          <w:rFonts w:ascii="Garamond" w:eastAsia="Times New Roman" w:hAnsi="Garamond" w:cs="Times New Roman"/>
          <w:b/>
          <w:bCs/>
          <w:color w:val="FFFFFF" w:themeColor="background1"/>
          <w:sz w:val="20"/>
          <w:szCs w:val="20"/>
        </w:rPr>
        <w:t>RESULTAT 1 : LES FEMMES ACTUELLEMENT MAIRES ET ELUES CONSEILLERES ONT ETE RECONDUITES AUX PROCHAINES ELECTIONS MUNICIPALES ET COMMUNALES ET DE NOUVELLES FEMMES ONT ETE ELUES AUX FONCTIONS LEGISLATIVES, COMMUNALES OU MUNICIPALES</w:t>
      </w:r>
    </w:p>
    <w:p w14:paraId="441C7285" w14:textId="77777777" w:rsidR="001B7E92" w:rsidRPr="004E29FC" w:rsidRDefault="001B7E92" w:rsidP="001B7E92">
      <w:pPr>
        <w:spacing w:line="276" w:lineRule="auto"/>
        <w:jc w:val="both"/>
        <w:rPr>
          <w:rFonts w:ascii="Garamond" w:eastAsia="Times New Roman" w:hAnsi="Garamond" w:cs="Times New Roman"/>
          <w:sz w:val="10"/>
          <w:szCs w:val="10"/>
        </w:rPr>
      </w:pPr>
    </w:p>
    <w:p w14:paraId="547C7275" w14:textId="21B43197" w:rsidR="001B7E92" w:rsidRPr="004E29FC" w:rsidRDefault="001B7E92" w:rsidP="00915611">
      <w:pPr>
        <w:spacing w:line="360" w:lineRule="auto"/>
        <w:jc w:val="both"/>
        <w:rPr>
          <w:rFonts w:ascii="Garamond" w:eastAsia="Times New Roman" w:hAnsi="Garamond" w:cs="Times New Roman"/>
        </w:rPr>
      </w:pPr>
      <w:r w:rsidRPr="004E29FC">
        <w:rPr>
          <w:rFonts w:ascii="Garamond" w:eastAsia="Times New Roman" w:hAnsi="Garamond" w:cs="Times New Roman"/>
        </w:rPr>
        <w:t>Dans le cadre du Résultat 1, plusieurs activités ont été mises en œuvre pour renforcer les capacités des femmes élues et les accompagner dans l'exercice de leur mandat</w:t>
      </w:r>
      <w:r w:rsidR="00C106A0" w:rsidRPr="004E29FC">
        <w:rPr>
          <w:rFonts w:ascii="Garamond" w:eastAsia="Times New Roman" w:hAnsi="Garamond" w:cs="Times New Roman"/>
        </w:rPr>
        <w:t>.</w:t>
      </w:r>
    </w:p>
    <w:p w14:paraId="48331052" w14:textId="77777777" w:rsidR="00760C2E" w:rsidRPr="004E29FC" w:rsidRDefault="00760C2E" w:rsidP="00915611">
      <w:pPr>
        <w:spacing w:line="360" w:lineRule="auto"/>
        <w:jc w:val="both"/>
        <w:rPr>
          <w:rFonts w:ascii="Garamond" w:eastAsia="Times New Roman" w:hAnsi="Garamond" w:cs="Times New Roman"/>
          <w:sz w:val="6"/>
          <w:szCs w:val="6"/>
        </w:rPr>
      </w:pPr>
    </w:p>
    <w:p w14:paraId="6C38D928" w14:textId="2361DBBC" w:rsidR="00E252A6" w:rsidRPr="009F4085" w:rsidRDefault="00B36AA7" w:rsidP="009F4085">
      <w:pPr>
        <w:pStyle w:val="Paragraphedeliste"/>
        <w:numPr>
          <w:ilvl w:val="0"/>
          <w:numId w:val="15"/>
        </w:numPr>
        <w:spacing w:line="360" w:lineRule="auto"/>
        <w:jc w:val="both"/>
        <w:rPr>
          <w:rFonts w:ascii="Garamond" w:eastAsia="Times New Roman" w:hAnsi="Garamond" w:cs="Times New Roman"/>
          <w:b/>
          <w:bCs/>
        </w:rPr>
      </w:pPr>
      <w:r w:rsidRPr="005F06F5">
        <w:rPr>
          <w:rFonts w:ascii="Garamond" w:eastAsia="Times New Roman" w:hAnsi="Garamond" w:cs="Times New Roman"/>
          <w:b/>
          <w:bCs/>
        </w:rPr>
        <w:lastRenderedPageBreak/>
        <w:t>A.1.1.2 : Organisation d’une visite d’échanges d’expériences entre femmes Maires et ou élues locales du Bénin et de la sous-région (Sénégal, etc.)</w:t>
      </w:r>
    </w:p>
    <w:p w14:paraId="0E39CB91" w14:textId="38AA438B" w:rsidR="00E0312D" w:rsidRPr="007B6638" w:rsidRDefault="0025101F" w:rsidP="00915611">
      <w:pPr>
        <w:spacing w:line="360" w:lineRule="auto"/>
        <w:jc w:val="both"/>
        <w:rPr>
          <w:rFonts w:ascii="Garamond" w:eastAsia="Times New Roman" w:hAnsi="Garamond" w:cs="Times New Roman"/>
          <w:color w:val="000000" w:themeColor="text1"/>
          <w:lang w:val="fr-ML"/>
        </w:rPr>
      </w:pPr>
      <w:r w:rsidRPr="007B6638">
        <w:rPr>
          <w:rFonts w:ascii="Garamond" w:eastAsia="Times New Roman" w:hAnsi="Garamond" w:cs="Times New Roman"/>
          <w:color w:val="000000" w:themeColor="text1"/>
          <w:lang w:val="fr-ML"/>
        </w:rPr>
        <w:t xml:space="preserve">L’activité fait suite à celle organisée en 2024 entre les élues du Bénin et du Sénégal. </w:t>
      </w:r>
      <w:r w:rsidR="00406419" w:rsidRPr="007B6638">
        <w:rPr>
          <w:rFonts w:ascii="Garamond" w:eastAsia="Times New Roman" w:hAnsi="Garamond" w:cs="Times New Roman"/>
          <w:color w:val="000000" w:themeColor="text1"/>
          <w:lang w:val="fr-ML"/>
        </w:rPr>
        <w:t>Elle</w:t>
      </w:r>
      <w:r w:rsidR="00804C54" w:rsidRPr="007B6638">
        <w:rPr>
          <w:rFonts w:ascii="Garamond" w:eastAsia="Times New Roman" w:hAnsi="Garamond" w:cs="Times New Roman"/>
          <w:color w:val="000000" w:themeColor="text1"/>
          <w:lang w:val="fr-ML"/>
        </w:rPr>
        <w:t xml:space="preserve"> a eu lieu </w:t>
      </w:r>
      <w:r w:rsidR="00421588" w:rsidRPr="007B6638">
        <w:rPr>
          <w:rFonts w:ascii="Garamond" w:eastAsia="Times New Roman" w:hAnsi="Garamond" w:cs="Times New Roman"/>
          <w:color w:val="000000" w:themeColor="text1"/>
          <w:lang w:val="fr-ML"/>
        </w:rPr>
        <w:t>du 29 septembre au 04 octobre 2025 à Cotonou</w:t>
      </w:r>
      <w:r w:rsidR="00512BA4" w:rsidRPr="007B6638">
        <w:rPr>
          <w:rFonts w:ascii="Garamond" w:eastAsia="Times New Roman" w:hAnsi="Garamond" w:cs="Times New Roman"/>
          <w:color w:val="000000" w:themeColor="text1"/>
          <w:lang w:val="fr-ML"/>
        </w:rPr>
        <w:t xml:space="preserve"> entre les élues du Bénin</w:t>
      </w:r>
      <w:r w:rsidR="00173C27" w:rsidRPr="007B6638">
        <w:rPr>
          <w:rFonts w:ascii="Garamond" w:eastAsia="Times New Roman" w:hAnsi="Garamond" w:cs="Times New Roman"/>
          <w:color w:val="000000" w:themeColor="text1"/>
          <w:lang w:val="fr-ML"/>
        </w:rPr>
        <w:t xml:space="preserve"> et une </w:t>
      </w:r>
      <w:r w:rsidR="004C100D" w:rsidRPr="007B6638">
        <w:rPr>
          <w:rFonts w:ascii="Garamond" w:eastAsia="Times New Roman" w:hAnsi="Garamond" w:cs="Times New Roman"/>
          <w:color w:val="000000" w:themeColor="text1"/>
          <w:lang w:val="fr-ML"/>
        </w:rPr>
        <w:t>délégation</w:t>
      </w:r>
      <w:r w:rsidR="00E0312D" w:rsidRPr="007B6638">
        <w:rPr>
          <w:rFonts w:ascii="Garamond" w:eastAsia="Times New Roman" w:hAnsi="Garamond" w:cs="Times New Roman"/>
          <w:color w:val="000000" w:themeColor="text1"/>
          <w:lang w:val="fr-ML"/>
        </w:rPr>
        <w:t xml:space="preserve"> composée de femmes élues municipales, élues parlementaires, Présidentes d’institutions et de réseaux, de femmes Gouverneures de région du Burkina Faso, du Mali, du Niger et du Sénégal.</w:t>
      </w:r>
      <w:r w:rsidR="00512BA4" w:rsidRPr="007B6638">
        <w:rPr>
          <w:rFonts w:ascii="Garamond" w:eastAsia="Times New Roman" w:hAnsi="Garamond" w:cs="Times New Roman"/>
          <w:color w:val="000000" w:themeColor="text1"/>
          <w:lang w:val="fr-ML"/>
        </w:rPr>
        <w:t xml:space="preserve"> Quelques </w:t>
      </w:r>
      <w:r w:rsidR="001D3C03" w:rsidRPr="007B6638">
        <w:rPr>
          <w:rFonts w:ascii="Garamond" w:eastAsia="Times New Roman" w:hAnsi="Garamond" w:cs="Times New Roman"/>
          <w:color w:val="000000" w:themeColor="text1"/>
          <w:lang w:val="fr-ML"/>
        </w:rPr>
        <w:t xml:space="preserve">alumni des écoles politiques de l’IGD et quelques </w:t>
      </w:r>
      <w:r w:rsidR="00512BA4" w:rsidRPr="007B6638">
        <w:rPr>
          <w:rFonts w:ascii="Garamond" w:eastAsia="Times New Roman" w:hAnsi="Garamond" w:cs="Times New Roman"/>
          <w:color w:val="000000" w:themeColor="text1"/>
          <w:lang w:val="fr-ML"/>
        </w:rPr>
        <w:t xml:space="preserve">OSC du Bénin </w:t>
      </w:r>
      <w:r w:rsidR="001D3C03" w:rsidRPr="007B6638">
        <w:rPr>
          <w:rFonts w:ascii="Garamond" w:eastAsia="Times New Roman" w:hAnsi="Garamond" w:cs="Times New Roman"/>
          <w:color w:val="000000" w:themeColor="text1"/>
          <w:lang w:val="fr-ML"/>
        </w:rPr>
        <w:t xml:space="preserve">ont également pris part à cette visite. </w:t>
      </w:r>
    </w:p>
    <w:p w14:paraId="5A431F97" w14:textId="6756A1F4" w:rsidR="00E0312D" w:rsidRPr="007B6638" w:rsidRDefault="00751DA3" w:rsidP="00915611">
      <w:pPr>
        <w:spacing w:line="360" w:lineRule="auto"/>
        <w:jc w:val="both"/>
        <w:rPr>
          <w:rFonts w:ascii="Garamond" w:eastAsia="Times New Roman" w:hAnsi="Garamond" w:cs="Times New Roman"/>
          <w:color w:val="000000" w:themeColor="text1"/>
          <w:lang w:val="fr-ML"/>
        </w:rPr>
      </w:pPr>
      <w:r w:rsidRPr="007B6638">
        <w:rPr>
          <w:rFonts w:ascii="Garamond" w:eastAsia="Times New Roman" w:hAnsi="Garamond" w:cs="Times New Roman"/>
          <w:color w:val="000000" w:themeColor="text1"/>
          <w:lang w:val="fr-ML"/>
        </w:rPr>
        <w:t xml:space="preserve">L’activité s’inscrit </w:t>
      </w:r>
      <w:r w:rsidR="00E0312D" w:rsidRPr="007B6638">
        <w:rPr>
          <w:rFonts w:ascii="Garamond" w:eastAsia="Times New Roman" w:hAnsi="Garamond" w:cs="Times New Roman"/>
          <w:color w:val="000000" w:themeColor="text1"/>
          <w:lang w:val="fr-ML"/>
        </w:rPr>
        <w:t>dans le cadre du Programme Power of Dialogue financé par le Gouvernement des Pays Bas</w:t>
      </w:r>
      <w:r w:rsidRPr="007B6638">
        <w:rPr>
          <w:rFonts w:ascii="Garamond" w:eastAsia="Times New Roman" w:hAnsi="Garamond" w:cs="Times New Roman"/>
          <w:color w:val="000000" w:themeColor="text1"/>
          <w:lang w:val="fr-ML"/>
        </w:rPr>
        <w:t xml:space="preserve"> et a été </w:t>
      </w:r>
      <w:r w:rsidR="00E0312D" w:rsidRPr="007B6638">
        <w:rPr>
          <w:rFonts w:ascii="Garamond" w:eastAsia="Times New Roman" w:hAnsi="Garamond" w:cs="Times New Roman"/>
          <w:color w:val="000000" w:themeColor="text1"/>
          <w:lang w:val="fr-ML"/>
        </w:rPr>
        <w:t xml:space="preserve">conjointement organisée par le Gorée Institute et l’Institut pour la Gouvernance Démocratique (IGD) sur le </w:t>
      </w:r>
      <w:r w:rsidR="004C100D" w:rsidRPr="007B6638">
        <w:rPr>
          <w:rFonts w:ascii="Garamond" w:eastAsia="Times New Roman" w:hAnsi="Garamond" w:cs="Times New Roman"/>
          <w:color w:val="000000" w:themeColor="text1"/>
          <w:lang w:val="fr-ML"/>
        </w:rPr>
        <w:t>thème :</w:t>
      </w:r>
      <w:r w:rsidR="00E0312D" w:rsidRPr="007B6638">
        <w:rPr>
          <w:rFonts w:ascii="Garamond" w:eastAsia="Times New Roman" w:hAnsi="Garamond" w:cs="Times New Roman"/>
          <w:color w:val="000000" w:themeColor="text1"/>
          <w:lang w:val="fr-ML"/>
        </w:rPr>
        <w:t xml:space="preserve"> Leadership, Gouvernance et Participation politique : Renforcement du pouvoir politique des femmes en contexte de fragilité. </w:t>
      </w:r>
    </w:p>
    <w:p w14:paraId="60633EE3" w14:textId="097E4F46" w:rsidR="004C100D" w:rsidRPr="007B6638" w:rsidRDefault="007B6638" w:rsidP="00915611">
      <w:pPr>
        <w:spacing w:line="360" w:lineRule="auto"/>
        <w:jc w:val="both"/>
        <w:rPr>
          <w:rFonts w:ascii="Garamond" w:eastAsia="Times New Roman" w:hAnsi="Garamond" w:cs="Times New Roman"/>
          <w:color w:val="000000" w:themeColor="text1"/>
          <w:lang w:val="fr-ML"/>
        </w:rPr>
      </w:pPr>
      <w:r w:rsidRPr="007B6638">
        <w:rPr>
          <w:rFonts w:ascii="Garamond" w:eastAsia="Times New Roman" w:hAnsi="Garamond" w:cs="Times New Roman"/>
          <w:color w:val="000000" w:themeColor="text1"/>
          <w:lang w:val="fr-ML"/>
        </w:rPr>
        <w:t>Elle a</w:t>
      </w:r>
      <w:r w:rsidR="004C100D" w:rsidRPr="007B6638">
        <w:rPr>
          <w:rFonts w:ascii="Garamond" w:eastAsia="Times New Roman" w:hAnsi="Garamond" w:cs="Times New Roman"/>
          <w:color w:val="000000" w:themeColor="text1"/>
          <w:lang w:val="fr-ML"/>
        </w:rPr>
        <w:t xml:space="preserve"> permis </w:t>
      </w:r>
      <w:r w:rsidR="00FD1FB2" w:rsidRPr="007B6638">
        <w:rPr>
          <w:rFonts w:ascii="Garamond" w:eastAsia="Times New Roman" w:hAnsi="Garamond" w:cs="Times New Roman"/>
          <w:color w:val="000000" w:themeColor="text1"/>
          <w:lang w:val="fr-ML"/>
        </w:rPr>
        <w:t xml:space="preserve">de renforcer les capacités des participantes sur diverses thématiques en lien avec : </w:t>
      </w:r>
    </w:p>
    <w:p w14:paraId="6C1533D4" w14:textId="77777777" w:rsidR="00BA6CC6" w:rsidRPr="007B6638" w:rsidRDefault="00BA6CC6" w:rsidP="00915611">
      <w:pPr>
        <w:pStyle w:val="Paragraphedeliste"/>
        <w:numPr>
          <w:ilvl w:val="0"/>
          <w:numId w:val="15"/>
        </w:numPr>
        <w:spacing w:line="360" w:lineRule="auto"/>
        <w:jc w:val="both"/>
        <w:rPr>
          <w:rFonts w:ascii="Garamond" w:eastAsia="Times New Roman" w:hAnsi="Garamond" w:cs="Times New Roman"/>
          <w:color w:val="000000" w:themeColor="text1"/>
          <w:lang w:val="fr-ML"/>
        </w:rPr>
      </w:pPr>
      <w:r w:rsidRPr="007B6638">
        <w:rPr>
          <w:rFonts w:ascii="Garamond" w:eastAsia="Times New Roman" w:hAnsi="Garamond" w:cs="Times New Roman"/>
          <w:color w:val="000000" w:themeColor="text1"/>
          <w:lang w:val="fr-ML"/>
        </w:rPr>
        <w:t>La participation politique des femmes</w:t>
      </w:r>
    </w:p>
    <w:p w14:paraId="04723C1D" w14:textId="77777777" w:rsidR="00BA6CC6" w:rsidRPr="007B6638" w:rsidRDefault="00BA6CC6" w:rsidP="00915611">
      <w:pPr>
        <w:pStyle w:val="Paragraphedeliste"/>
        <w:numPr>
          <w:ilvl w:val="0"/>
          <w:numId w:val="15"/>
        </w:numPr>
        <w:spacing w:line="360" w:lineRule="auto"/>
        <w:jc w:val="both"/>
        <w:rPr>
          <w:rFonts w:ascii="Garamond" w:eastAsia="Times New Roman" w:hAnsi="Garamond" w:cs="Times New Roman"/>
          <w:color w:val="000000" w:themeColor="text1"/>
          <w:lang w:val="fr-ML"/>
        </w:rPr>
      </w:pPr>
      <w:r w:rsidRPr="007B6638">
        <w:rPr>
          <w:rFonts w:ascii="Garamond" w:eastAsia="Times New Roman" w:hAnsi="Garamond" w:cs="Times New Roman"/>
          <w:color w:val="000000" w:themeColor="text1"/>
          <w:lang w:val="fr-ML"/>
        </w:rPr>
        <w:t>Le leadership, Genre et Élections</w:t>
      </w:r>
    </w:p>
    <w:p w14:paraId="00643F95" w14:textId="74AB1BF9" w:rsidR="00FD1FB2" w:rsidRPr="007B6638" w:rsidRDefault="00AF41AC" w:rsidP="00915611">
      <w:pPr>
        <w:pStyle w:val="Paragraphedeliste"/>
        <w:numPr>
          <w:ilvl w:val="0"/>
          <w:numId w:val="15"/>
        </w:numPr>
        <w:spacing w:line="360" w:lineRule="auto"/>
        <w:jc w:val="both"/>
        <w:rPr>
          <w:rFonts w:ascii="Garamond" w:eastAsia="Times New Roman" w:hAnsi="Garamond" w:cs="Times New Roman"/>
          <w:color w:val="000000" w:themeColor="text1"/>
          <w:lang w:val="fr-ML"/>
        </w:rPr>
      </w:pPr>
      <w:r w:rsidRPr="007B6638">
        <w:rPr>
          <w:rFonts w:ascii="Garamond" w:eastAsia="Times New Roman" w:hAnsi="Garamond" w:cs="Times New Roman"/>
          <w:color w:val="000000" w:themeColor="text1"/>
          <w:lang w:val="fr-ML"/>
        </w:rPr>
        <w:t>Femme,</w:t>
      </w:r>
      <w:r w:rsidR="006719CC" w:rsidRPr="007B6638">
        <w:rPr>
          <w:rFonts w:ascii="Garamond" w:eastAsia="Times New Roman" w:hAnsi="Garamond" w:cs="Times New Roman"/>
          <w:color w:val="000000" w:themeColor="text1"/>
          <w:lang w:val="fr-ML"/>
        </w:rPr>
        <w:t xml:space="preserve"> Paix et sécurité</w:t>
      </w:r>
      <w:r w:rsidR="00E8468F" w:rsidRPr="007B6638">
        <w:rPr>
          <w:rFonts w:ascii="Garamond" w:eastAsia="Times New Roman" w:hAnsi="Garamond" w:cs="Times New Roman"/>
          <w:color w:val="000000" w:themeColor="text1"/>
          <w:lang w:val="fr-ML"/>
        </w:rPr>
        <w:t>.</w:t>
      </w:r>
    </w:p>
    <w:p w14:paraId="0E346B19" w14:textId="4A31F4C1" w:rsidR="00337F20" w:rsidRPr="00703143" w:rsidRDefault="000E0883" w:rsidP="00915611">
      <w:pPr>
        <w:spacing w:line="360" w:lineRule="auto"/>
        <w:jc w:val="both"/>
        <w:rPr>
          <w:rFonts w:ascii="Garamond" w:eastAsia="Times New Roman" w:hAnsi="Garamond" w:cs="Times New Roman"/>
          <w:color w:val="000000" w:themeColor="text1"/>
          <w:lang w:val="fr-ML"/>
        </w:rPr>
      </w:pPr>
      <w:r w:rsidRPr="00703143">
        <w:rPr>
          <w:rFonts w:ascii="Garamond" w:eastAsia="Times New Roman" w:hAnsi="Garamond" w:cs="Times New Roman"/>
          <w:color w:val="000000" w:themeColor="text1"/>
          <w:lang w:val="fr-ML"/>
        </w:rPr>
        <w:t xml:space="preserve">Des partages d’expériences entre élues du </w:t>
      </w:r>
      <w:r w:rsidR="00E252A6" w:rsidRPr="00703143">
        <w:rPr>
          <w:rFonts w:ascii="Garamond" w:eastAsia="Times New Roman" w:hAnsi="Garamond" w:cs="Times New Roman"/>
          <w:color w:val="000000" w:themeColor="text1"/>
          <w:lang w:val="fr-ML"/>
        </w:rPr>
        <w:t xml:space="preserve">Bénin, du </w:t>
      </w:r>
      <w:r w:rsidRPr="00703143">
        <w:rPr>
          <w:rFonts w:ascii="Garamond" w:eastAsia="Times New Roman" w:hAnsi="Garamond" w:cs="Times New Roman"/>
          <w:color w:val="000000" w:themeColor="text1"/>
          <w:lang w:val="fr-ML"/>
        </w:rPr>
        <w:t xml:space="preserve">Burkina Faso, du Mali, du Niger et du Sénégal ont été organisés suivis de la visite de quelques institutions </w:t>
      </w:r>
      <w:r w:rsidR="00EC0771" w:rsidRPr="00703143">
        <w:rPr>
          <w:rFonts w:ascii="Garamond" w:eastAsia="Times New Roman" w:hAnsi="Garamond" w:cs="Times New Roman"/>
          <w:color w:val="000000" w:themeColor="text1"/>
          <w:lang w:val="fr-ML"/>
        </w:rPr>
        <w:t xml:space="preserve">(l’Assemblée Nationale, l’Institut National de la Femme, </w:t>
      </w:r>
      <w:r w:rsidR="00FD2E36" w:rsidRPr="00703143">
        <w:rPr>
          <w:rFonts w:ascii="Garamond" w:eastAsia="Times New Roman" w:hAnsi="Garamond" w:cs="Times New Roman"/>
          <w:color w:val="000000" w:themeColor="text1"/>
          <w:lang w:val="fr-ML"/>
        </w:rPr>
        <w:t>L’Association</w:t>
      </w:r>
      <w:r w:rsidR="00EC0771" w:rsidRPr="00703143">
        <w:rPr>
          <w:rFonts w:ascii="Garamond" w:eastAsia="Times New Roman" w:hAnsi="Garamond" w:cs="Times New Roman"/>
          <w:color w:val="000000" w:themeColor="text1"/>
          <w:lang w:val="fr-ML"/>
        </w:rPr>
        <w:t xml:space="preserve"> Nationale des Communes du Bénin et la Mairie de Cotonou</w:t>
      </w:r>
      <w:r w:rsidR="00337F20" w:rsidRPr="00703143">
        <w:rPr>
          <w:rFonts w:ascii="Garamond" w:eastAsia="Times New Roman" w:hAnsi="Garamond" w:cs="Times New Roman"/>
          <w:color w:val="000000" w:themeColor="text1"/>
          <w:lang w:val="fr-ML"/>
        </w:rPr>
        <w:t>)</w:t>
      </w:r>
      <w:r w:rsidR="00091C1A" w:rsidRPr="00703143">
        <w:rPr>
          <w:rFonts w:ascii="Garamond" w:eastAsia="Times New Roman" w:hAnsi="Garamond" w:cs="Times New Roman"/>
          <w:color w:val="000000" w:themeColor="text1"/>
          <w:lang w:val="fr-ML"/>
        </w:rPr>
        <w:t>.</w:t>
      </w:r>
    </w:p>
    <w:p w14:paraId="324581AF" w14:textId="2A94D11E" w:rsidR="000E0883" w:rsidRPr="00703143" w:rsidRDefault="00337F20" w:rsidP="00915611">
      <w:pPr>
        <w:spacing w:line="360" w:lineRule="auto"/>
        <w:jc w:val="both"/>
        <w:rPr>
          <w:rFonts w:ascii="Garamond" w:eastAsia="Times New Roman" w:hAnsi="Garamond" w:cs="Times New Roman"/>
          <w:color w:val="000000" w:themeColor="text1"/>
          <w:lang w:val="fr-ML"/>
        </w:rPr>
      </w:pPr>
      <w:r w:rsidRPr="00703143">
        <w:rPr>
          <w:rFonts w:ascii="Garamond" w:eastAsia="Times New Roman" w:hAnsi="Garamond" w:cs="Times New Roman"/>
          <w:color w:val="000000" w:themeColor="text1"/>
          <w:lang w:val="fr-ML"/>
        </w:rPr>
        <w:t xml:space="preserve">La </w:t>
      </w:r>
      <w:r w:rsidR="0003188A" w:rsidRPr="00703143">
        <w:rPr>
          <w:rFonts w:ascii="Garamond" w:eastAsia="Times New Roman" w:hAnsi="Garamond" w:cs="Times New Roman"/>
          <w:color w:val="000000" w:themeColor="text1"/>
          <w:lang w:val="fr-ML"/>
        </w:rPr>
        <w:t>v</w:t>
      </w:r>
      <w:r w:rsidRPr="00703143">
        <w:rPr>
          <w:rFonts w:ascii="Garamond" w:eastAsia="Times New Roman" w:hAnsi="Garamond" w:cs="Times New Roman"/>
          <w:color w:val="000000" w:themeColor="text1"/>
          <w:lang w:val="fr-ML"/>
        </w:rPr>
        <w:t>i</w:t>
      </w:r>
      <w:r w:rsidR="0003188A" w:rsidRPr="00703143">
        <w:rPr>
          <w:rFonts w:ascii="Garamond" w:eastAsia="Times New Roman" w:hAnsi="Garamond" w:cs="Times New Roman"/>
          <w:color w:val="000000" w:themeColor="text1"/>
          <w:lang w:val="fr-ML"/>
        </w:rPr>
        <w:t>si</w:t>
      </w:r>
      <w:r w:rsidRPr="00703143">
        <w:rPr>
          <w:rFonts w:ascii="Garamond" w:eastAsia="Times New Roman" w:hAnsi="Garamond" w:cs="Times New Roman"/>
          <w:color w:val="000000" w:themeColor="text1"/>
          <w:lang w:val="fr-ML"/>
        </w:rPr>
        <w:t xml:space="preserve">te a abouti à </w:t>
      </w:r>
      <w:r w:rsidR="00FD2E36" w:rsidRPr="00703143">
        <w:rPr>
          <w:rFonts w:ascii="Garamond" w:eastAsia="Times New Roman" w:hAnsi="Garamond" w:cs="Times New Roman"/>
          <w:color w:val="000000" w:themeColor="text1"/>
          <w:lang w:val="fr-ML"/>
        </w:rPr>
        <w:t>la déclaration de Cotonou et à la mise place du réseau</w:t>
      </w:r>
      <w:r w:rsidR="00147848" w:rsidRPr="00703143">
        <w:rPr>
          <w:rFonts w:ascii="Garamond" w:eastAsia="Times New Roman" w:hAnsi="Garamond" w:cs="Times New Roman"/>
          <w:color w:val="000000" w:themeColor="text1"/>
          <w:lang w:val="fr-ML"/>
        </w:rPr>
        <w:t xml:space="preserve"> ré</w:t>
      </w:r>
      <w:r w:rsidR="00643F03" w:rsidRPr="00703143">
        <w:rPr>
          <w:rFonts w:ascii="Garamond" w:eastAsia="Times New Roman" w:hAnsi="Garamond" w:cs="Times New Roman"/>
          <w:color w:val="000000" w:themeColor="text1"/>
          <w:lang w:val="fr-ML"/>
        </w:rPr>
        <w:t xml:space="preserve">gional </w:t>
      </w:r>
      <w:r w:rsidR="00FD2E36" w:rsidRPr="00703143">
        <w:rPr>
          <w:rFonts w:ascii="Garamond" w:eastAsia="Times New Roman" w:hAnsi="Garamond" w:cs="Times New Roman"/>
          <w:color w:val="000000" w:themeColor="text1"/>
          <w:lang w:val="fr-ML"/>
        </w:rPr>
        <w:t xml:space="preserve">des femmes </w:t>
      </w:r>
      <w:r w:rsidR="00643F03" w:rsidRPr="00703143">
        <w:rPr>
          <w:rFonts w:ascii="Garamond" w:eastAsia="Times New Roman" w:hAnsi="Garamond" w:cs="Times New Roman"/>
          <w:color w:val="000000" w:themeColor="text1"/>
          <w:lang w:val="fr-ML"/>
        </w:rPr>
        <w:t>leaders pour la Gouvernance en contexte de fragilité (Lead femmes)</w:t>
      </w:r>
      <w:r w:rsidR="0003188A" w:rsidRPr="00703143">
        <w:rPr>
          <w:rFonts w:ascii="Garamond" w:eastAsia="Times New Roman" w:hAnsi="Garamond" w:cs="Times New Roman"/>
          <w:color w:val="000000" w:themeColor="text1"/>
          <w:lang w:val="fr-ML"/>
        </w:rPr>
        <w:t xml:space="preserve"> et à l’élaboration d’une charte de fonctionnement. </w:t>
      </w:r>
    </w:p>
    <w:p w14:paraId="13EE6884" w14:textId="4F52FEC3" w:rsidR="00E8468F" w:rsidRPr="001B3058" w:rsidRDefault="00423DFA" w:rsidP="001B3058">
      <w:pPr>
        <w:spacing w:line="276" w:lineRule="auto"/>
        <w:jc w:val="both"/>
        <w:rPr>
          <w:rFonts w:ascii="Garamond" w:eastAsia="Times New Roman" w:hAnsi="Garamond" w:cs="Times New Roman"/>
          <w:color w:val="C00000"/>
          <w:lang w:val="fr-ML"/>
        </w:rPr>
      </w:pPr>
      <w:r>
        <w:rPr>
          <w:rFonts w:ascii="Garamond" w:eastAsia="Times New Roman" w:hAnsi="Garamond" w:cs="Times New Roman"/>
          <w:noProof/>
          <w:lang w:val="fr-ML"/>
        </w:rPr>
        <w:drawing>
          <wp:anchor distT="0" distB="0" distL="114300" distR="114300" simplePos="0" relativeHeight="251820544" behindDoc="0" locked="0" layoutInCell="1" allowOverlap="1" wp14:anchorId="51D639F3" wp14:editId="3E045F03">
            <wp:simplePos x="0" y="0"/>
            <wp:positionH relativeFrom="margin">
              <wp:align>center</wp:align>
            </wp:positionH>
            <wp:positionV relativeFrom="paragraph">
              <wp:posOffset>78105</wp:posOffset>
            </wp:positionV>
            <wp:extent cx="4023360" cy="2263140"/>
            <wp:effectExtent l="0" t="0" r="0" b="3810"/>
            <wp:wrapSquare wrapText="bothSides"/>
            <wp:docPr id="9461720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72018" name="Image 9461720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3360" cy="2263140"/>
                    </a:xfrm>
                    <a:prstGeom prst="rect">
                      <a:avLst/>
                    </a:prstGeom>
                  </pic:spPr>
                </pic:pic>
              </a:graphicData>
            </a:graphic>
            <wp14:sizeRelH relativeFrom="margin">
              <wp14:pctWidth>0</wp14:pctWidth>
            </wp14:sizeRelH>
            <wp14:sizeRelV relativeFrom="margin">
              <wp14:pctHeight>0</wp14:pctHeight>
            </wp14:sizeRelV>
          </wp:anchor>
        </w:drawing>
      </w:r>
    </w:p>
    <w:p w14:paraId="45325B86" w14:textId="20A0AE7F" w:rsidR="00E252A6" w:rsidRDefault="00E252A6" w:rsidP="001B3058">
      <w:pPr>
        <w:pStyle w:val="Paragraphedeliste"/>
        <w:spacing w:line="276" w:lineRule="auto"/>
        <w:jc w:val="both"/>
        <w:rPr>
          <w:rFonts w:ascii="Garamond" w:eastAsia="Times New Roman" w:hAnsi="Garamond" w:cs="Times New Roman"/>
          <w:lang w:val="fr-ML"/>
        </w:rPr>
      </w:pPr>
    </w:p>
    <w:p w14:paraId="4A829801" w14:textId="4B385533" w:rsidR="00FE033B" w:rsidRPr="00E252A6" w:rsidRDefault="00FE033B" w:rsidP="00104B90">
      <w:pPr>
        <w:pStyle w:val="Paragraphedeliste"/>
        <w:spacing w:line="276" w:lineRule="auto"/>
        <w:jc w:val="both"/>
        <w:rPr>
          <w:rFonts w:ascii="Garamond" w:eastAsia="Times New Roman" w:hAnsi="Garamond" w:cs="Times New Roman"/>
          <w:lang w:val="fr-ML"/>
        </w:rPr>
      </w:pPr>
    </w:p>
    <w:p w14:paraId="4170D127" w14:textId="43B2ED6F" w:rsidR="00E0312D" w:rsidRPr="00E0312D" w:rsidRDefault="00E0312D" w:rsidP="00E0312D">
      <w:pPr>
        <w:spacing w:line="276" w:lineRule="auto"/>
        <w:jc w:val="both"/>
        <w:rPr>
          <w:rFonts w:ascii="Garamond" w:eastAsia="Times New Roman" w:hAnsi="Garamond" w:cs="Times New Roman"/>
          <w:lang w:val="fr-ML"/>
        </w:rPr>
      </w:pPr>
    </w:p>
    <w:p w14:paraId="01A5153F" w14:textId="77777777" w:rsidR="00B36AA7" w:rsidRDefault="00B36AA7" w:rsidP="00B26356">
      <w:pPr>
        <w:spacing w:line="276" w:lineRule="auto"/>
        <w:jc w:val="both"/>
        <w:rPr>
          <w:rFonts w:ascii="Garamond" w:eastAsia="Times New Roman" w:hAnsi="Garamond" w:cs="Times New Roman"/>
          <w:b/>
          <w:bCs/>
        </w:rPr>
      </w:pPr>
    </w:p>
    <w:p w14:paraId="19BD4F14" w14:textId="77777777" w:rsidR="00E252A6" w:rsidRDefault="00E252A6" w:rsidP="00B26356">
      <w:pPr>
        <w:spacing w:line="276" w:lineRule="auto"/>
        <w:jc w:val="both"/>
        <w:rPr>
          <w:rFonts w:ascii="Garamond" w:eastAsia="Times New Roman" w:hAnsi="Garamond" w:cs="Times New Roman"/>
          <w:b/>
          <w:bCs/>
        </w:rPr>
      </w:pPr>
    </w:p>
    <w:p w14:paraId="31D3F271" w14:textId="77777777" w:rsidR="00E252A6" w:rsidRDefault="00E252A6" w:rsidP="00B26356">
      <w:pPr>
        <w:spacing w:line="276" w:lineRule="auto"/>
        <w:jc w:val="both"/>
        <w:rPr>
          <w:rFonts w:ascii="Garamond" w:eastAsia="Times New Roman" w:hAnsi="Garamond" w:cs="Times New Roman"/>
          <w:b/>
          <w:bCs/>
        </w:rPr>
      </w:pPr>
    </w:p>
    <w:p w14:paraId="062898FF" w14:textId="77777777" w:rsidR="00E252A6" w:rsidRDefault="00E252A6" w:rsidP="00B26356">
      <w:pPr>
        <w:spacing w:line="276" w:lineRule="auto"/>
        <w:jc w:val="both"/>
        <w:rPr>
          <w:rFonts w:ascii="Garamond" w:eastAsia="Times New Roman" w:hAnsi="Garamond" w:cs="Times New Roman"/>
          <w:b/>
          <w:bCs/>
        </w:rPr>
      </w:pPr>
    </w:p>
    <w:p w14:paraId="43660D0F" w14:textId="77777777" w:rsidR="00E252A6" w:rsidRDefault="00E252A6" w:rsidP="00B26356">
      <w:pPr>
        <w:spacing w:line="276" w:lineRule="auto"/>
        <w:jc w:val="both"/>
        <w:rPr>
          <w:rFonts w:ascii="Garamond" w:eastAsia="Times New Roman" w:hAnsi="Garamond" w:cs="Times New Roman"/>
          <w:b/>
          <w:bCs/>
        </w:rPr>
      </w:pPr>
    </w:p>
    <w:p w14:paraId="21A1A277" w14:textId="77777777" w:rsidR="00E252A6" w:rsidRDefault="00E252A6" w:rsidP="00B26356">
      <w:pPr>
        <w:spacing w:line="276" w:lineRule="auto"/>
        <w:jc w:val="both"/>
        <w:rPr>
          <w:rFonts w:ascii="Garamond" w:eastAsia="Times New Roman" w:hAnsi="Garamond" w:cs="Times New Roman"/>
          <w:b/>
          <w:bCs/>
        </w:rPr>
      </w:pPr>
    </w:p>
    <w:p w14:paraId="19199E1C" w14:textId="77777777" w:rsidR="00E252A6" w:rsidRDefault="00E252A6" w:rsidP="00B26356">
      <w:pPr>
        <w:spacing w:line="276" w:lineRule="auto"/>
        <w:jc w:val="both"/>
        <w:rPr>
          <w:rFonts w:ascii="Garamond" w:eastAsia="Times New Roman" w:hAnsi="Garamond" w:cs="Times New Roman"/>
          <w:b/>
          <w:bCs/>
        </w:rPr>
      </w:pPr>
    </w:p>
    <w:p w14:paraId="1D820A65" w14:textId="77777777" w:rsidR="00104B90" w:rsidRDefault="00104B90" w:rsidP="00F51BA9">
      <w:pPr>
        <w:jc w:val="both"/>
        <w:rPr>
          <w:rFonts w:ascii="Garamond" w:eastAsia="Times New Roman" w:hAnsi="Garamond" w:cs="Times New Roman"/>
          <w:b/>
          <w:bCs/>
        </w:rPr>
      </w:pPr>
    </w:p>
    <w:p w14:paraId="25395D76" w14:textId="77777777" w:rsidR="00423DFA" w:rsidRDefault="00423DFA" w:rsidP="00F51BA9">
      <w:pPr>
        <w:jc w:val="both"/>
        <w:rPr>
          <w:rFonts w:ascii="Garamond" w:eastAsia="Times New Roman" w:hAnsi="Garamond" w:cs="Times New Roman"/>
          <w:b/>
          <w:color w:val="000000" w:themeColor="text1"/>
        </w:rPr>
      </w:pPr>
    </w:p>
    <w:p w14:paraId="520801A5" w14:textId="51EE3B8A" w:rsidR="00104B90" w:rsidRDefault="0037423C" w:rsidP="00F51BA9">
      <w:pPr>
        <w:jc w:val="both"/>
        <w:rPr>
          <w:rFonts w:ascii="Garamond" w:eastAsia="Times New Roman" w:hAnsi="Garamond" w:cs="Times New Roman"/>
          <w:b/>
          <w:color w:val="000000" w:themeColor="text1"/>
        </w:rPr>
      </w:pPr>
      <w:r>
        <w:rPr>
          <w:noProof/>
        </w:rPr>
        <mc:AlternateContent>
          <mc:Choice Requires="wps">
            <w:drawing>
              <wp:anchor distT="0" distB="0" distL="114300" distR="114300" simplePos="0" relativeHeight="251822592" behindDoc="0" locked="0" layoutInCell="1" allowOverlap="1" wp14:anchorId="3B6F068F" wp14:editId="2D5B653B">
                <wp:simplePos x="0" y="0"/>
                <wp:positionH relativeFrom="column">
                  <wp:posOffset>0</wp:posOffset>
                </wp:positionH>
                <wp:positionV relativeFrom="paragraph">
                  <wp:posOffset>-635</wp:posOffset>
                </wp:positionV>
                <wp:extent cx="5738495" cy="263525"/>
                <wp:effectExtent l="0" t="0" r="0" b="0"/>
                <wp:wrapNone/>
                <wp:docPr id="154785211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8495" cy="263525"/>
                        </a:xfrm>
                        <a:prstGeom prst="rect">
                          <a:avLst/>
                        </a:prstGeom>
                        <a:solidFill>
                          <a:srgbClr val="FFC000"/>
                        </a:solidFill>
                      </wps:spPr>
                      <wps:txbx>
                        <w:txbxContent>
                          <w:p w14:paraId="5F2AD579" w14:textId="77777777" w:rsidR="0037423C" w:rsidRPr="00A85B3A" w:rsidRDefault="0037423C" w:rsidP="0037423C">
                            <w:pPr>
                              <w:shd w:val="clear" w:color="auto" w:fill="FFFFFF" w:themeFill="background1"/>
                              <w:jc w:val="center"/>
                              <w:rPr>
                                <w:rFonts w:ascii="Times New Roman" w:hAnsi="Times New Roman"/>
                                <w:b/>
                                <w:bCs/>
                                <w:sz w:val="18"/>
                                <w:szCs w:val="18"/>
                              </w:rPr>
                            </w:pPr>
                            <w:r>
                              <w:rPr>
                                <w:rFonts w:ascii="Times New Roman" w:hAnsi="Times New Roman"/>
                                <w:b/>
                                <w:bCs/>
                                <w:sz w:val="18"/>
                                <w:szCs w:val="18"/>
                              </w:rPr>
                              <w:t>Vue d’ensemble des élues conseillères à la visite d’échanges</w:t>
                            </w:r>
                          </w:p>
                        </w:txbxContent>
                      </wps:txbx>
                      <wps:bodyPr wrap="square">
                        <a:noAutofit/>
                      </wps:bodyPr>
                    </wps:wsp>
                  </a:graphicData>
                </a:graphic>
              </wp:anchor>
            </w:drawing>
          </mc:Choice>
          <mc:Fallback>
            <w:pict>
              <v:shape w14:anchorId="3B6F068F" id="Zone de texte 1" o:spid="_x0000_s1028" type="#_x0000_t202" style="position:absolute;left:0;text-align:left;margin-left:0;margin-top:-.05pt;width:451.85pt;height:20.7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" fillcolor="#ffc000" stroked="f">
                <v:textbox>
                  <w:txbxContent>
                    <w:p w14:paraId="5F2AD579" w14:textId="77777777" w:rsidR="0037423C" w:rsidRPr="00A85B3A" w:rsidRDefault="0037423C" w:rsidP="0037423C">
                      <w:pPr>
                        <w:shd w:val="clear" w:color="auto" w:fill="FFFFFF" w:themeFill="background1"/>
                        <w:jc w:val="center"/>
                        <w:rPr>
                          <w:rFonts w:ascii="Times New Roman" w:hAnsi="Times New Roman"/>
                          <w:b/>
                          <w:bCs/>
                          <w:sz w:val="18"/>
                          <w:szCs w:val="18"/>
                        </w:rPr>
                      </w:pPr>
                      <w:r>
                        <w:rPr>
                          <w:rFonts w:ascii="Times New Roman" w:hAnsi="Times New Roman"/>
                          <w:b/>
                          <w:bCs/>
                          <w:sz w:val="18"/>
                          <w:szCs w:val="18"/>
                        </w:rPr>
                        <w:t>Vue d’ensemble des élues conseillères à la visite d’échanges</w:t>
                      </w:r>
                    </w:p>
                  </w:txbxContent>
                </v:textbox>
              </v:shape>
            </w:pict>
          </mc:Fallback>
        </mc:AlternateContent>
      </w:r>
    </w:p>
    <w:p w14:paraId="19FCAD9A" w14:textId="77777777" w:rsidR="00104B90" w:rsidRDefault="00104B90" w:rsidP="00F51BA9">
      <w:pPr>
        <w:jc w:val="both"/>
        <w:rPr>
          <w:rFonts w:ascii="Garamond" w:eastAsia="Times New Roman" w:hAnsi="Garamond" w:cs="Times New Roman"/>
          <w:b/>
          <w:color w:val="000000" w:themeColor="text1"/>
        </w:rPr>
      </w:pPr>
    </w:p>
    <w:p w14:paraId="68CCE8DD" w14:textId="1833E59E" w:rsidR="001B7E92" w:rsidRPr="00E13F8A" w:rsidRDefault="0060569D" w:rsidP="00E13F8A">
      <w:pPr>
        <w:pStyle w:val="Paragraphedeliste"/>
        <w:numPr>
          <w:ilvl w:val="0"/>
          <w:numId w:val="71"/>
        </w:numPr>
        <w:jc w:val="both"/>
        <w:rPr>
          <w:rFonts w:ascii="Garamond" w:eastAsia="Times New Roman" w:hAnsi="Garamond" w:cs="Times New Roman"/>
          <w:b/>
          <w:color w:val="000000" w:themeColor="text1"/>
        </w:rPr>
      </w:pPr>
      <w:r w:rsidRPr="00E13F8A">
        <w:rPr>
          <w:rFonts w:ascii="Garamond" w:eastAsia="Times New Roman" w:hAnsi="Garamond" w:cs="Times New Roman"/>
          <w:b/>
          <w:color w:val="000000" w:themeColor="text1"/>
        </w:rPr>
        <w:lastRenderedPageBreak/>
        <w:t xml:space="preserve">A.1.2.1: </w:t>
      </w:r>
      <w:r w:rsidR="007A7A74" w:rsidRPr="00E13F8A">
        <w:rPr>
          <w:rFonts w:ascii="Garamond" w:eastAsia="Times New Roman" w:hAnsi="Garamond" w:cs="Times New Roman"/>
          <w:b/>
          <w:color w:val="000000" w:themeColor="text1"/>
        </w:rPr>
        <w:t>S</w:t>
      </w:r>
      <w:r w:rsidRPr="00E13F8A">
        <w:rPr>
          <w:rFonts w:ascii="Garamond" w:eastAsia="Times New Roman" w:hAnsi="Garamond" w:cs="Times New Roman"/>
          <w:b/>
          <w:color w:val="000000" w:themeColor="text1"/>
        </w:rPr>
        <w:t xml:space="preserve">uivi post formation et appui du consultant aux </w:t>
      </w:r>
      <w:r w:rsidR="00A73F1D" w:rsidRPr="00E13F8A">
        <w:rPr>
          <w:rFonts w:ascii="Garamond" w:eastAsia="Times New Roman" w:hAnsi="Garamond" w:cs="Times New Roman"/>
          <w:b/>
          <w:color w:val="000000" w:themeColor="text1"/>
        </w:rPr>
        <w:t>élues</w:t>
      </w:r>
      <w:r w:rsidRPr="00E13F8A">
        <w:rPr>
          <w:rFonts w:ascii="Garamond" w:eastAsia="Times New Roman" w:hAnsi="Garamond" w:cs="Times New Roman"/>
          <w:b/>
          <w:color w:val="000000" w:themeColor="text1"/>
        </w:rPr>
        <w:t xml:space="preserve"> </w:t>
      </w:r>
      <w:r w:rsidR="00A73F1D" w:rsidRPr="00E13F8A">
        <w:rPr>
          <w:rFonts w:ascii="Garamond" w:eastAsia="Times New Roman" w:hAnsi="Garamond" w:cs="Times New Roman"/>
          <w:b/>
          <w:color w:val="000000" w:themeColor="text1"/>
        </w:rPr>
        <w:t>conseillères</w:t>
      </w:r>
      <w:r w:rsidRPr="00E13F8A">
        <w:rPr>
          <w:rFonts w:ascii="Garamond" w:eastAsia="Times New Roman" w:hAnsi="Garamond" w:cs="Times New Roman"/>
          <w:b/>
          <w:color w:val="000000" w:themeColor="text1"/>
        </w:rPr>
        <w:t xml:space="preserve"> (maires, adjointes aux maires et </w:t>
      </w:r>
      <w:r w:rsidR="00A73F1D" w:rsidRPr="00E13F8A">
        <w:rPr>
          <w:rFonts w:ascii="Garamond" w:eastAsia="Times New Roman" w:hAnsi="Garamond" w:cs="Times New Roman"/>
          <w:b/>
          <w:color w:val="000000" w:themeColor="text1"/>
        </w:rPr>
        <w:t>CA</w:t>
      </w:r>
      <w:r w:rsidRPr="00E13F8A">
        <w:rPr>
          <w:rFonts w:ascii="Garamond" w:eastAsia="Times New Roman" w:hAnsi="Garamond" w:cs="Times New Roman"/>
          <w:b/>
          <w:color w:val="000000" w:themeColor="text1"/>
        </w:rPr>
        <w:t>) dans</w:t>
      </w:r>
      <w:r w:rsidR="00DA50B1" w:rsidRPr="00E13F8A">
        <w:rPr>
          <w:rFonts w:ascii="Garamond" w:eastAsia="Times New Roman" w:hAnsi="Garamond" w:cs="Times New Roman"/>
          <w:b/>
          <w:color w:val="000000" w:themeColor="text1"/>
        </w:rPr>
        <w:t xml:space="preserve"> </w:t>
      </w:r>
      <w:r w:rsidRPr="00E13F8A">
        <w:rPr>
          <w:rFonts w:ascii="Garamond" w:eastAsia="Times New Roman" w:hAnsi="Garamond" w:cs="Times New Roman"/>
          <w:b/>
          <w:color w:val="000000" w:themeColor="text1"/>
        </w:rPr>
        <w:t xml:space="preserve">l'organisation des </w:t>
      </w:r>
      <w:r w:rsidR="00A73F1D" w:rsidRPr="00E13F8A">
        <w:rPr>
          <w:rFonts w:ascii="Garamond" w:eastAsia="Times New Roman" w:hAnsi="Garamond" w:cs="Times New Roman"/>
          <w:b/>
          <w:color w:val="000000" w:themeColor="text1"/>
        </w:rPr>
        <w:t>séances</w:t>
      </w:r>
      <w:r w:rsidRPr="00E13F8A">
        <w:rPr>
          <w:rFonts w:ascii="Garamond" w:eastAsia="Times New Roman" w:hAnsi="Garamond" w:cs="Times New Roman"/>
          <w:b/>
          <w:color w:val="000000" w:themeColor="text1"/>
        </w:rPr>
        <w:t xml:space="preserve"> de reddition des comptes ou d'interactions avec les citoyens</w:t>
      </w:r>
    </w:p>
    <w:p w14:paraId="180E4659" w14:textId="77777777" w:rsidR="001B7E92" w:rsidRPr="004E29FC" w:rsidRDefault="001B7E92" w:rsidP="001B7E92">
      <w:pPr>
        <w:jc w:val="both"/>
        <w:rPr>
          <w:rFonts w:ascii="Garamond" w:eastAsia="Times New Roman" w:hAnsi="Garamond" w:cs="Times New Roman"/>
          <w:b/>
          <w:color w:val="000000" w:themeColor="text1"/>
          <w:sz w:val="10"/>
          <w:szCs w:val="10"/>
        </w:rPr>
      </w:pPr>
    </w:p>
    <w:p w14:paraId="39E95C86" w14:textId="66B1CFD5" w:rsidR="001B7E92" w:rsidRPr="004E29FC" w:rsidRDefault="002820F2" w:rsidP="00202A36">
      <w:pPr>
        <w:spacing w:line="360" w:lineRule="auto"/>
        <w:jc w:val="both"/>
        <w:rPr>
          <w:rFonts w:ascii="Garamond" w:eastAsia="Times New Roman" w:hAnsi="Garamond" w:cs="Times New Roman"/>
          <w:lang w:val="fr-ML"/>
        </w:rPr>
      </w:pPr>
      <w:r w:rsidRPr="004E29FC">
        <w:rPr>
          <w:rFonts w:ascii="Garamond" w:eastAsia="Times New Roman" w:hAnsi="Garamond" w:cs="Times New Roman"/>
          <w:lang w:val="fr-ML"/>
        </w:rPr>
        <w:t xml:space="preserve">Dans le cadre du suivi post-formation, un accompagnement stratégique a été mis en place pour renforcer les capacités des élues conseillères, maires et adjointes aux maires dans l'organisation de séances de reddition de comptes et d'interactions avec les citoyens. À cet effet, </w:t>
      </w:r>
      <w:r w:rsidR="00FE52B9">
        <w:rPr>
          <w:rFonts w:ascii="Garamond" w:eastAsia="Times New Roman" w:hAnsi="Garamond" w:cs="Times New Roman"/>
          <w:b/>
          <w:bCs/>
          <w:lang w:val="fr-ML"/>
        </w:rPr>
        <w:t xml:space="preserve">l’accompagnement des 44 élues </w:t>
      </w:r>
      <w:r w:rsidR="003F0336" w:rsidRPr="004E29FC">
        <w:rPr>
          <w:rFonts w:ascii="Garamond" w:eastAsia="Times New Roman" w:hAnsi="Garamond" w:cs="Times New Roman"/>
          <w:lang w:val="fr-ML"/>
        </w:rPr>
        <w:t xml:space="preserve">démarré en 2024 </w:t>
      </w:r>
      <w:r w:rsidR="00FE52B9">
        <w:rPr>
          <w:rFonts w:ascii="Garamond" w:eastAsia="Times New Roman" w:hAnsi="Garamond" w:cs="Times New Roman"/>
          <w:lang w:val="fr-ML"/>
        </w:rPr>
        <w:t>se</w:t>
      </w:r>
      <w:r w:rsidR="003F0336" w:rsidRPr="004E29FC">
        <w:rPr>
          <w:rFonts w:ascii="Garamond" w:eastAsia="Times New Roman" w:hAnsi="Garamond" w:cs="Times New Roman"/>
          <w:lang w:val="fr-ML"/>
        </w:rPr>
        <w:t xml:space="preserve"> poursuivi </w:t>
      </w:r>
      <w:r w:rsidR="007978AF">
        <w:rPr>
          <w:rFonts w:ascii="Garamond" w:eastAsia="Times New Roman" w:hAnsi="Garamond" w:cs="Times New Roman"/>
          <w:lang w:val="fr-ML"/>
        </w:rPr>
        <w:t xml:space="preserve">en </w:t>
      </w:r>
      <w:r w:rsidR="003F0336" w:rsidRPr="004E29FC">
        <w:rPr>
          <w:rFonts w:ascii="Garamond" w:eastAsia="Times New Roman" w:hAnsi="Garamond" w:cs="Times New Roman"/>
          <w:lang w:val="fr-ML"/>
        </w:rPr>
        <w:t xml:space="preserve">2025 </w:t>
      </w:r>
      <w:r w:rsidRPr="004E29FC">
        <w:rPr>
          <w:rFonts w:ascii="Garamond" w:eastAsia="Times New Roman" w:hAnsi="Garamond" w:cs="Times New Roman"/>
          <w:lang w:val="fr-ML"/>
        </w:rPr>
        <w:t xml:space="preserve">favorisant ainsi l'amélioration de </w:t>
      </w:r>
      <w:r w:rsidR="00D90DC2" w:rsidRPr="004E29FC">
        <w:rPr>
          <w:rFonts w:ascii="Garamond" w:eastAsia="Times New Roman" w:hAnsi="Garamond" w:cs="Times New Roman"/>
          <w:lang w:val="fr-ML"/>
        </w:rPr>
        <w:t>leur visibilité</w:t>
      </w:r>
      <w:r w:rsidR="00B602E4" w:rsidRPr="004E29FC">
        <w:rPr>
          <w:rFonts w:ascii="Garamond" w:eastAsia="Times New Roman" w:hAnsi="Garamond" w:cs="Times New Roman"/>
          <w:lang w:val="fr-ML"/>
        </w:rPr>
        <w:t xml:space="preserve"> et leur chance d’être réélues</w:t>
      </w:r>
      <w:r w:rsidRPr="004E29FC">
        <w:rPr>
          <w:rFonts w:ascii="Garamond" w:eastAsia="Times New Roman" w:hAnsi="Garamond" w:cs="Times New Roman"/>
          <w:lang w:val="fr-ML"/>
        </w:rPr>
        <w:t>.</w:t>
      </w:r>
    </w:p>
    <w:p w14:paraId="50ED60D6" w14:textId="3CC6BD8B" w:rsidR="002F056F" w:rsidRPr="004E29FC" w:rsidRDefault="0039520D" w:rsidP="00202A36">
      <w:pPr>
        <w:spacing w:line="360" w:lineRule="auto"/>
        <w:jc w:val="both"/>
        <w:rPr>
          <w:rFonts w:ascii="Garamond" w:eastAsia="Times New Roman" w:hAnsi="Garamond" w:cs="Times New Roman"/>
          <w:lang w:val="fr-ML"/>
        </w:rPr>
      </w:pPr>
      <w:r w:rsidRPr="004E29FC">
        <w:rPr>
          <w:rFonts w:ascii="Garamond" w:eastAsia="Times New Roman" w:hAnsi="Garamond" w:cs="Times New Roman"/>
          <w:lang w:val="fr-ML"/>
        </w:rPr>
        <w:t>A</w:t>
      </w:r>
      <w:r w:rsidR="002F056F" w:rsidRPr="004E29FC">
        <w:rPr>
          <w:rFonts w:ascii="Garamond" w:eastAsia="Times New Roman" w:hAnsi="Garamond" w:cs="Times New Roman"/>
          <w:lang w:val="fr-ML"/>
        </w:rPr>
        <w:t>u total</w:t>
      </w:r>
      <w:r w:rsidRPr="004E29FC">
        <w:rPr>
          <w:rFonts w:ascii="Garamond" w:eastAsia="Times New Roman" w:hAnsi="Garamond" w:cs="Times New Roman"/>
          <w:lang w:val="fr-ML"/>
        </w:rPr>
        <w:t>,</w:t>
      </w:r>
      <w:r w:rsidR="002F056F" w:rsidRPr="004E29FC">
        <w:rPr>
          <w:rFonts w:ascii="Garamond" w:eastAsia="Times New Roman" w:hAnsi="Garamond" w:cs="Times New Roman"/>
          <w:lang w:val="fr-ML"/>
        </w:rPr>
        <w:t xml:space="preserve"> 15 sessions de coaching ont été organisées</w:t>
      </w:r>
      <w:r w:rsidR="005F1F96" w:rsidRPr="004E29FC">
        <w:rPr>
          <w:rFonts w:ascii="Garamond" w:eastAsia="Times New Roman" w:hAnsi="Garamond" w:cs="Times New Roman"/>
          <w:lang w:val="fr-ML"/>
        </w:rPr>
        <w:t xml:space="preserve"> par le coach au profit des élues. Il s’agit </w:t>
      </w:r>
      <w:r w:rsidR="009D10BF" w:rsidRPr="004E29FC">
        <w:rPr>
          <w:rFonts w:ascii="Garamond" w:eastAsia="Times New Roman" w:hAnsi="Garamond" w:cs="Times New Roman"/>
          <w:lang w:val="fr-ML"/>
        </w:rPr>
        <w:t xml:space="preserve">essentiellement </w:t>
      </w:r>
      <w:r w:rsidR="005F1F96" w:rsidRPr="004E29FC">
        <w:rPr>
          <w:rFonts w:ascii="Garamond" w:eastAsia="Times New Roman" w:hAnsi="Garamond" w:cs="Times New Roman"/>
          <w:lang w:val="fr-ML"/>
        </w:rPr>
        <w:t>:</w:t>
      </w:r>
    </w:p>
    <w:p w14:paraId="1209889C" w14:textId="5260F4D8" w:rsidR="002F056F" w:rsidRPr="004E29FC" w:rsidRDefault="009D10BF" w:rsidP="00202A36">
      <w:pPr>
        <w:pStyle w:val="Paragraphedeliste"/>
        <w:numPr>
          <w:ilvl w:val="0"/>
          <w:numId w:val="21"/>
        </w:numPr>
        <w:spacing w:line="276" w:lineRule="auto"/>
        <w:jc w:val="both"/>
        <w:rPr>
          <w:rFonts w:ascii="Garamond" w:eastAsia="Times New Roman" w:hAnsi="Garamond" w:cs="Times New Roman"/>
          <w:lang w:val="fr-ML"/>
        </w:rPr>
      </w:pPr>
      <w:r w:rsidRPr="004E29FC">
        <w:rPr>
          <w:rFonts w:ascii="Garamond" w:eastAsia="Times New Roman" w:hAnsi="Garamond" w:cs="Times New Roman"/>
          <w:lang w:val="fr-ML"/>
        </w:rPr>
        <w:t>d</w:t>
      </w:r>
      <w:r w:rsidR="002F056F" w:rsidRPr="004E29FC">
        <w:rPr>
          <w:rFonts w:ascii="Garamond" w:eastAsia="Times New Roman" w:hAnsi="Garamond" w:cs="Times New Roman"/>
          <w:lang w:val="fr-ML"/>
        </w:rPr>
        <w:t>es échanges relatifs au choix du thème central pour la reddition de comptes ou de l’interaction avec les mandants</w:t>
      </w:r>
      <w:r w:rsidR="008B16E7" w:rsidRPr="004E29FC">
        <w:rPr>
          <w:rFonts w:ascii="Garamond" w:eastAsia="Times New Roman" w:hAnsi="Garamond" w:cs="Times New Roman"/>
          <w:lang w:val="fr-ML"/>
        </w:rPr>
        <w:t> ;</w:t>
      </w:r>
    </w:p>
    <w:p w14:paraId="222B19EB" w14:textId="78FA3DCD" w:rsidR="002F056F" w:rsidRPr="004E29FC" w:rsidRDefault="009D10BF" w:rsidP="00202A36">
      <w:pPr>
        <w:pStyle w:val="Paragraphedeliste"/>
        <w:numPr>
          <w:ilvl w:val="0"/>
          <w:numId w:val="21"/>
        </w:numPr>
        <w:spacing w:line="276" w:lineRule="auto"/>
        <w:jc w:val="both"/>
        <w:rPr>
          <w:rFonts w:ascii="Garamond" w:eastAsia="Times New Roman" w:hAnsi="Garamond" w:cs="Times New Roman"/>
          <w:lang w:val="fr-ML"/>
        </w:rPr>
      </w:pPr>
      <w:r w:rsidRPr="004E29FC">
        <w:rPr>
          <w:rFonts w:ascii="Garamond" w:eastAsia="Times New Roman" w:hAnsi="Garamond" w:cs="Times New Roman"/>
          <w:lang w:val="fr-ML"/>
        </w:rPr>
        <w:t>d</w:t>
      </w:r>
      <w:r w:rsidR="008A1483" w:rsidRPr="004E29FC">
        <w:rPr>
          <w:rFonts w:ascii="Garamond" w:eastAsia="Times New Roman" w:hAnsi="Garamond" w:cs="Times New Roman"/>
          <w:lang w:val="fr-ML"/>
        </w:rPr>
        <w:t>es échanges et le partage des bonnes pratiques issues de l’exercice de reddition des comptes/interaction, des leçons apprises, ainsi que les points d’attention découlant des expériences de celles qui se sont exercées aussi bien à la reddition des comptes qu’à l’interaction avec les mandants</w:t>
      </w:r>
      <w:r w:rsidR="004D673C">
        <w:rPr>
          <w:rFonts w:ascii="Garamond" w:eastAsia="Times New Roman" w:hAnsi="Garamond" w:cs="Times New Roman"/>
          <w:lang w:val="fr-ML"/>
        </w:rPr>
        <w:t> ;</w:t>
      </w:r>
    </w:p>
    <w:p w14:paraId="032D9D0F" w14:textId="3321CE1F" w:rsidR="0039520D" w:rsidRPr="004E29FC" w:rsidRDefault="0016753D" w:rsidP="00202A36">
      <w:pPr>
        <w:pStyle w:val="Text1"/>
        <w:numPr>
          <w:ilvl w:val="0"/>
          <w:numId w:val="21"/>
        </w:numPr>
        <w:spacing w:line="276" w:lineRule="auto"/>
        <w:rPr>
          <w:rFonts w:ascii="Garamond" w:hAnsi="Garamond"/>
          <w:sz w:val="24"/>
          <w:szCs w:val="24"/>
          <w:lang w:val="fr-ML" w:eastAsia="en-US"/>
        </w:rPr>
      </w:pPr>
      <w:r w:rsidRPr="004E29FC">
        <w:rPr>
          <w:rFonts w:ascii="Garamond" w:hAnsi="Garamond"/>
          <w:sz w:val="24"/>
          <w:szCs w:val="24"/>
          <w:lang w:val="fr-ML" w:eastAsia="en-US"/>
        </w:rPr>
        <w:t>de l</w:t>
      </w:r>
      <w:r w:rsidR="0039520D" w:rsidRPr="004E29FC">
        <w:rPr>
          <w:rFonts w:ascii="Garamond" w:hAnsi="Garamond"/>
          <w:sz w:val="24"/>
          <w:szCs w:val="24"/>
          <w:lang w:val="fr-ML" w:eastAsia="en-US"/>
        </w:rPr>
        <w:t xml:space="preserve">a conception et le partage d’une </w:t>
      </w:r>
      <w:r w:rsidR="004D673C">
        <w:rPr>
          <w:rFonts w:ascii="Garamond" w:hAnsi="Garamond"/>
          <w:sz w:val="24"/>
          <w:szCs w:val="24"/>
          <w:lang w:val="fr-ML" w:eastAsia="en-US"/>
        </w:rPr>
        <w:t>f</w:t>
      </w:r>
      <w:r w:rsidR="0039520D" w:rsidRPr="004E29FC">
        <w:rPr>
          <w:rFonts w:ascii="Garamond" w:hAnsi="Garamond"/>
          <w:sz w:val="24"/>
          <w:szCs w:val="24"/>
          <w:lang w:val="fr-ML" w:eastAsia="en-US"/>
        </w:rPr>
        <w:t>iche d’orientations pour servir de guide d’élaboration de la communication de reddition de comptes individuelle/personnelle de l’Elue conseillère (confère annexe 1)</w:t>
      </w:r>
    </w:p>
    <w:p w14:paraId="07EEF197" w14:textId="5F509B7A" w:rsidR="0039520D" w:rsidRPr="004E29FC" w:rsidRDefault="0016753D" w:rsidP="00202A36">
      <w:pPr>
        <w:pStyle w:val="Text1"/>
        <w:numPr>
          <w:ilvl w:val="0"/>
          <w:numId w:val="21"/>
        </w:numPr>
        <w:spacing w:line="276" w:lineRule="auto"/>
        <w:rPr>
          <w:rFonts w:ascii="Garamond" w:hAnsi="Garamond"/>
          <w:sz w:val="24"/>
          <w:szCs w:val="24"/>
          <w:lang w:val="fr-ML" w:eastAsia="en-US"/>
        </w:rPr>
      </w:pPr>
      <w:r w:rsidRPr="004E29FC">
        <w:rPr>
          <w:rFonts w:ascii="Garamond" w:hAnsi="Garamond"/>
          <w:sz w:val="24"/>
          <w:szCs w:val="24"/>
          <w:lang w:val="fr-ML" w:eastAsia="en-US"/>
        </w:rPr>
        <w:t>de l</w:t>
      </w:r>
      <w:r w:rsidR="0039520D" w:rsidRPr="004E29FC">
        <w:rPr>
          <w:rFonts w:ascii="Garamond" w:hAnsi="Garamond"/>
          <w:sz w:val="24"/>
          <w:szCs w:val="24"/>
          <w:lang w:val="fr-ML" w:eastAsia="en-US"/>
        </w:rPr>
        <w:t>’animation d’une chronique « Motivation dominicale », destinée à booster le leadership transformationnel et l’engagement à plus de redevabilité des Elues conseillères.</w:t>
      </w:r>
    </w:p>
    <w:p w14:paraId="636372A2" w14:textId="35E7B111" w:rsidR="002F056F" w:rsidRPr="004E29FC" w:rsidRDefault="0039520D" w:rsidP="00202A36">
      <w:pPr>
        <w:pStyle w:val="Text1"/>
        <w:numPr>
          <w:ilvl w:val="0"/>
          <w:numId w:val="21"/>
        </w:numPr>
        <w:spacing w:line="276" w:lineRule="auto"/>
        <w:rPr>
          <w:rFonts w:ascii="Garamond" w:hAnsi="Garamond"/>
          <w:color w:val="000000" w:themeColor="text1"/>
          <w:sz w:val="24"/>
          <w:szCs w:val="24"/>
          <w:lang w:eastAsia="en-US"/>
        </w:rPr>
      </w:pPr>
      <w:r w:rsidRPr="004E29FC">
        <w:rPr>
          <w:rFonts w:ascii="Garamond" w:hAnsi="Garamond"/>
          <w:color w:val="000000" w:themeColor="text1"/>
          <w:sz w:val="24"/>
          <w:szCs w:val="24"/>
          <w:lang w:eastAsia="en-US"/>
        </w:rPr>
        <w:t>Des séances de question</w:t>
      </w:r>
      <w:r w:rsidR="0016753D" w:rsidRPr="004E29FC">
        <w:rPr>
          <w:rFonts w:ascii="Garamond" w:hAnsi="Garamond"/>
          <w:color w:val="000000" w:themeColor="text1"/>
          <w:sz w:val="24"/>
          <w:szCs w:val="24"/>
          <w:lang w:eastAsia="en-US"/>
        </w:rPr>
        <w:t>s</w:t>
      </w:r>
      <w:r w:rsidRPr="004E29FC">
        <w:rPr>
          <w:rFonts w:ascii="Garamond" w:hAnsi="Garamond"/>
          <w:color w:val="000000" w:themeColor="text1"/>
          <w:sz w:val="24"/>
          <w:szCs w:val="24"/>
          <w:lang w:eastAsia="en-US"/>
        </w:rPr>
        <w:t>/réponse</w:t>
      </w:r>
      <w:r w:rsidR="0016753D" w:rsidRPr="004E29FC">
        <w:rPr>
          <w:rFonts w:ascii="Garamond" w:hAnsi="Garamond"/>
          <w:color w:val="000000" w:themeColor="text1"/>
          <w:sz w:val="24"/>
          <w:szCs w:val="24"/>
          <w:lang w:eastAsia="en-US"/>
        </w:rPr>
        <w:t xml:space="preserve">s </w:t>
      </w:r>
      <w:r w:rsidRPr="004E29FC">
        <w:rPr>
          <w:rFonts w:ascii="Garamond" w:hAnsi="Garamond"/>
          <w:color w:val="000000" w:themeColor="text1"/>
          <w:sz w:val="24"/>
          <w:szCs w:val="24"/>
          <w:lang w:eastAsia="en-US"/>
        </w:rPr>
        <w:t>entre les Elues Conseillères et le Coach portant sur des préoccupations spécifiques ou des besoins de clarification des Elues, d’ordre pratique.</w:t>
      </w:r>
    </w:p>
    <w:p w14:paraId="235AD646" w14:textId="77777777" w:rsidR="00D83C35" w:rsidRPr="004E29FC" w:rsidRDefault="00953BE9" w:rsidP="00202A36">
      <w:pPr>
        <w:pStyle w:val="Text1"/>
        <w:spacing w:line="360" w:lineRule="auto"/>
        <w:ind w:left="0"/>
        <w:rPr>
          <w:rFonts w:ascii="Garamond" w:hAnsi="Garamond"/>
          <w:color w:val="000000" w:themeColor="text1"/>
          <w:sz w:val="24"/>
          <w:szCs w:val="24"/>
          <w:lang w:eastAsia="en-US"/>
        </w:rPr>
      </w:pPr>
      <w:r w:rsidRPr="004E29FC">
        <w:rPr>
          <w:rFonts w:ascii="Garamond" w:hAnsi="Garamond"/>
          <w:color w:val="000000" w:themeColor="text1"/>
          <w:sz w:val="24"/>
          <w:szCs w:val="24"/>
          <w:lang w:eastAsia="en-US"/>
        </w:rPr>
        <w:t>Quinze (15) élues conseillères se sont prêtées à l’exercice de séances de coaching individuel dans la réalisation d’activités de reddition de comptes ou d’interaction avec les mandants.</w:t>
      </w:r>
    </w:p>
    <w:p w14:paraId="71219BB9" w14:textId="485495EB" w:rsidR="00E962C6" w:rsidRPr="004E29FC" w:rsidRDefault="00E962C6" w:rsidP="00202A36">
      <w:pPr>
        <w:pStyle w:val="Text1"/>
        <w:spacing w:line="360" w:lineRule="auto"/>
        <w:ind w:left="0"/>
        <w:rPr>
          <w:rFonts w:ascii="Garamond" w:hAnsi="Garamond"/>
          <w:color w:val="000000" w:themeColor="text1"/>
          <w:sz w:val="24"/>
          <w:szCs w:val="24"/>
          <w:lang w:eastAsia="en-US"/>
        </w:rPr>
      </w:pPr>
      <w:r w:rsidRPr="004E29FC">
        <w:rPr>
          <w:rFonts w:ascii="Garamond" w:hAnsi="Garamond"/>
          <w:color w:val="000000" w:themeColor="text1"/>
          <w:sz w:val="24"/>
          <w:szCs w:val="24"/>
          <w:lang w:eastAsia="en-US"/>
        </w:rPr>
        <w:t xml:space="preserve">La principale portée de la présente </w:t>
      </w:r>
      <w:r w:rsidR="00CA50AE">
        <w:rPr>
          <w:rFonts w:ascii="Garamond" w:hAnsi="Garamond"/>
          <w:color w:val="000000" w:themeColor="text1"/>
          <w:sz w:val="24"/>
          <w:szCs w:val="24"/>
          <w:lang w:eastAsia="en-US"/>
        </w:rPr>
        <w:t xml:space="preserve">activité </w:t>
      </w:r>
      <w:r w:rsidRPr="004E29FC">
        <w:rPr>
          <w:rFonts w:ascii="Garamond" w:hAnsi="Garamond"/>
          <w:color w:val="000000" w:themeColor="text1"/>
          <w:sz w:val="24"/>
          <w:szCs w:val="24"/>
          <w:lang w:eastAsia="en-US"/>
        </w:rPr>
        <w:t>est d’avoir permis et servi de catalyseur au renforcement des capacités et à l’amélioration de la pratique des Elues conseillères en reddition/interaction (à travers les séances de coachings de groupe ou en individuel) ; à des échanges d’expériences, de partage de bonnes pratiques en matière de reddition/interaction ; et à l’émergence d’une solidarité agissante au sein de cette communauté de praticiennes.</w:t>
      </w:r>
    </w:p>
    <w:p w14:paraId="488F63BC" w14:textId="1195D061" w:rsidR="001B7E92" w:rsidRPr="004E29FC" w:rsidRDefault="00CC77CD" w:rsidP="00FD11B5">
      <w:pPr>
        <w:pStyle w:val="Paragraphedeliste"/>
        <w:numPr>
          <w:ilvl w:val="0"/>
          <w:numId w:val="71"/>
        </w:numPr>
        <w:spacing w:line="276" w:lineRule="auto"/>
        <w:jc w:val="both"/>
        <w:rPr>
          <w:rFonts w:ascii="Garamond" w:eastAsia="Times New Roman" w:hAnsi="Garamond" w:cs="Times New Roman"/>
          <w:b/>
          <w:color w:val="000000" w:themeColor="text1"/>
        </w:rPr>
      </w:pPr>
      <w:r w:rsidRPr="004E29FC">
        <w:rPr>
          <w:rFonts w:ascii="Garamond" w:eastAsia="Times New Roman" w:hAnsi="Garamond" w:cs="Times New Roman"/>
          <w:b/>
          <w:color w:val="000000" w:themeColor="text1"/>
        </w:rPr>
        <w:t xml:space="preserve">A.1.5: </w:t>
      </w:r>
      <w:r w:rsidR="006B0A53" w:rsidRPr="004E29FC">
        <w:rPr>
          <w:rFonts w:ascii="Garamond" w:eastAsia="Times New Roman" w:hAnsi="Garamond" w:cs="Times New Roman"/>
          <w:b/>
          <w:color w:val="000000" w:themeColor="text1"/>
        </w:rPr>
        <w:t xml:space="preserve">Initiative jeunes assistant.e.s de </w:t>
      </w:r>
      <w:r w:rsidR="00AE4163" w:rsidRPr="004E29FC">
        <w:rPr>
          <w:rFonts w:ascii="Garamond" w:eastAsia="Times New Roman" w:hAnsi="Garamond" w:cs="Times New Roman"/>
          <w:b/>
          <w:color w:val="000000" w:themeColor="text1"/>
        </w:rPr>
        <w:t>députées</w:t>
      </w:r>
    </w:p>
    <w:p w14:paraId="1896F320" w14:textId="77777777" w:rsidR="00CC77CD" w:rsidRPr="004E29FC" w:rsidRDefault="00CC77CD" w:rsidP="00CC77CD">
      <w:pPr>
        <w:spacing w:line="360" w:lineRule="auto"/>
        <w:jc w:val="both"/>
        <w:rPr>
          <w:rFonts w:ascii="Garamond" w:eastAsia="Times New Roman" w:hAnsi="Garamond" w:cs="Times New Roman"/>
          <w:sz w:val="6"/>
          <w:szCs w:val="6"/>
        </w:rPr>
      </w:pPr>
    </w:p>
    <w:p w14:paraId="30991ECB" w14:textId="6814E613" w:rsidR="00396013" w:rsidRPr="004E29FC" w:rsidRDefault="001B7E92" w:rsidP="00CC77CD">
      <w:pPr>
        <w:spacing w:line="360" w:lineRule="auto"/>
        <w:jc w:val="both"/>
        <w:rPr>
          <w:rFonts w:ascii="Garamond" w:eastAsia="Times New Roman" w:hAnsi="Garamond" w:cs="Times New Roman"/>
        </w:rPr>
      </w:pPr>
      <w:r w:rsidRPr="004D673C">
        <w:rPr>
          <w:rFonts w:ascii="Garamond" w:eastAsia="Times New Roman" w:hAnsi="Garamond" w:cs="Times New Roman"/>
        </w:rPr>
        <w:t xml:space="preserve">Cette initiative vise à créer un espace concret d’apprentissage du travail politique par les jeunes femmes et hommes formés dans les écoles politiques ou écoles de démocratie du NIMD / IGD. Elle constitue en même temps un appui pour l’accompagnement des 29 femmes députées dans leur rôle de femmes politiques et dans leur fonction parlementaire. </w:t>
      </w:r>
      <w:r w:rsidR="001F5436" w:rsidRPr="004D673C">
        <w:rPr>
          <w:rFonts w:ascii="Garamond" w:eastAsia="Times New Roman" w:hAnsi="Garamond" w:cs="Times New Roman"/>
        </w:rPr>
        <w:t>Pour rappel, v</w:t>
      </w:r>
      <w:r w:rsidRPr="004D673C">
        <w:rPr>
          <w:rFonts w:ascii="Garamond" w:eastAsia="Times New Roman" w:hAnsi="Garamond" w:cs="Times New Roman"/>
        </w:rPr>
        <w:t xml:space="preserve">ingt -neuf (29) </w:t>
      </w:r>
      <w:r w:rsidRPr="004D673C">
        <w:rPr>
          <w:rFonts w:ascii="Garamond" w:eastAsia="Times New Roman" w:hAnsi="Garamond" w:cs="Times New Roman"/>
        </w:rPr>
        <w:lastRenderedPageBreak/>
        <w:t xml:space="preserve">assistant-e-s de Députées dont 19 femmes ont été sélectionnés </w:t>
      </w:r>
      <w:r w:rsidR="00771851">
        <w:rPr>
          <w:rFonts w:ascii="Garamond" w:eastAsia="Times New Roman" w:hAnsi="Garamond" w:cs="Times New Roman"/>
        </w:rPr>
        <w:t xml:space="preserve">en 2024 </w:t>
      </w:r>
      <w:r w:rsidRPr="004D673C">
        <w:rPr>
          <w:rFonts w:ascii="Garamond" w:eastAsia="Times New Roman" w:hAnsi="Garamond" w:cs="Times New Roman"/>
        </w:rPr>
        <w:t>par les 03 partis politiques représentés à l’Assemblée nationale à savoir</w:t>
      </w:r>
      <w:r w:rsidRPr="004E29FC">
        <w:rPr>
          <w:rFonts w:ascii="Garamond" w:eastAsia="Times New Roman" w:hAnsi="Garamond" w:cs="Times New Roman"/>
        </w:rPr>
        <w:t xml:space="preserve"> UP le Renouveau (14), les Démocrates (08) et le Bloc Républicain (07)</w:t>
      </w:r>
      <w:r w:rsidR="007F37C9">
        <w:rPr>
          <w:rFonts w:ascii="Garamond" w:eastAsia="Times New Roman" w:hAnsi="Garamond" w:cs="Times New Roman"/>
        </w:rPr>
        <w:t xml:space="preserve"> en lien avec les Députées</w:t>
      </w:r>
      <w:r w:rsidRPr="004E29FC">
        <w:rPr>
          <w:rFonts w:ascii="Garamond" w:eastAsia="Times New Roman" w:hAnsi="Garamond" w:cs="Times New Roman"/>
        </w:rPr>
        <w:t xml:space="preserve">. </w:t>
      </w:r>
    </w:p>
    <w:p w14:paraId="7465C935" w14:textId="5C084C89" w:rsidR="0060512A" w:rsidRPr="004E29FC" w:rsidRDefault="001B7E92" w:rsidP="00CC77CD">
      <w:pPr>
        <w:spacing w:line="360" w:lineRule="auto"/>
        <w:jc w:val="both"/>
        <w:rPr>
          <w:rFonts w:ascii="Garamond" w:eastAsia="Times New Roman" w:hAnsi="Garamond" w:cs="Times New Roman"/>
        </w:rPr>
      </w:pPr>
      <w:r w:rsidRPr="004E29FC">
        <w:rPr>
          <w:rFonts w:ascii="Garamond" w:eastAsia="Times New Roman" w:hAnsi="Garamond" w:cs="Times New Roman"/>
        </w:rPr>
        <w:t xml:space="preserve">La mission des </w:t>
      </w:r>
      <w:r w:rsidR="00CC180C" w:rsidRPr="004E29FC">
        <w:rPr>
          <w:rFonts w:ascii="Garamond" w:eastAsia="Times New Roman" w:hAnsi="Garamond" w:cs="Times New Roman"/>
        </w:rPr>
        <w:t>assistants a</w:t>
      </w:r>
      <w:r w:rsidRPr="004E29FC">
        <w:rPr>
          <w:rFonts w:ascii="Garamond" w:eastAsia="Times New Roman" w:hAnsi="Garamond" w:cs="Times New Roman"/>
        </w:rPr>
        <w:t xml:space="preserve"> démarré depuis le mois de mars 2024</w:t>
      </w:r>
      <w:r w:rsidR="00C77519">
        <w:rPr>
          <w:rFonts w:ascii="Garamond" w:eastAsia="Times New Roman" w:hAnsi="Garamond" w:cs="Times New Roman"/>
        </w:rPr>
        <w:t xml:space="preserve"> après leur renforcement de capacités sur </w:t>
      </w:r>
      <w:r w:rsidR="0006435E">
        <w:rPr>
          <w:rFonts w:ascii="Garamond" w:eastAsia="Times New Roman" w:hAnsi="Garamond" w:cs="Times New Roman"/>
        </w:rPr>
        <w:t>diverses thématiques</w:t>
      </w:r>
      <w:r w:rsidR="00C77519">
        <w:rPr>
          <w:rFonts w:ascii="Garamond" w:eastAsia="Times New Roman" w:hAnsi="Garamond" w:cs="Times New Roman"/>
        </w:rPr>
        <w:t xml:space="preserve">, la conception et la mise à disposition </w:t>
      </w:r>
      <w:r w:rsidR="0006435E">
        <w:rPr>
          <w:rFonts w:ascii="Garamond" w:eastAsia="Times New Roman" w:hAnsi="Garamond" w:cs="Times New Roman"/>
        </w:rPr>
        <w:t xml:space="preserve">du guide de l’assistant de députée et </w:t>
      </w:r>
      <w:r w:rsidR="00C77519">
        <w:rPr>
          <w:rFonts w:ascii="Garamond" w:eastAsia="Times New Roman" w:hAnsi="Garamond" w:cs="Times New Roman"/>
        </w:rPr>
        <w:t xml:space="preserve">du cahier de charge </w:t>
      </w:r>
      <w:r w:rsidR="0006435E">
        <w:rPr>
          <w:rFonts w:ascii="Garamond" w:eastAsia="Times New Roman" w:hAnsi="Garamond" w:cs="Times New Roman"/>
        </w:rPr>
        <w:t>ainsi que</w:t>
      </w:r>
      <w:r w:rsidR="00C77519">
        <w:rPr>
          <w:rFonts w:ascii="Garamond" w:eastAsia="Times New Roman" w:hAnsi="Garamond" w:cs="Times New Roman"/>
        </w:rPr>
        <w:t xml:space="preserve"> la dotation en matériel informatique. L’initiative prendra </w:t>
      </w:r>
      <w:r w:rsidR="00FD24A8">
        <w:rPr>
          <w:rFonts w:ascii="Garamond" w:eastAsia="Times New Roman" w:hAnsi="Garamond" w:cs="Times New Roman"/>
        </w:rPr>
        <w:t xml:space="preserve">fin </w:t>
      </w:r>
      <w:r w:rsidR="00FD24A8" w:rsidRPr="004E29FC">
        <w:rPr>
          <w:rFonts w:ascii="Garamond" w:eastAsia="Times New Roman" w:hAnsi="Garamond" w:cs="Times New Roman"/>
        </w:rPr>
        <w:t>en</w:t>
      </w:r>
      <w:r w:rsidR="0060512A" w:rsidRPr="004E29FC">
        <w:rPr>
          <w:rFonts w:ascii="Garamond" w:eastAsia="Times New Roman" w:hAnsi="Garamond" w:cs="Times New Roman"/>
        </w:rPr>
        <w:t xml:space="preserve"> décembre </w:t>
      </w:r>
      <w:r w:rsidR="00C77519" w:rsidRPr="004E29FC">
        <w:rPr>
          <w:rFonts w:ascii="Garamond" w:eastAsia="Times New Roman" w:hAnsi="Garamond" w:cs="Times New Roman"/>
        </w:rPr>
        <w:t>202</w:t>
      </w:r>
      <w:r w:rsidR="00C77519">
        <w:rPr>
          <w:rFonts w:ascii="Garamond" w:eastAsia="Times New Roman" w:hAnsi="Garamond" w:cs="Times New Roman"/>
        </w:rPr>
        <w:t>5</w:t>
      </w:r>
      <w:r w:rsidR="0060512A" w:rsidRPr="004E29FC">
        <w:rPr>
          <w:rFonts w:ascii="Garamond" w:eastAsia="Times New Roman" w:hAnsi="Garamond" w:cs="Times New Roman"/>
        </w:rPr>
        <w:t>.</w:t>
      </w:r>
    </w:p>
    <w:p w14:paraId="37314999" w14:textId="3F823E52" w:rsidR="001B7E92" w:rsidRPr="004E29FC" w:rsidRDefault="0060512A" w:rsidP="00CC77CD">
      <w:pPr>
        <w:spacing w:line="360" w:lineRule="auto"/>
        <w:jc w:val="both"/>
        <w:rPr>
          <w:rFonts w:ascii="Garamond" w:eastAsia="Times New Roman" w:hAnsi="Garamond" w:cs="Times New Roman"/>
        </w:rPr>
      </w:pPr>
      <w:r w:rsidRPr="004E29FC">
        <w:rPr>
          <w:rFonts w:ascii="Garamond" w:eastAsia="Times New Roman" w:hAnsi="Garamond" w:cs="Times New Roman"/>
        </w:rPr>
        <w:t>Les principales</w:t>
      </w:r>
      <w:r w:rsidR="001B7E92" w:rsidRPr="004E29FC">
        <w:rPr>
          <w:rFonts w:ascii="Garamond" w:eastAsia="Times New Roman" w:hAnsi="Garamond" w:cs="Times New Roman"/>
        </w:rPr>
        <w:t xml:space="preserve"> tâches / activités, </w:t>
      </w:r>
      <w:r w:rsidRPr="004E29FC">
        <w:rPr>
          <w:rFonts w:ascii="Garamond" w:eastAsia="Times New Roman" w:hAnsi="Garamond" w:cs="Times New Roman"/>
        </w:rPr>
        <w:t xml:space="preserve">réalisées par </w:t>
      </w:r>
      <w:r w:rsidR="001B7E92" w:rsidRPr="004E29FC">
        <w:rPr>
          <w:rFonts w:ascii="Garamond" w:eastAsia="Times New Roman" w:hAnsi="Garamond" w:cs="Times New Roman"/>
        </w:rPr>
        <w:t xml:space="preserve">les assistants </w:t>
      </w:r>
      <w:r w:rsidRPr="004E29FC">
        <w:rPr>
          <w:rFonts w:ascii="Garamond" w:eastAsia="Times New Roman" w:hAnsi="Garamond" w:cs="Times New Roman"/>
        </w:rPr>
        <w:t>au cours du premier semestre 2025 se présentent comme suit</w:t>
      </w:r>
      <w:r w:rsidR="001B7E92" w:rsidRPr="004E29FC">
        <w:rPr>
          <w:rFonts w:ascii="Garamond" w:eastAsia="Times New Roman" w:hAnsi="Garamond" w:cs="Times New Roman"/>
        </w:rPr>
        <w:t xml:space="preserve"> : </w:t>
      </w:r>
    </w:p>
    <w:p w14:paraId="75C7C235" w14:textId="43EA66A4" w:rsidR="001B7E92" w:rsidRPr="004E29FC" w:rsidRDefault="001B7E92" w:rsidP="00747A02">
      <w:pPr>
        <w:numPr>
          <w:ilvl w:val="0"/>
          <w:numId w:val="6"/>
        </w:numPr>
        <w:spacing w:line="360" w:lineRule="auto"/>
        <w:contextualSpacing/>
        <w:jc w:val="both"/>
        <w:rPr>
          <w:rFonts w:ascii="Garamond" w:eastAsia="Times New Roman" w:hAnsi="Garamond" w:cs="Times New Roman"/>
        </w:rPr>
      </w:pPr>
      <w:r w:rsidRPr="004E29FC">
        <w:rPr>
          <w:rFonts w:ascii="Garamond" w:eastAsia="Times New Roman" w:hAnsi="Garamond" w:cs="Times New Roman"/>
        </w:rPr>
        <w:t xml:space="preserve">Suivi </w:t>
      </w:r>
      <w:r w:rsidR="00DE7F70" w:rsidRPr="004E29FC">
        <w:rPr>
          <w:rFonts w:ascii="Garamond" w:eastAsia="Times New Roman" w:hAnsi="Garamond" w:cs="Times New Roman"/>
        </w:rPr>
        <w:t>d</w:t>
      </w:r>
      <w:r w:rsidRPr="004E29FC">
        <w:rPr>
          <w:rFonts w:ascii="Garamond" w:eastAsia="Times New Roman" w:hAnsi="Garamond" w:cs="Times New Roman"/>
        </w:rPr>
        <w:t>es plénières en direct et ou en ligne sur la télévision hémicycle du bénin ;</w:t>
      </w:r>
    </w:p>
    <w:p w14:paraId="0B72543B" w14:textId="428EDFC2" w:rsidR="001B7E92" w:rsidRPr="004E29FC" w:rsidRDefault="00DE7F70" w:rsidP="00747A02">
      <w:pPr>
        <w:numPr>
          <w:ilvl w:val="0"/>
          <w:numId w:val="6"/>
        </w:numPr>
        <w:spacing w:line="360" w:lineRule="auto"/>
        <w:contextualSpacing/>
        <w:jc w:val="both"/>
        <w:rPr>
          <w:rFonts w:ascii="Garamond" w:eastAsia="Times New Roman" w:hAnsi="Garamond" w:cs="Times New Roman"/>
        </w:rPr>
      </w:pPr>
      <w:r w:rsidRPr="004E29FC">
        <w:rPr>
          <w:rFonts w:ascii="Garamond" w:eastAsia="Times New Roman" w:hAnsi="Garamond" w:cs="Times New Roman"/>
        </w:rPr>
        <w:t>R</w:t>
      </w:r>
      <w:r w:rsidR="001B7E92" w:rsidRPr="004E29FC">
        <w:rPr>
          <w:rFonts w:ascii="Garamond" w:eastAsia="Times New Roman" w:hAnsi="Garamond" w:cs="Times New Roman"/>
        </w:rPr>
        <w:t xml:space="preserve">echerches documentaires sur diverses thématiques ; </w:t>
      </w:r>
    </w:p>
    <w:p w14:paraId="3C162158" w14:textId="7082D142" w:rsidR="001B7E92" w:rsidRPr="004E29FC" w:rsidRDefault="001B7E92" w:rsidP="00747A02">
      <w:pPr>
        <w:numPr>
          <w:ilvl w:val="0"/>
          <w:numId w:val="6"/>
        </w:numPr>
        <w:spacing w:line="360" w:lineRule="auto"/>
        <w:contextualSpacing/>
        <w:jc w:val="both"/>
        <w:rPr>
          <w:rFonts w:ascii="Garamond" w:eastAsia="Times New Roman" w:hAnsi="Garamond" w:cs="Times New Roman"/>
        </w:rPr>
      </w:pPr>
      <w:r w:rsidRPr="004E29FC">
        <w:rPr>
          <w:rFonts w:ascii="Garamond" w:eastAsia="Times New Roman" w:hAnsi="Garamond" w:cs="Times New Roman"/>
        </w:rPr>
        <w:t>Particip</w:t>
      </w:r>
      <w:r w:rsidR="00DE7F70" w:rsidRPr="004E29FC">
        <w:rPr>
          <w:rFonts w:ascii="Garamond" w:eastAsia="Times New Roman" w:hAnsi="Garamond" w:cs="Times New Roman"/>
        </w:rPr>
        <w:t>ation</w:t>
      </w:r>
      <w:r w:rsidRPr="004E29FC">
        <w:rPr>
          <w:rFonts w:ascii="Garamond" w:eastAsia="Times New Roman" w:hAnsi="Garamond" w:cs="Times New Roman"/>
        </w:rPr>
        <w:t xml:space="preserve"> à l’installation des cellules des villages ;</w:t>
      </w:r>
    </w:p>
    <w:p w14:paraId="3809F281" w14:textId="7C3EF78B" w:rsidR="001B7E92" w:rsidRPr="004E29FC" w:rsidRDefault="001B7E92" w:rsidP="00747A02">
      <w:pPr>
        <w:numPr>
          <w:ilvl w:val="0"/>
          <w:numId w:val="6"/>
        </w:numPr>
        <w:spacing w:line="360" w:lineRule="auto"/>
        <w:contextualSpacing/>
        <w:jc w:val="both"/>
        <w:rPr>
          <w:rFonts w:ascii="Garamond" w:eastAsia="Times New Roman" w:hAnsi="Garamond" w:cs="Times New Roman"/>
        </w:rPr>
      </w:pPr>
      <w:r w:rsidRPr="004E29FC">
        <w:rPr>
          <w:rFonts w:ascii="Garamond" w:eastAsia="Times New Roman" w:hAnsi="Garamond" w:cs="Times New Roman"/>
        </w:rPr>
        <w:t>L</w:t>
      </w:r>
      <w:r w:rsidR="001859FA" w:rsidRPr="004E29FC">
        <w:rPr>
          <w:rFonts w:ascii="Garamond" w:eastAsia="Times New Roman" w:hAnsi="Garamond" w:cs="Times New Roman"/>
        </w:rPr>
        <w:t>ecture</w:t>
      </w:r>
      <w:r w:rsidRPr="004E29FC">
        <w:rPr>
          <w:rFonts w:ascii="Garamond" w:eastAsia="Times New Roman" w:hAnsi="Garamond" w:cs="Times New Roman"/>
        </w:rPr>
        <w:t>, analys</w:t>
      </w:r>
      <w:r w:rsidR="001859FA" w:rsidRPr="004E29FC">
        <w:rPr>
          <w:rFonts w:ascii="Garamond" w:eastAsia="Times New Roman" w:hAnsi="Garamond" w:cs="Times New Roman"/>
        </w:rPr>
        <w:t>e</w:t>
      </w:r>
      <w:r w:rsidRPr="004E29FC">
        <w:rPr>
          <w:rFonts w:ascii="Garamond" w:eastAsia="Times New Roman" w:hAnsi="Garamond" w:cs="Times New Roman"/>
        </w:rPr>
        <w:t xml:space="preserve"> et résum</w:t>
      </w:r>
      <w:r w:rsidR="001859FA" w:rsidRPr="004E29FC">
        <w:rPr>
          <w:rFonts w:ascii="Garamond" w:eastAsia="Times New Roman" w:hAnsi="Garamond" w:cs="Times New Roman"/>
        </w:rPr>
        <w:t>é</w:t>
      </w:r>
      <w:r w:rsidRPr="004E29FC">
        <w:rPr>
          <w:rFonts w:ascii="Garamond" w:eastAsia="Times New Roman" w:hAnsi="Garamond" w:cs="Times New Roman"/>
        </w:rPr>
        <w:t xml:space="preserve"> des rapports de projets de lois étudiés en travaux de commissions, en prélude aux séances plénières ; </w:t>
      </w:r>
    </w:p>
    <w:p w14:paraId="70A907EA" w14:textId="584D552E" w:rsidR="001B7E92" w:rsidRPr="004E29FC" w:rsidRDefault="001B7E92" w:rsidP="00747A02">
      <w:pPr>
        <w:numPr>
          <w:ilvl w:val="0"/>
          <w:numId w:val="6"/>
        </w:numPr>
        <w:spacing w:line="360" w:lineRule="auto"/>
        <w:contextualSpacing/>
        <w:jc w:val="both"/>
        <w:rPr>
          <w:rFonts w:ascii="Garamond" w:eastAsia="Times New Roman" w:hAnsi="Garamond" w:cs="Times New Roman"/>
        </w:rPr>
      </w:pPr>
      <w:r w:rsidRPr="004E29FC">
        <w:rPr>
          <w:rFonts w:ascii="Garamond" w:eastAsia="Times New Roman" w:hAnsi="Garamond" w:cs="Times New Roman"/>
        </w:rPr>
        <w:t>Propos</w:t>
      </w:r>
      <w:r w:rsidR="001859FA" w:rsidRPr="004E29FC">
        <w:rPr>
          <w:rFonts w:ascii="Garamond" w:eastAsia="Times New Roman" w:hAnsi="Garamond" w:cs="Times New Roman"/>
        </w:rPr>
        <w:t>ition</w:t>
      </w:r>
      <w:r w:rsidRPr="004E29FC">
        <w:rPr>
          <w:rFonts w:ascii="Garamond" w:eastAsia="Times New Roman" w:hAnsi="Garamond" w:cs="Times New Roman"/>
        </w:rPr>
        <w:t xml:space="preserve"> des fiches d’intervention aux députées dans le cadre des plénières ;</w:t>
      </w:r>
    </w:p>
    <w:p w14:paraId="1FA1A009" w14:textId="77777777" w:rsidR="001B7E92" w:rsidRPr="004E29FC" w:rsidRDefault="001B7E92" w:rsidP="00747A02">
      <w:pPr>
        <w:numPr>
          <w:ilvl w:val="0"/>
          <w:numId w:val="6"/>
        </w:numPr>
        <w:spacing w:line="360" w:lineRule="auto"/>
        <w:contextualSpacing/>
        <w:jc w:val="both"/>
        <w:rPr>
          <w:rFonts w:ascii="Garamond" w:eastAsia="Times New Roman" w:hAnsi="Garamond" w:cs="Times New Roman"/>
        </w:rPr>
      </w:pPr>
      <w:r w:rsidRPr="004E29FC">
        <w:rPr>
          <w:rFonts w:ascii="Garamond" w:eastAsia="Times New Roman" w:hAnsi="Garamond" w:cs="Times New Roman"/>
        </w:rPr>
        <w:t>Saisie et mis en forme des documents manuscrits, envoyés par les députées ;</w:t>
      </w:r>
    </w:p>
    <w:p w14:paraId="16852ED9" w14:textId="6914EA20" w:rsidR="001B7E92" w:rsidRPr="004E29FC" w:rsidRDefault="001B7E92" w:rsidP="00747A02">
      <w:pPr>
        <w:numPr>
          <w:ilvl w:val="0"/>
          <w:numId w:val="6"/>
        </w:numPr>
        <w:spacing w:line="360" w:lineRule="auto"/>
        <w:contextualSpacing/>
        <w:jc w:val="both"/>
        <w:rPr>
          <w:rFonts w:ascii="Garamond" w:eastAsia="Times New Roman" w:hAnsi="Garamond" w:cs="Times New Roman"/>
        </w:rPr>
      </w:pPr>
      <w:r w:rsidRPr="004E29FC">
        <w:rPr>
          <w:rFonts w:ascii="Garamond" w:eastAsia="Times New Roman" w:hAnsi="Garamond" w:cs="Times New Roman"/>
        </w:rPr>
        <w:t>Publi</w:t>
      </w:r>
      <w:r w:rsidR="001859FA" w:rsidRPr="004E29FC">
        <w:rPr>
          <w:rFonts w:ascii="Garamond" w:eastAsia="Times New Roman" w:hAnsi="Garamond" w:cs="Times New Roman"/>
        </w:rPr>
        <w:t>cation</w:t>
      </w:r>
      <w:r w:rsidRPr="004E29FC">
        <w:rPr>
          <w:rFonts w:ascii="Garamond" w:eastAsia="Times New Roman" w:hAnsi="Garamond" w:cs="Times New Roman"/>
        </w:rPr>
        <w:t xml:space="preserve"> </w:t>
      </w:r>
      <w:r w:rsidR="001859FA" w:rsidRPr="004E29FC">
        <w:rPr>
          <w:rFonts w:ascii="Garamond" w:eastAsia="Times New Roman" w:hAnsi="Garamond" w:cs="Times New Roman"/>
        </w:rPr>
        <w:t>d</w:t>
      </w:r>
      <w:r w:rsidRPr="004E29FC">
        <w:rPr>
          <w:rFonts w:ascii="Garamond" w:eastAsia="Times New Roman" w:hAnsi="Garamond" w:cs="Times New Roman"/>
        </w:rPr>
        <w:t>es activités et différents messages de soutien des députées sur les réseaux sociaux pour leur personnal branding et recueill</w:t>
      </w:r>
      <w:r w:rsidR="002B1F71" w:rsidRPr="004E29FC">
        <w:rPr>
          <w:rFonts w:ascii="Garamond" w:eastAsia="Times New Roman" w:hAnsi="Garamond" w:cs="Times New Roman"/>
        </w:rPr>
        <w:t>e</w:t>
      </w:r>
      <w:r w:rsidRPr="004E29FC">
        <w:rPr>
          <w:rFonts w:ascii="Garamond" w:eastAsia="Times New Roman" w:hAnsi="Garamond" w:cs="Times New Roman"/>
        </w:rPr>
        <w:t xml:space="preserve"> </w:t>
      </w:r>
      <w:r w:rsidR="002B1F71" w:rsidRPr="004E29FC">
        <w:rPr>
          <w:rFonts w:ascii="Garamond" w:eastAsia="Times New Roman" w:hAnsi="Garamond" w:cs="Times New Roman"/>
        </w:rPr>
        <w:t>d</w:t>
      </w:r>
      <w:r w:rsidRPr="004E29FC">
        <w:rPr>
          <w:rFonts w:ascii="Garamond" w:eastAsia="Times New Roman" w:hAnsi="Garamond" w:cs="Times New Roman"/>
        </w:rPr>
        <w:t>es appréciations des internautes ;</w:t>
      </w:r>
    </w:p>
    <w:p w14:paraId="03A246C8" w14:textId="18AEC0D6" w:rsidR="001B7E92" w:rsidRPr="004E29FC" w:rsidRDefault="001B7E92" w:rsidP="00747A02">
      <w:pPr>
        <w:numPr>
          <w:ilvl w:val="0"/>
          <w:numId w:val="6"/>
        </w:numPr>
        <w:spacing w:line="360" w:lineRule="auto"/>
        <w:contextualSpacing/>
        <w:jc w:val="both"/>
        <w:rPr>
          <w:rFonts w:ascii="Garamond" w:eastAsia="Times New Roman" w:hAnsi="Garamond" w:cs="Times New Roman"/>
        </w:rPr>
      </w:pPr>
      <w:r w:rsidRPr="004E29FC">
        <w:rPr>
          <w:rFonts w:ascii="Garamond" w:eastAsia="Times New Roman" w:hAnsi="Garamond" w:cs="Times New Roman"/>
        </w:rPr>
        <w:t>Analys</w:t>
      </w:r>
      <w:r w:rsidR="002B1F71" w:rsidRPr="004E29FC">
        <w:rPr>
          <w:rFonts w:ascii="Garamond" w:eastAsia="Times New Roman" w:hAnsi="Garamond" w:cs="Times New Roman"/>
        </w:rPr>
        <w:t>e</w:t>
      </w:r>
      <w:r w:rsidRPr="004E29FC">
        <w:rPr>
          <w:rFonts w:ascii="Garamond" w:eastAsia="Times New Roman" w:hAnsi="Garamond" w:cs="Times New Roman"/>
        </w:rPr>
        <w:t xml:space="preserve"> des questions d’actualité, des questions orales avec ou sans débat.</w:t>
      </w:r>
    </w:p>
    <w:p w14:paraId="31E3720B" w14:textId="7DDADC45" w:rsidR="005A6677" w:rsidRPr="004E29FC" w:rsidRDefault="001B7E92" w:rsidP="00DC5B83">
      <w:pPr>
        <w:spacing w:line="360" w:lineRule="auto"/>
        <w:jc w:val="both"/>
        <w:rPr>
          <w:rFonts w:ascii="Garamond" w:eastAsia="Times New Roman" w:hAnsi="Garamond" w:cs="Times New Roman"/>
        </w:rPr>
      </w:pPr>
      <w:r w:rsidRPr="004E29FC">
        <w:rPr>
          <w:rFonts w:ascii="Garamond" w:eastAsia="Times New Roman" w:hAnsi="Garamond" w:cs="Times New Roman"/>
        </w:rPr>
        <w:t xml:space="preserve">Le suivi de la mise en œuvre de l’initiative se fait par l’IGD. </w:t>
      </w:r>
    </w:p>
    <w:p w14:paraId="6C09B465" w14:textId="77777777" w:rsidR="00713B18" w:rsidRPr="004E29FC" w:rsidRDefault="00713B18" w:rsidP="00DC5B83">
      <w:pPr>
        <w:spacing w:line="360" w:lineRule="auto"/>
        <w:jc w:val="both"/>
        <w:rPr>
          <w:rFonts w:ascii="Garamond" w:eastAsia="Times New Roman" w:hAnsi="Garamond" w:cs="Times New Roman"/>
          <w:sz w:val="6"/>
          <w:szCs w:val="6"/>
        </w:rPr>
      </w:pPr>
    </w:p>
    <w:p w14:paraId="023D54A7" w14:textId="539A8D72" w:rsidR="00DC5B83" w:rsidRPr="00F2349F" w:rsidRDefault="00DC5B83" w:rsidP="00F2349F">
      <w:pPr>
        <w:pStyle w:val="Paragraphedeliste"/>
        <w:numPr>
          <w:ilvl w:val="0"/>
          <w:numId w:val="71"/>
        </w:numPr>
        <w:spacing w:line="360" w:lineRule="auto"/>
        <w:jc w:val="both"/>
        <w:rPr>
          <w:rFonts w:ascii="Garamond" w:eastAsia="Times New Roman" w:hAnsi="Garamond" w:cs="Times New Roman"/>
          <w:b/>
          <w:bCs/>
        </w:rPr>
      </w:pPr>
      <w:r w:rsidRPr="00F2349F">
        <w:rPr>
          <w:rFonts w:ascii="Garamond" w:eastAsia="Times New Roman" w:hAnsi="Garamond" w:cs="Times New Roman"/>
          <w:b/>
          <w:bCs/>
        </w:rPr>
        <w:t>A.1.5.</w:t>
      </w:r>
      <w:r w:rsidR="00E305CB" w:rsidRPr="00F2349F">
        <w:rPr>
          <w:rFonts w:ascii="Garamond" w:eastAsia="Times New Roman" w:hAnsi="Garamond" w:cs="Times New Roman"/>
          <w:b/>
          <w:bCs/>
        </w:rPr>
        <w:t>6</w:t>
      </w:r>
      <w:r w:rsidRPr="00F2349F">
        <w:rPr>
          <w:rFonts w:ascii="Garamond" w:eastAsia="Times New Roman" w:hAnsi="Garamond" w:cs="Times New Roman"/>
          <w:b/>
          <w:bCs/>
        </w:rPr>
        <w:t>:</w:t>
      </w:r>
      <w:r w:rsidR="00E305CB" w:rsidRPr="00F2349F">
        <w:rPr>
          <w:rFonts w:ascii="Garamond" w:eastAsia="Times New Roman" w:hAnsi="Garamond" w:cs="Times New Roman"/>
          <w:b/>
          <w:bCs/>
        </w:rPr>
        <w:t xml:space="preserve"> Evaluation de l'initiative à mi-parcours</w:t>
      </w:r>
    </w:p>
    <w:p w14:paraId="02A9ED52" w14:textId="6B312C39" w:rsidR="002918C4" w:rsidRPr="004E29FC" w:rsidRDefault="00972FEC" w:rsidP="00DC5B83">
      <w:pPr>
        <w:spacing w:line="360" w:lineRule="auto"/>
        <w:jc w:val="both"/>
        <w:rPr>
          <w:rFonts w:ascii="Garamond" w:eastAsia="Times New Roman" w:hAnsi="Garamond" w:cs="Times New Roman"/>
        </w:rPr>
      </w:pPr>
      <w:r w:rsidRPr="004E29FC">
        <w:rPr>
          <w:rFonts w:ascii="Garamond" w:hAnsi="Garamond"/>
          <w:noProof/>
        </w:rPr>
        <w:drawing>
          <wp:anchor distT="0" distB="0" distL="114300" distR="114300" simplePos="0" relativeHeight="251812352" behindDoc="0" locked="0" layoutInCell="1" allowOverlap="1" wp14:anchorId="2D46D281" wp14:editId="70B91BD5">
            <wp:simplePos x="0" y="0"/>
            <wp:positionH relativeFrom="page">
              <wp:posOffset>4236720</wp:posOffset>
            </wp:positionH>
            <wp:positionV relativeFrom="paragraph">
              <wp:posOffset>13335</wp:posOffset>
            </wp:positionV>
            <wp:extent cx="2998470" cy="1435735"/>
            <wp:effectExtent l="0" t="0" r="0" b="0"/>
            <wp:wrapSquare wrapText="bothSides"/>
            <wp:docPr id="7072873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8470"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E78">
        <w:rPr>
          <w:rFonts w:ascii="Garamond" w:eastAsia="Times New Roman" w:hAnsi="Garamond" w:cs="Times New Roman"/>
        </w:rPr>
        <w:t>Après la première année de mise en œuvre,</w:t>
      </w:r>
      <w:r w:rsidR="00A671F3">
        <w:rPr>
          <w:rFonts w:ascii="Garamond" w:eastAsia="Times New Roman" w:hAnsi="Garamond" w:cs="Times New Roman"/>
        </w:rPr>
        <w:t xml:space="preserve"> l</w:t>
      </w:r>
      <w:r w:rsidR="00CA587B" w:rsidRPr="004E29FC">
        <w:rPr>
          <w:rFonts w:ascii="Garamond" w:eastAsia="Times New Roman" w:hAnsi="Garamond" w:cs="Times New Roman"/>
        </w:rPr>
        <w:t xml:space="preserve">’évaluation de l’initiative a eu lieu </w:t>
      </w:r>
      <w:r w:rsidR="0087424C" w:rsidRPr="004E29FC">
        <w:rPr>
          <w:rFonts w:ascii="Garamond" w:eastAsia="Times New Roman" w:hAnsi="Garamond" w:cs="Times New Roman"/>
        </w:rPr>
        <w:t xml:space="preserve">à Bénin Royal Hôtel </w:t>
      </w:r>
      <w:r w:rsidR="00CA587B" w:rsidRPr="004E29FC">
        <w:rPr>
          <w:rFonts w:ascii="Garamond" w:eastAsia="Times New Roman" w:hAnsi="Garamond" w:cs="Times New Roman"/>
        </w:rPr>
        <w:t xml:space="preserve">le 19 Mars 2025 à travers un atelier qui a mobilisé les femmes députées, </w:t>
      </w:r>
      <w:r w:rsidR="00713B18" w:rsidRPr="004E29FC">
        <w:rPr>
          <w:rFonts w:ascii="Garamond" w:eastAsia="Times New Roman" w:hAnsi="Garamond" w:cs="Times New Roman"/>
        </w:rPr>
        <w:t xml:space="preserve">les représentants des partis politiques, </w:t>
      </w:r>
      <w:r w:rsidR="00CA587B" w:rsidRPr="004E29FC">
        <w:rPr>
          <w:rFonts w:ascii="Garamond" w:eastAsia="Times New Roman" w:hAnsi="Garamond" w:cs="Times New Roman"/>
        </w:rPr>
        <w:t>les membres du consortium</w:t>
      </w:r>
      <w:r w:rsidR="00713B18" w:rsidRPr="004E29FC">
        <w:rPr>
          <w:rFonts w:ascii="Garamond" w:eastAsia="Times New Roman" w:hAnsi="Garamond" w:cs="Times New Roman"/>
        </w:rPr>
        <w:t xml:space="preserve"> et l’Ambassade des Pays-Bas près le Bénin. </w:t>
      </w:r>
    </w:p>
    <w:p w14:paraId="69D9D924" w14:textId="445E965B" w:rsidR="002918C4" w:rsidRPr="004E29FC" w:rsidRDefault="001248BC" w:rsidP="002068B5">
      <w:pPr>
        <w:spacing w:line="360" w:lineRule="auto"/>
        <w:rPr>
          <w:rFonts w:ascii="Garamond" w:eastAsia="Times New Roman" w:hAnsi="Garamond" w:cs="Times New Roman"/>
        </w:rPr>
      </w:pPr>
      <w:r w:rsidRPr="004E29FC">
        <w:rPr>
          <w:rFonts w:ascii="Garamond" w:eastAsia="Times New Roman" w:hAnsi="Garamond" w:cs="Times New Roman"/>
        </w:rPr>
        <w:t>Cette évaluation a donné l’opportunité de présenter</w:t>
      </w:r>
      <w:r w:rsidRPr="004E29FC">
        <w:rPr>
          <w:rFonts w:ascii="Garamond" w:eastAsia="Times New Roman" w:hAnsi="Garamond" w:cs="Times New Roman"/>
          <w:b/>
          <w:bCs/>
        </w:rPr>
        <w:t xml:space="preserve"> </w:t>
      </w:r>
      <w:r w:rsidR="005E2644" w:rsidRPr="004E29FC">
        <w:rPr>
          <w:rFonts w:ascii="Garamond" w:eastAsia="Times New Roman" w:hAnsi="Garamond" w:cs="Times New Roman"/>
        </w:rPr>
        <w:t>la synthèse de la mission de suivi et de</w:t>
      </w:r>
      <w:r w:rsidR="009F7CBA" w:rsidRPr="004E29FC">
        <w:rPr>
          <w:rFonts w:ascii="Garamond" w:eastAsia="Times New Roman" w:hAnsi="Garamond" w:cs="Times New Roman"/>
        </w:rPr>
        <w:t xml:space="preserve"> </w:t>
      </w:r>
      <w:r w:rsidR="005E2644" w:rsidRPr="004E29FC">
        <w:rPr>
          <w:rFonts w:ascii="Garamond" w:eastAsia="Times New Roman" w:hAnsi="Garamond" w:cs="Times New Roman"/>
        </w:rPr>
        <w:t>supervision des assistant-e-s de députées</w:t>
      </w:r>
      <w:r w:rsidR="009F7CBA" w:rsidRPr="004E29FC">
        <w:rPr>
          <w:rFonts w:ascii="Garamond" w:eastAsia="Times New Roman" w:hAnsi="Garamond" w:cs="Times New Roman"/>
        </w:rPr>
        <w:t xml:space="preserve"> et de présenter </w:t>
      </w:r>
      <w:r w:rsidR="005E2644" w:rsidRPr="004E29FC">
        <w:rPr>
          <w:rFonts w:ascii="Garamond" w:eastAsia="Times New Roman" w:hAnsi="Garamond" w:cs="Times New Roman"/>
        </w:rPr>
        <w:t>l’outil d’évaluation des assistant-e-s</w:t>
      </w:r>
      <w:r w:rsidR="001B667A" w:rsidRPr="004E29FC">
        <w:rPr>
          <w:rFonts w:ascii="Garamond" w:eastAsia="Times New Roman" w:hAnsi="Garamond" w:cs="Times New Roman"/>
        </w:rPr>
        <w:t xml:space="preserve">.  A travers cet outil, </w:t>
      </w:r>
      <w:r w:rsidR="00EB1234" w:rsidRPr="004E29FC">
        <w:rPr>
          <w:rFonts w:ascii="Garamond" w:eastAsia="Times New Roman" w:hAnsi="Garamond" w:cs="Times New Roman"/>
        </w:rPr>
        <w:t>chaque assistant-e-s a été évalué par sa députée</w:t>
      </w:r>
      <w:r w:rsidR="002068B5" w:rsidRPr="004E29FC">
        <w:rPr>
          <w:rFonts w:ascii="Garamond" w:eastAsia="Times New Roman" w:hAnsi="Garamond" w:cs="Times New Roman"/>
        </w:rPr>
        <w:t xml:space="preserve"> suivi d’un retour d’expériences </w:t>
      </w:r>
      <w:r w:rsidR="005E2644" w:rsidRPr="004E29FC">
        <w:rPr>
          <w:rFonts w:ascii="Garamond" w:eastAsia="Times New Roman" w:hAnsi="Garamond" w:cs="Times New Roman"/>
        </w:rPr>
        <w:t>des députées et des partis politiques</w:t>
      </w:r>
      <w:r w:rsidR="002068B5" w:rsidRPr="004E29FC">
        <w:rPr>
          <w:rFonts w:ascii="Garamond" w:eastAsia="Times New Roman" w:hAnsi="Garamond" w:cs="Times New Roman"/>
        </w:rPr>
        <w:t xml:space="preserve">. </w:t>
      </w:r>
    </w:p>
    <w:p w14:paraId="63FCE5EC" w14:textId="5D526331" w:rsidR="00EB6E4C" w:rsidRDefault="009126A9" w:rsidP="00EA1690">
      <w:pPr>
        <w:autoSpaceDE w:val="0"/>
        <w:autoSpaceDN w:val="0"/>
        <w:adjustRightInd w:val="0"/>
        <w:spacing w:line="360" w:lineRule="auto"/>
        <w:rPr>
          <w:rFonts w:ascii="Garamond" w:eastAsia="Times New Roman" w:hAnsi="Garamond" w:cs="Times New Roman"/>
        </w:rPr>
      </w:pPr>
      <w:r w:rsidRPr="004E29FC">
        <w:rPr>
          <w:rFonts w:ascii="Garamond" w:eastAsia="Times New Roman" w:hAnsi="Garamond" w:cs="Times New Roman"/>
        </w:rPr>
        <w:t>Les rubriques objet d’évaluation sont relatives à</w:t>
      </w:r>
      <w:r w:rsidR="00EB6E4C" w:rsidRPr="004E29FC">
        <w:rPr>
          <w:rFonts w:ascii="Garamond" w:eastAsia="Times New Roman" w:hAnsi="Garamond" w:cs="Times New Roman"/>
        </w:rPr>
        <w:t> :</w:t>
      </w:r>
      <w:r w:rsidR="005834BC" w:rsidRPr="005834BC">
        <w:rPr>
          <w:noProof/>
        </w:rPr>
        <w:t xml:space="preserve"> </w:t>
      </w:r>
    </w:p>
    <w:p w14:paraId="07CE3DD4" w14:textId="3CB44197" w:rsidR="000A5DC4" w:rsidRDefault="005834BC" w:rsidP="00EA1690">
      <w:pPr>
        <w:autoSpaceDE w:val="0"/>
        <w:autoSpaceDN w:val="0"/>
        <w:adjustRightInd w:val="0"/>
        <w:spacing w:line="360" w:lineRule="auto"/>
        <w:rPr>
          <w:rFonts w:ascii="Garamond" w:eastAsia="Times New Roman" w:hAnsi="Garamond" w:cs="Times New Roman"/>
          <w:highlight w:val="green"/>
        </w:rPr>
      </w:pPr>
      <w:r>
        <w:rPr>
          <w:noProof/>
        </w:rPr>
        <w:lastRenderedPageBreak/>
        <w:drawing>
          <wp:anchor distT="0" distB="0" distL="114300" distR="114300" simplePos="0" relativeHeight="251818496" behindDoc="0" locked="0" layoutInCell="1" allowOverlap="1" wp14:anchorId="5A38DF8C" wp14:editId="45B61B2B">
            <wp:simplePos x="0" y="0"/>
            <wp:positionH relativeFrom="margin">
              <wp:align>center</wp:align>
            </wp:positionH>
            <wp:positionV relativeFrom="paragraph">
              <wp:posOffset>8890</wp:posOffset>
            </wp:positionV>
            <wp:extent cx="4572000" cy="2743200"/>
            <wp:effectExtent l="0" t="0" r="0" b="0"/>
            <wp:wrapSquare wrapText="bothSides"/>
            <wp:docPr id="1843534156" name="Graphique 1">
              <a:extLst xmlns:a="http://schemas.openxmlformats.org/drawingml/2006/main">
                <a:ext uri="{FF2B5EF4-FFF2-40B4-BE49-F238E27FC236}">
                  <a16:creationId xmlns:a16="http://schemas.microsoft.com/office/drawing/2014/main" id="{49FF8A98-5B53-CACD-559C-C72465FD6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63DDB2D" w14:textId="42FF3CB5" w:rsidR="000B5861" w:rsidRDefault="000B5861" w:rsidP="00EA1690">
      <w:pPr>
        <w:autoSpaceDE w:val="0"/>
        <w:autoSpaceDN w:val="0"/>
        <w:adjustRightInd w:val="0"/>
        <w:spacing w:line="360" w:lineRule="auto"/>
        <w:rPr>
          <w:rFonts w:ascii="Garamond" w:eastAsia="Times New Roman" w:hAnsi="Garamond" w:cs="Times New Roman"/>
        </w:rPr>
      </w:pPr>
    </w:p>
    <w:p w14:paraId="5967EA11" w14:textId="77777777" w:rsidR="00A60E42" w:rsidRDefault="00A60E42" w:rsidP="004F507B">
      <w:pPr>
        <w:autoSpaceDE w:val="0"/>
        <w:autoSpaceDN w:val="0"/>
        <w:adjustRightInd w:val="0"/>
        <w:spacing w:line="360" w:lineRule="auto"/>
        <w:rPr>
          <w:rFonts w:ascii="Garamond" w:eastAsia="Times New Roman" w:hAnsi="Garamond" w:cs="Times New Roman"/>
        </w:rPr>
      </w:pPr>
    </w:p>
    <w:p w14:paraId="3A196801" w14:textId="77777777" w:rsidR="00A60E42" w:rsidRDefault="00A60E42" w:rsidP="004F507B">
      <w:pPr>
        <w:autoSpaceDE w:val="0"/>
        <w:autoSpaceDN w:val="0"/>
        <w:adjustRightInd w:val="0"/>
        <w:spacing w:line="360" w:lineRule="auto"/>
        <w:rPr>
          <w:rFonts w:ascii="Garamond" w:eastAsia="Times New Roman" w:hAnsi="Garamond" w:cs="Times New Roman"/>
        </w:rPr>
      </w:pPr>
    </w:p>
    <w:p w14:paraId="53186C1E" w14:textId="77777777" w:rsidR="00A60E42" w:rsidRDefault="00A60E42" w:rsidP="004F507B">
      <w:pPr>
        <w:autoSpaceDE w:val="0"/>
        <w:autoSpaceDN w:val="0"/>
        <w:adjustRightInd w:val="0"/>
        <w:spacing w:line="360" w:lineRule="auto"/>
        <w:rPr>
          <w:rFonts w:ascii="Garamond" w:eastAsia="Times New Roman" w:hAnsi="Garamond" w:cs="Times New Roman"/>
        </w:rPr>
      </w:pPr>
    </w:p>
    <w:p w14:paraId="605486F7" w14:textId="77777777" w:rsidR="00A60E42" w:rsidRDefault="00A60E42" w:rsidP="004F507B">
      <w:pPr>
        <w:autoSpaceDE w:val="0"/>
        <w:autoSpaceDN w:val="0"/>
        <w:adjustRightInd w:val="0"/>
        <w:spacing w:line="360" w:lineRule="auto"/>
        <w:rPr>
          <w:rFonts w:ascii="Garamond" w:eastAsia="Times New Roman" w:hAnsi="Garamond" w:cs="Times New Roman"/>
        </w:rPr>
      </w:pPr>
    </w:p>
    <w:p w14:paraId="67EB9F9A" w14:textId="77777777" w:rsidR="00A60E42" w:rsidRDefault="00A60E42" w:rsidP="004F507B">
      <w:pPr>
        <w:autoSpaceDE w:val="0"/>
        <w:autoSpaceDN w:val="0"/>
        <w:adjustRightInd w:val="0"/>
        <w:spacing w:line="360" w:lineRule="auto"/>
        <w:rPr>
          <w:rFonts w:ascii="Garamond" w:eastAsia="Times New Roman" w:hAnsi="Garamond" w:cs="Times New Roman"/>
        </w:rPr>
      </w:pPr>
    </w:p>
    <w:p w14:paraId="7F3DE1D6" w14:textId="77777777" w:rsidR="00A60E42" w:rsidRDefault="00A60E42" w:rsidP="004F507B">
      <w:pPr>
        <w:autoSpaceDE w:val="0"/>
        <w:autoSpaceDN w:val="0"/>
        <w:adjustRightInd w:val="0"/>
        <w:spacing w:line="360" w:lineRule="auto"/>
        <w:rPr>
          <w:rFonts w:ascii="Garamond" w:eastAsia="Times New Roman" w:hAnsi="Garamond" w:cs="Times New Roman"/>
        </w:rPr>
      </w:pPr>
    </w:p>
    <w:p w14:paraId="1F86FA26" w14:textId="77777777" w:rsidR="00A60E42" w:rsidRDefault="00A60E42" w:rsidP="004F507B">
      <w:pPr>
        <w:autoSpaceDE w:val="0"/>
        <w:autoSpaceDN w:val="0"/>
        <w:adjustRightInd w:val="0"/>
        <w:spacing w:line="360" w:lineRule="auto"/>
        <w:rPr>
          <w:rFonts w:ascii="Garamond" w:eastAsia="Times New Roman" w:hAnsi="Garamond" w:cs="Times New Roman"/>
        </w:rPr>
      </w:pPr>
    </w:p>
    <w:p w14:paraId="1A78A983" w14:textId="77777777" w:rsidR="00A60E42" w:rsidRDefault="00A60E42" w:rsidP="004F507B">
      <w:pPr>
        <w:autoSpaceDE w:val="0"/>
        <w:autoSpaceDN w:val="0"/>
        <w:adjustRightInd w:val="0"/>
        <w:spacing w:line="360" w:lineRule="auto"/>
        <w:rPr>
          <w:rFonts w:ascii="Garamond" w:eastAsia="Times New Roman" w:hAnsi="Garamond" w:cs="Times New Roman"/>
        </w:rPr>
      </w:pPr>
    </w:p>
    <w:p w14:paraId="0BFEEA91" w14:textId="77777777" w:rsidR="00681571" w:rsidRDefault="00681571" w:rsidP="00A9480D">
      <w:pPr>
        <w:autoSpaceDE w:val="0"/>
        <w:autoSpaceDN w:val="0"/>
        <w:adjustRightInd w:val="0"/>
        <w:spacing w:line="360" w:lineRule="auto"/>
        <w:jc w:val="both"/>
        <w:rPr>
          <w:rFonts w:ascii="Garamond" w:eastAsia="Times New Roman" w:hAnsi="Garamond" w:cs="Times New Roman"/>
        </w:rPr>
      </w:pPr>
    </w:p>
    <w:p w14:paraId="01BDFDD0" w14:textId="77777777" w:rsidR="00155084" w:rsidRDefault="00155084" w:rsidP="00A9480D">
      <w:pPr>
        <w:autoSpaceDE w:val="0"/>
        <w:autoSpaceDN w:val="0"/>
        <w:adjustRightInd w:val="0"/>
        <w:spacing w:line="360" w:lineRule="auto"/>
        <w:jc w:val="both"/>
        <w:rPr>
          <w:rFonts w:ascii="Garamond" w:eastAsia="Times New Roman" w:hAnsi="Garamond" w:cs="Times New Roman"/>
        </w:rPr>
      </w:pPr>
    </w:p>
    <w:p w14:paraId="54C319CD" w14:textId="3D6CA4E6" w:rsidR="00036565" w:rsidRPr="004E29FC" w:rsidRDefault="00434A06" w:rsidP="00A9480D">
      <w:pPr>
        <w:autoSpaceDE w:val="0"/>
        <w:autoSpaceDN w:val="0"/>
        <w:adjustRightInd w:val="0"/>
        <w:spacing w:line="360" w:lineRule="auto"/>
        <w:jc w:val="both"/>
        <w:rPr>
          <w:rFonts w:ascii="Garamond" w:eastAsia="Times New Roman" w:hAnsi="Garamond" w:cs="Times New Roman"/>
        </w:rPr>
      </w:pPr>
      <w:r w:rsidRPr="00434A06">
        <w:rPr>
          <w:rFonts w:ascii="Garamond" w:eastAsia="Times New Roman" w:hAnsi="Garamond" w:cs="Times New Roman"/>
        </w:rPr>
        <w:t>L’évaluatio</w:t>
      </w:r>
      <w:r w:rsidR="002E7A74">
        <w:rPr>
          <w:rFonts w:ascii="Garamond" w:eastAsia="Times New Roman" w:hAnsi="Garamond" w:cs="Times New Roman"/>
        </w:rPr>
        <w:t>n</w:t>
      </w:r>
      <w:r w:rsidRPr="00434A06">
        <w:rPr>
          <w:rFonts w:ascii="Garamond" w:eastAsia="Times New Roman" w:hAnsi="Garamond" w:cs="Times New Roman"/>
        </w:rPr>
        <w:t xml:space="preserve"> a permis de recueillir et de croiser les perspectives des assistant·e·s et des député·e·s, offrant ainsi une vision globale des effets produits. Les résultats confirment des impacts positifs notables tant pour le renforcement des compétences et de la visibilité des assistant·e·s que pour l’amélioration de l’efficacité, du leadership et de l’engagement politique des député·e·s. L’initiative contribue également à accroître la participation des femmes et des jeunes en politique. Les points à améliorer identifiés, notamment en matière de renforcement de capacités et de coordination, constituent des leviers pour optimiser les effets attendus. La consolidation et la pérennisation des acquis nécessitent la poursuite des actions, un suivi régulier et une implication active de toutes les parties prenantes.</w:t>
      </w:r>
    </w:p>
    <w:p w14:paraId="3DDCD171" w14:textId="77777777" w:rsidR="005E2644" w:rsidRPr="004E29FC" w:rsidRDefault="005E2644" w:rsidP="005E2644">
      <w:pPr>
        <w:spacing w:line="360" w:lineRule="auto"/>
        <w:jc w:val="both"/>
        <w:rPr>
          <w:rFonts w:ascii="Garamond" w:eastAsia="Times New Roman" w:hAnsi="Garamond" w:cs="Times New Roman"/>
          <w:b/>
          <w:bCs/>
          <w:sz w:val="16"/>
          <w:szCs w:val="16"/>
        </w:rPr>
      </w:pPr>
    </w:p>
    <w:p w14:paraId="01138FB7" w14:textId="0B5A1C64" w:rsidR="002918C4" w:rsidRPr="004E29FC" w:rsidRDefault="002918C4" w:rsidP="00DC5B83">
      <w:pPr>
        <w:spacing w:line="360" w:lineRule="auto"/>
        <w:jc w:val="both"/>
        <w:rPr>
          <w:rFonts w:ascii="Garamond" w:eastAsia="Times New Roman" w:hAnsi="Garamond" w:cs="Times New Roman"/>
          <w:b/>
          <w:color w:val="000000" w:themeColor="text1"/>
        </w:rPr>
      </w:pPr>
      <w:r w:rsidRPr="004E29FC">
        <w:rPr>
          <w:rFonts w:ascii="Garamond" w:eastAsia="Times New Roman" w:hAnsi="Garamond" w:cs="Times New Roman"/>
          <w:b/>
          <w:color w:val="000000" w:themeColor="text1"/>
        </w:rPr>
        <w:t>A.1.5.7: Mission de Supervision et de suivi des Assistant.e.s</w:t>
      </w:r>
    </w:p>
    <w:p w14:paraId="473D5202" w14:textId="5F5792F8" w:rsidR="0007471C" w:rsidRPr="004E29FC" w:rsidRDefault="00DE421E" w:rsidP="009C41F3">
      <w:pPr>
        <w:spacing w:before="100" w:after="100" w:line="360" w:lineRule="auto"/>
        <w:jc w:val="both"/>
        <w:rPr>
          <w:rFonts w:ascii="Garamond" w:eastAsia="Times New Roman" w:hAnsi="Garamond" w:cs="Times New Roman"/>
        </w:rPr>
      </w:pPr>
      <w:r w:rsidRPr="004E29FC">
        <w:rPr>
          <w:rFonts w:ascii="Garamond" w:eastAsia="Times New Roman" w:hAnsi="Garamond" w:cs="Times New Roman"/>
          <w:noProof/>
        </w:rPr>
        <w:drawing>
          <wp:anchor distT="0" distB="0" distL="114300" distR="114300" simplePos="0" relativeHeight="251809280" behindDoc="0" locked="0" layoutInCell="1" allowOverlap="1" wp14:anchorId="7A35638B" wp14:editId="59BA08E1">
            <wp:simplePos x="0" y="0"/>
            <wp:positionH relativeFrom="margin">
              <wp:posOffset>4408805</wp:posOffset>
            </wp:positionH>
            <wp:positionV relativeFrom="paragraph">
              <wp:posOffset>143510</wp:posOffset>
            </wp:positionV>
            <wp:extent cx="1764030" cy="1323340"/>
            <wp:effectExtent l="0" t="0" r="7620" b="0"/>
            <wp:wrapSquare wrapText="bothSides"/>
            <wp:docPr id="690232124" name="Image 690232124" descr="Une image contenant habits, personne, intérieur,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32124" name="Image 690232124" descr="Une image contenant habits, personne, intérieur, Visage humain&#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4030" cy="1323340"/>
                    </a:xfrm>
                    <a:prstGeom prst="rect">
                      <a:avLst/>
                    </a:prstGeom>
                  </pic:spPr>
                </pic:pic>
              </a:graphicData>
            </a:graphic>
            <wp14:sizeRelH relativeFrom="margin">
              <wp14:pctWidth>0</wp14:pctWidth>
            </wp14:sizeRelH>
            <wp14:sizeRelV relativeFrom="margin">
              <wp14:pctHeight>0</wp14:pctHeight>
            </wp14:sizeRelV>
          </wp:anchor>
        </w:drawing>
      </w:r>
      <w:r w:rsidR="00E609D7" w:rsidRPr="004E29FC">
        <w:rPr>
          <w:rFonts w:ascii="Garamond" w:eastAsia="Times New Roman" w:hAnsi="Garamond" w:cs="Times New Roman"/>
          <w:noProof/>
        </w:rPr>
        <mc:AlternateContent>
          <mc:Choice Requires="wps">
            <w:drawing>
              <wp:anchor distT="0" distB="0" distL="114300" distR="114300" simplePos="0" relativeHeight="251811328" behindDoc="0" locked="0" layoutInCell="1" allowOverlap="1" wp14:anchorId="65E0B95A" wp14:editId="00DEAD92">
                <wp:simplePos x="0" y="0"/>
                <wp:positionH relativeFrom="column">
                  <wp:posOffset>4401486</wp:posOffset>
                </wp:positionH>
                <wp:positionV relativeFrom="paragraph">
                  <wp:posOffset>1423470</wp:posOffset>
                </wp:positionV>
                <wp:extent cx="1768241" cy="256674"/>
                <wp:effectExtent l="0" t="0" r="3810" b="0"/>
                <wp:wrapNone/>
                <wp:docPr id="202976288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241" cy="256674"/>
                        </a:xfrm>
                        <a:prstGeom prst="rect">
                          <a:avLst/>
                        </a:prstGeom>
                        <a:solidFill>
                          <a:srgbClr val="FFC000"/>
                        </a:solidFill>
                      </wps:spPr>
                      <wps:txbx>
                        <w:txbxContent>
                          <w:p w14:paraId="706C4526" w14:textId="381A0EA3" w:rsidR="00E609D7" w:rsidRPr="00A85B3A" w:rsidRDefault="001103BF" w:rsidP="00E609D7">
                            <w:pPr>
                              <w:shd w:val="clear" w:color="auto" w:fill="FFFFFF" w:themeFill="background1"/>
                              <w:jc w:val="center"/>
                              <w:rPr>
                                <w:rFonts w:ascii="Times New Roman" w:hAnsi="Times New Roman"/>
                                <w:b/>
                                <w:bCs/>
                                <w:sz w:val="18"/>
                                <w:szCs w:val="18"/>
                              </w:rPr>
                            </w:pPr>
                            <w:r>
                              <w:rPr>
                                <w:rFonts w:ascii="Times New Roman" w:hAnsi="Times New Roman"/>
                                <w:b/>
                                <w:bCs/>
                                <w:sz w:val="18"/>
                                <w:szCs w:val="18"/>
                              </w:rPr>
                              <w:t>Suivi des assistant-e-s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5E0B95A" id="_x0000_s1029" type="#_x0000_t202" style="position:absolute;left:0;text-align:left;margin-left:346.55pt;margin-top:112.1pt;width:139.25pt;height:20.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" fillcolor="#ffc000" stroked="f">
                <v:textbox>
                  <w:txbxContent>
                    <w:p w14:paraId="706C4526" w14:textId="381A0EA3" w:rsidR="00E609D7" w:rsidRPr="00A85B3A" w:rsidRDefault="001103BF" w:rsidP="00E609D7">
                      <w:pPr>
                        <w:shd w:val="clear" w:color="auto" w:fill="FFFFFF" w:themeFill="background1"/>
                        <w:jc w:val="center"/>
                        <w:rPr>
                          <w:rFonts w:ascii="Times New Roman" w:hAnsi="Times New Roman"/>
                          <w:b/>
                          <w:bCs/>
                          <w:sz w:val="18"/>
                          <w:szCs w:val="18"/>
                        </w:rPr>
                      </w:pPr>
                      <w:r>
                        <w:rPr>
                          <w:rFonts w:ascii="Times New Roman" w:hAnsi="Times New Roman"/>
                          <w:b/>
                          <w:bCs/>
                          <w:sz w:val="18"/>
                          <w:szCs w:val="18"/>
                        </w:rPr>
                        <w:t>Suivi des assistant-e-s</w:t>
                      </w:r>
                    </w:p>
                  </w:txbxContent>
                </v:textbox>
              </v:shape>
            </w:pict>
          </mc:Fallback>
        </mc:AlternateContent>
      </w:r>
      <w:r w:rsidR="000E765E" w:rsidRPr="004E29FC">
        <w:rPr>
          <w:rFonts w:ascii="Garamond" w:eastAsia="Times New Roman" w:hAnsi="Garamond" w:cs="Times New Roman"/>
        </w:rPr>
        <w:t xml:space="preserve">Au terme de la première année de mise en œuvre de l’initiative, </w:t>
      </w:r>
      <w:r w:rsidRPr="004E29FC">
        <w:rPr>
          <w:rFonts w:ascii="Garamond" w:eastAsia="Times New Roman" w:hAnsi="Garamond" w:cs="Times New Roman"/>
        </w:rPr>
        <w:t xml:space="preserve">une mission de suivi et de supervision </w:t>
      </w:r>
      <w:r w:rsidR="00E656C4" w:rsidRPr="004E29FC">
        <w:rPr>
          <w:rFonts w:ascii="Garamond" w:eastAsia="Times New Roman" w:hAnsi="Garamond" w:cs="Times New Roman"/>
        </w:rPr>
        <w:t xml:space="preserve">s’est déroulée en sept (07) jours, du 21 au 24 puis du 27 au 30 Janvier 2025 dans dix (10) communes d’intervention relatifs </w:t>
      </w:r>
      <w:r w:rsidR="00062138" w:rsidRPr="004E29FC">
        <w:rPr>
          <w:rFonts w:ascii="Garamond" w:eastAsia="Times New Roman" w:hAnsi="Garamond" w:cs="Times New Roman"/>
        </w:rPr>
        <w:t>aux lieux</w:t>
      </w:r>
      <w:r w:rsidR="00E656C4" w:rsidRPr="004E29FC">
        <w:rPr>
          <w:rFonts w:ascii="Garamond" w:eastAsia="Times New Roman" w:hAnsi="Garamond" w:cs="Times New Roman"/>
        </w:rPr>
        <w:t xml:space="preserve"> de travail des assistant-e-s à savoir : </w:t>
      </w:r>
      <w:r w:rsidR="00E656C4" w:rsidRPr="00A60139">
        <w:rPr>
          <w:rFonts w:ascii="Garamond" w:eastAsia="Times New Roman" w:hAnsi="Garamond" w:cs="Times New Roman"/>
          <w:b/>
          <w:bCs/>
          <w:i/>
          <w:iCs/>
        </w:rPr>
        <w:t>Cotonou, Abomey-Calavi, Porto-Novo, Bohicon, Djougou, Ouaké, Natitingou, Porto-Novo, Parakou et Bembèrèkè.</w:t>
      </w:r>
    </w:p>
    <w:p w14:paraId="68578EC1" w14:textId="77777777" w:rsidR="00A60139" w:rsidRPr="00A60139" w:rsidRDefault="00A60139" w:rsidP="00956159">
      <w:pPr>
        <w:tabs>
          <w:tab w:val="left" w:pos="709"/>
        </w:tabs>
        <w:spacing w:line="360" w:lineRule="auto"/>
        <w:jc w:val="both"/>
        <w:rPr>
          <w:rFonts w:ascii="Garamond" w:eastAsia="Times New Roman" w:hAnsi="Garamond" w:cs="Times New Roman"/>
          <w:sz w:val="18"/>
          <w:szCs w:val="18"/>
        </w:rPr>
      </w:pPr>
    </w:p>
    <w:p w14:paraId="024ECF47" w14:textId="112F8D97" w:rsidR="00956159" w:rsidRPr="004E29FC" w:rsidRDefault="00956159" w:rsidP="00956159">
      <w:pPr>
        <w:tabs>
          <w:tab w:val="left" w:pos="709"/>
        </w:tabs>
        <w:spacing w:line="360" w:lineRule="auto"/>
        <w:jc w:val="both"/>
        <w:rPr>
          <w:rFonts w:ascii="Garamond" w:eastAsia="Times New Roman" w:hAnsi="Garamond" w:cs="Times New Roman"/>
        </w:rPr>
      </w:pPr>
      <w:r w:rsidRPr="004E29FC">
        <w:rPr>
          <w:rFonts w:ascii="Garamond" w:eastAsia="Times New Roman" w:hAnsi="Garamond" w:cs="Times New Roman"/>
        </w:rPr>
        <w:t xml:space="preserve">Les 29 assistant-e-s a ont été reçus par les équipes à travers des entretiens individuels aux sièges des partis politiques, aux cabinets des Députées et dans les Mairies. </w:t>
      </w:r>
    </w:p>
    <w:p w14:paraId="1FE1F60B" w14:textId="77777777" w:rsidR="0082569A" w:rsidRPr="004E29FC" w:rsidRDefault="0082569A" w:rsidP="0082569A">
      <w:pPr>
        <w:spacing w:after="160" w:line="360" w:lineRule="auto"/>
        <w:jc w:val="both"/>
        <w:rPr>
          <w:rFonts w:ascii="Garamond" w:eastAsia="Times New Roman" w:hAnsi="Garamond" w:cs="Times New Roman"/>
        </w:rPr>
      </w:pPr>
      <w:r w:rsidRPr="004E29FC">
        <w:rPr>
          <w:rFonts w:ascii="Garamond" w:eastAsia="Times New Roman" w:hAnsi="Garamond" w:cs="Times New Roman"/>
        </w:rPr>
        <w:lastRenderedPageBreak/>
        <w:t>La mission de suivi et de supervision des assistant-e-s de députées a donné l’opportunité d’apprécier de plus près la mission des assistant-e-s de députées, d’apprécier la collaboration avec les députées et d’identifier les points forts ainsi que les points à améliorer pour la suite de l’initiative.</w:t>
      </w:r>
    </w:p>
    <w:p w14:paraId="2DAD9C2D" w14:textId="77777777" w:rsidR="006F794A" w:rsidRPr="004E29FC" w:rsidRDefault="006F794A" w:rsidP="006F794A">
      <w:pPr>
        <w:spacing w:before="160" w:line="360" w:lineRule="auto"/>
        <w:jc w:val="both"/>
        <w:rPr>
          <w:rFonts w:ascii="Garamond" w:eastAsia="Times New Roman" w:hAnsi="Garamond" w:cs="Times New Roman"/>
        </w:rPr>
      </w:pPr>
      <w:r w:rsidRPr="004E29FC">
        <w:rPr>
          <w:rFonts w:ascii="Garamond" w:eastAsia="Times New Roman" w:hAnsi="Garamond" w:cs="Times New Roman"/>
        </w:rPr>
        <w:t xml:space="preserve">La mission a aussi apprécié l’impact des compétences acquises sur la progression des assistant-e-s. Ainsi, en termes de rédaction législatives, 63% des assistant-e-s estiment avoir une amélioration de leur compétence ; pour ce qui relève des missions de terrain, la majorité des assistant-e-s a connu une amélioration en ce qui concerne l’organisation d’activités et d’événements. La tendance générale de l’impact du travail des assistant-e-s sur l’efficacité législative des députées dans leur fonction est significative. Cependant, quelques réponses maintiennent un impact modéré. </w:t>
      </w:r>
    </w:p>
    <w:p w14:paraId="784D2922" w14:textId="77777777" w:rsidR="006F794A" w:rsidRPr="004E29FC" w:rsidRDefault="006F794A" w:rsidP="006F794A">
      <w:pPr>
        <w:spacing w:before="160" w:line="360" w:lineRule="auto"/>
        <w:jc w:val="both"/>
        <w:rPr>
          <w:rFonts w:ascii="Garamond" w:eastAsia="Times New Roman" w:hAnsi="Garamond" w:cs="Times New Roman"/>
        </w:rPr>
      </w:pPr>
      <w:r w:rsidRPr="004E29FC">
        <w:rPr>
          <w:rFonts w:ascii="Garamond" w:eastAsia="Times New Roman" w:hAnsi="Garamond" w:cs="Times New Roman"/>
        </w:rPr>
        <w:t xml:space="preserve">En termes de visibilité, l’impact du travail des assistant-e-s sur la visibilité de la députée est très positive. De façon générale, les assistant-e-s de députées ont facilité la gestion des missions de terrain et renforcé la visibilité des députés en organisant des événements et en animant des communications. Toutefois, cet impact a été quelque peu limité par des défis internes, notamment le manque d’interaction directes entre les députées et certains mandants, ainsi que des difficultés organisationnelles. </w:t>
      </w:r>
    </w:p>
    <w:p w14:paraId="433005CC" w14:textId="77777777" w:rsidR="006F794A" w:rsidRPr="004E29FC" w:rsidRDefault="006F794A" w:rsidP="006F794A">
      <w:pPr>
        <w:spacing w:before="160" w:line="360" w:lineRule="auto"/>
        <w:jc w:val="both"/>
        <w:rPr>
          <w:rFonts w:ascii="Garamond" w:eastAsia="Times New Roman" w:hAnsi="Garamond" w:cs="Times New Roman"/>
        </w:rPr>
      </w:pPr>
      <w:r w:rsidRPr="004E29FC">
        <w:rPr>
          <w:rFonts w:ascii="Garamond" w:eastAsia="Times New Roman" w:hAnsi="Garamond" w:cs="Times New Roman"/>
        </w:rPr>
        <w:t xml:space="preserve">L’évaluation s’est aussi intéressée à la qualité de la relation des assistant-e-s avec les députées. On en déduit une relation généralement positive avec une tendance vers des évaluations de qualité élevée, marquée par une communication fluide et une collaboration efficace dans la majorité des cas. </w:t>
      </w:r>
    </w:p>
    <w:p w14:paraId="245B341C" w14:textId="77777777" w:rsidR="006F794A" w:rsidRPr="004E29FC" w:rsidRDefault="006F794A" w:rsidP="006F794A">
      <w:pPr>
        <w:spacing w:before="160" w:line="360" w:lineRule="auto"/>
        <w:jc w:val="both"/>
        <w:rPr>
          <w:rFonts w:ascii="Garamond" w:eastAsia="Times New Roman" w:hAnsi="Garamond" w:cs="Times New Roman"/>
        </w:rPr>
      </w:pPr>
      <w:r w:rsidRPr="004E29FC">
        <w:rPr>
          <w:rFonts w:ascii="Garamond" w:eastAsia="Times New Roman" w:hAnsi="Garamond" w:cs="Times New Roman"/>
        </w:rPr>
        <w:t xml:space="preserve">Néanmoins, des difficultés demeurent. Elles sont principalement liées aux déficits de communication et de clarté dans les instructions par endroit, l’accès limité aux ressources et aux informations pour l’accomplissement des tâches, les problèmes techniques avec les outils de communications. Il faut également évoquer des difficultés d’intégration et de relation de travail sans oublier le manque de formation spécifique pour la réalisation de certaines tâches spécifiques et de capacités techniques. </w:t>
      </w:r>
    </w:p>
    <w:p w14:paraId="3AA8C15D" w14:textId="7EC60347" w:rsidR="0082569A" w:rsidRPr="004E29FC" w:rsidRDefault="0082569A" w:rsidP="0082569A">
      <w:pPr>
        <w:spacing w:after="160" w:line="360" w:lineRule="auto"/>
        <w:jc w:val="both"/>
        <w:rPr>
          <w:rFonts w:ascii="Garamond" w:eastAsia="Times New Roman" w:hAnsi="Garamond" w:cs="Times New Roman"/>
        </w:rPr>
      </w:pPr>
      <w:r w:rsidRPr="004E29FC">
        <w:rPr>
          <w:rFonts w:ascii="Garamond" w:eastAsia="Times New Roman" w:hAnsi="Garamond" w:cs="Times New Roman"/>
        </w:rPr>
        <w:t>L'initiative Jeunes assistants.es de députées a produit des résultats positifs notables tant au niveau individuel que collectif après un an de mise en œuvre. Elle a permis aux assistants de députées de renforcer leurs compétences politiques, de mieux comprendre le fonctionnement du parlement, et d'acquérir une expérience pratique sur le terrain. Plusieurs assistants ont vu leur visibilité augmente</w:t>
      </w:r>
      <w:r w:rsidR="00387844" w:rsidRPr="004E29FC">
        <w:rPr>
          <w:rFonts w:ascii="Garamond" w:eastAsia="Times New Roman" w:hAnsi="Garamond" w:cs="Times New Roman"/>
        </w:rPr>
        <w:t>r</w:t>
      </w:r>
      <w:r w:rsidRPr="004E29FC">
        <w:rPr>
          <w:rFonts w:ascii="Garamond" w:eastAsia="Times New Roman" w:hAnsi="Garamond" w:cs="Times New Roman"/>
        </w:rPr>
        <w:t>, tant au sein de leur parti qu'auprès de la population, grâce à leur implication active dans les activités parlementaires et politiques.</w:t>
      </w:r>
    </w:p>
    <w:p w14:paraId="770EDD8E" w14:textId="2F984086" w:rsidR="0082569A" w:rsidRPr="004E29FC" w:rsidRDefault="0082569A" w:rsidP="0082569A">
      <w:pPr>
        <w:spacing w:after="160" w:line="360" w:lineRule="auto"/>
        <w:jc w:val="both"/>
        <w:rPr>
          <w:rFonts w:ascii="Garamond" w:eastAsia="Times New Roman" w:hAnsi="Garamond" w:cs="Times New Roman"/>
        </w:rPr>
      </w:pPr>
      <w:r w:rsidRPr="004E29FC">
        <w:rPr>
          <w:rFonts w:ascii="Garamond" w:eastAsia="Times New Roman" w:hAnsi="Garamond" w:cs="Times New Roman"/>
        </w:rPr>
        <w:lastRenderedPageBreak/>
        <w:t xml:space="preserve">Les députées accompagnées ont également </w:t>
      </w:r>
      <w:r w:rsidR="006F794A" w:rsidRPr="004E29FC">
        <w:rPr>
          <w:rFonts w:ascii="Garamond" w:eastAsia="Times New Roman" w:hAnsi="Garamond" w:cs="Times New Roman"/>
        </w:rPr>
        <w:t>noté</w:t>
      </w:r>
      <w:r w:rsidRPr="004E29FC">
        <w:rPr>
          <w:rFonts w:ascii="Garamond" w:eastAsia="Times New Roman" w:hAnsi="Garamond" w:cs="Times New Roman"/>
        </w:rPr>
        <w:t xml:space="preserve"> des améliorations notables en termes de leadership, d'efficacité dans leur travail, et d'engagement politique. L’initiative a permis d'augmenter leur notoriété et leur impact, tout en leur offrant un soutien précieux.</w:t>
      </w:r>
    </w:p>
    <w:p w14:paraId="656E2771" w14:textId="67D9BA56" w:rsidR="00387844" w:rsidRPr="004E29FC" w:rsidRDefault="0082569A" w:rsidP="0082569A">
      <w:pPr>
        <w:spacing w:after="160" w:line="360" w:lineRule="auto"/>
        <w:jc w:val="both"/>
        <w:rPr>
          <w:rFonts w:ascii="Garamond" w:eastAsia="Times New Roman" w:hAnsi="Garamond" w:cs="Times New Roman"/>
        </w:rPr>
      </w:pPr>
      <w:r w:rsidRPr="004E29FC">
        <w:rPr>
          <w:rFonts w:ascii="Garamond" w:eastAsia="Times New Roman" w:hAnsi="Garamond" w:cs="Times New Roman"/>
        </w:rPr>
        <w:t>Enfin, cette initiative a renforcé la visibilité des femmes en politique, consolidant ainsi l'objectif fondamental d'augmenter la participation des femmes et des jeunes dans les processus politiques.</w:t>
      </w:r>
    </w:p>
    <w:p w14:paraId="59A78625" w14:textId="161C4F37" w:rsidR="00387844" w:rsidRPr="004E29FC" w:rsidRDefault="00387844" w:rsidP="0082569A">
      <w:pPr>
        <w:spacing w:after="160" w:line="360" w:lineRule="auto"/>
        <w:jc w:val="both"/>
        <w:rPr>
          <w:rFonts w:ascii="Garamond" w:eastAsia="Times New Roman" w:hAnsi="Garamond" w:cs="Times New Roman"/>
        </w:rPr>
      </w:pPr>
      <w:r w:rsidRPr="004E29FC">
        <w:rPr>
          <w:rFonts w:ascii="Garamond" w:eastAsia="Times New Roman" w:hAnsi="Garamond" w:cs="Times New Roman"/>
        </w:rPr>
        <w:t xml:space="preserve">Les assistant-e-s ont par ailleurs évoqué des besoins en renforcement de capacités sur des thématiques spécifiques en vue d’un meilleur exercice de leur fonction. </w:t>
      </w:r>
    </w:p>
    <w:p w14:paraId="67D74EC6" w14:textId="245AA027" w:rsidR="00457530" w:rsidRPr="00B40C30" w:rsidRDefault="00457530" w:rsidP="00B40C30">
      <w:pPr>
        <w:pStyle w:val="Paragraphedeliste"/>
        <w:numPr>
          <w:ilvl w:val="0"/>
          <w:numId w:val="71"/>
        </w:numPr>
        <w:spacing w:after="160" w:line="360" w:lineRule="auto"/>
        <w:jc w:val="both"/>
        <w:rPr>
          <w:rFonts w:ascii="Garamond" w:eastAsia="Times New Roman" w:hAnsi="Garamond" w:cs="Times New Roman"/>
          <w:b/>
          <w:color w:val="000000" w:themeColor="text1"/>
        </w:rPr>
      </w:pPr>
      <w:r w:rsidRPr="00B40C30">
        <w:rPr>
          <w:rFonts w:ascii="Garamond" w:eastAsia="Times New Roman" w:hAnsi="Garamond" w:cs="Times New Roman"/>
          <w:b/>
          <w:color w:val="000000" w:themeColor="text1"/>
        </w:rPr>
        <w:t>A 1.5.8</w:t>
      </w:r>
      <w:r w:rsidR="0062065D" w:rsidRPr="00B40C30">
        <w:rPr>
          <w:rFonts w:ascii="Garamond" w:eastAsia="Times New Roman" w:hAnsi="Garamond" w:cs="Times New Roman"/>
          <w:b/>
          <w:color w:val="000000" w:themeColor="text1"/>
        </w:rPr>
        <w:t xml:space="preserve">: </w:t>
      </w:r>
      <w:r w:rsidR="002722DF" w:rsidRPr="00B40C30">
        <w:rPr>
          <w:rFonts w:ascii="Garamond" w:eastAsia="Times New Roman" w:hAnsi="Garamond" w:cs="Times New Roman"/>
          <w:b/>
          <w:color w:val="000000" w:themeColor="text1"/>
        </w:rPr>
        <w:t>Recyclage</w:t>
      </w:r>
      <w:r w:rsidRPr="00B40C30">
        <w:rPr>
          <w:rFonts w:ascii="Garamond" w:eastAsia="Times New Roman" w:hAnsi="Garamond" w:cs="Times New Roman"/>
          <w:b/>
          <w:color w:val="000000" w:themeColor="text1"/>
        </w:rPr>
        <w:t xml:space="preserve"> des jeunes Assistant.e.s (Nouvelle activité)</w:t>
      </w:r>
    </w:p>
    <w:p w14:paraId="3C0EF808" w14:textId="6D836EF4" w:rsidR="00507279" w:rsidRDefault="00387844" w:rsidP="002918C4">
      <w:pPr>
        <w:spacing w:after="160" w:line="360" w:lineRule="auto"/>
        <w:jc w:val="both"/>
        <w:rPr>
          <w:rFonts w:ascii="Garamond" w:eastAsia="Times New Roman" w:hAnsi="Garamond" w:cs="Times New Roman"/>
        </w:rPr>
      </w:pPr>
      <w:r w:rsidRPr="004E29FC">
        <w:rPr>
          <w:rFonts w:ascii="Garamond" w:eastAsia="Times New Roman" w:hAnsi="Garamond" w:cs="Times New Roman"/>
        </w:rPr>
        <w:t xml:space="preserve">Les besoins en renforcement de capacités évoqués par les assistant-e-s </w:t>
      </w:r>
      <w:r w:rsidR="002C2C46">
        <w:rPr>
          <w:rFonts w:ascii="Garamond" w:eastAsia="Times New Roman" w:hAnsi="Garamond" w:cs="Times New Roman"/>
        </w:rPr>
        <w:t xml:space="preserve">lors de la mission de supervision </w:t>
      </w:r>
      <w:r w:rsidRPr="004E29FC">
        <w:rPr>
          <w:rFonts w:ascii="Garamond" w:eastAsia="Times New Roman" w:hAnsi="Garamond" w:cs="Times New Roman"/>
        </w:rPr>
        <w:t xml:space="preserve">ont été analysés et les thématiques majeures </w:t>
      </w:r>
      <w:r w:rsidR="00156CAC" w:rsidRPr="004E29FC">
        <w:rPr>
          <w:rFonts w:ascii="Garamond" w:eastAsia="Times New Roman" w:hAnsi="Garamond" w:cs="Times New Roman"/>
        </w:rPr>
        <w:t xml:space="preserve">suivantes </w:t>
      </w:r>
      <w:r w:rsidRPr="004E29FC">
        <w:rPr>
          <w:rFonts w:ascii="Garamond" w:eastAsia="Times New Roman" w:hAnsi="Garamond" w:cs="Times New Roman"/>
        </w:rPr>
        <w:t xml:space="preserve">ont été retenues </w:t>
      </w:r>
      <w:r w:rsidR="008F1CA7" w:rsidRPr="004E29FC">
        <w:rPr>
          <w:rFonts w:ascii="Garamond" w:eastAsia="Times New Roman" w:hAnsi="Garamond" w:cs="Times New Roman"/>
        </w:rPr>
        <w:t xml:space="preserve">et ont fait l’objet </w:t>
      </w:r>
      <w:r w:rsidRPr="004E29FC">
        <w:rPr>
          <w:rFonts w:ascii="Garamond" w:eastAsia="Times New Roman" w:hAnsi="Garamond" w:cs="Times New Roman"/>
        </w:rPr>
        <w:t>de leur recyclage</w:t>
      </w:r>
      <w:r w:rsidR="00156CAC" w:rsidRPr="004E29FC">
        <w:rPr>
          <w:rFonts w:ascii="Garamond" w:eastAsia="Times New Roman" w:hAnsi="Garamond" w:cs="Times New Roman"/>
        </w:rPr>
        <w:t> :</w:t>
      </w:r>
    </w:p>
    <w:tbl>
      <w:tblPr>
        <w:tblStyle w:val="TableauGrille4-Accentuation5"/>
        <w:tblW w:w="0" w:type="auto"/>
        <w:tblLook w:val="04A0" w:firstRow="1" w:lastRow="0" w:firstColumn="1" w:lastColumn="0" w:noHBand="0" w:noVBand="1"/>
      </w:tblPr>
      <w:tblGrid>
        <w:gridCol w:w="9060"/>
      </w:tblGrid>
      <w:tr w:rsidR="0026738F" w14:paraId="157708A3" w14:textId="77777777" w:rsidTr="00DE3B0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060" w:type="dxa"/>
          </w:tcPr>
          <w:p w14:paraId="33CB332D" w14:textId="7134D37F" w:rsidR="0026738F" w:rsidRDefault="0026738F" w:rsidP="0026738F">
            <w:pPr>
              <w:jc w:val="center"/>
              <w:rPr>
                <w:rFonts w:ascii="Garamond" w:eastAsia="Times New Roman" w:hAnsi="Garamond" w:cs="Times New Roman"/>
              </w:rPr>
            </w:pPr>
            <w:r>
              <w:rPr>
                <w:rFonts w:ascii="Garamond" w:eastAsia="Times New Roman" w:hAnsi="Garamond" w:cs="Times New Roman"/>
              </w:rPr>
              <w:t>Thématiques abordées</w:t>
            </w:r>
          </w:p>
        </w:tc>
      </w:tr>
      <w:tr w:rsidR="0026738F" w14:paraId="2E67F879" w14:textId="77777777" w:rsidTr="00DE3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10AF0BE" w14:textId="77777777" w:rsidR="00270A1B" w:rsidRPr="00270A1B" w:rsidRDefault="0026738F" w:rsidP="001B3058">
            <w:pPr>
              <w:pStyle w:val="Paragraphedeliste"/>
              <w:numPr>
                <w:ilvl w:val="0"/>
                <w:numId w:val="15"/>
              </w:numPr>
              <w:spacing w:line="276" w:lineRule="auto"/>
              <w:jc w:val="both"/>
              <w:rPr>
                <w:rFonts w:ascii="Garamond" w:eastAsia="Times New Roman" w:hAnsi="Garamond" w:cs="Times New Roman"/>
                <w:b w:val="0"/>
                <w:bCs w:val="0"/>
              </w:rPr>
            </w:pPr>
            <w:r w:rsidRPr="00270A1B">
              <w:rPr>
                <w:rFonts w:ascii="Garamond" w:eastAsia="Times New Roman" w:hAnsi="Garamond" w:cs="Times New Roman"/>
                <w:b w:val="0"/>
                <w:bCs w:val="0"/>
              </w:rPr>
              <w:t>Techniques de lecture et d’interprétation des propositions de budget conformément à la loi des finances ;</w:t>
            </w:r>
          </w:p>
          <w:p w14:paraId="0EB86464" w14:textId="77777777" w:rsidR="00270A1B" w:rsidRPr="00270A1B" w:rsidRDefault="0026738F" w:rsidP="001B3058">
            <w:pPr>
              <w:pStyle w:val="Paragraphedeliste"/>
              <w:numPr>
                <w:ilvl w:val="0"/>
                <w:numId w:val="15"/>
              </w:numPr>
              <w:spacing w:line="276" w:lineRule="auto"/>
              <w:jc w:val="both"/>
              <w:rPr>
                <w:rFonts w:ascii="Garamond" w:eastAsia="Times New Roman" w:hAnsi="Garamond" w:cs="Times New Roman"/>
                <w:b w:val="0"/>
                <w:bCs w:val="0"/>
              </w:rPr>
            </w:pPr>
            <w:r w:rsidRPr="00270A1B">
              <w:rPr>
                <w:rFonts w:ascii="Garamond" w:eastAsia="Times New Roman" w:hAnsi="Garamond" w:cs="Times New Roman"/>
                <w:b w:val="0"/>
                <w:bCs w:val="0"/>
              </w:rPr>
              <w:t>Community Management &amp; Personal Branding ;</w:t>
            </w:r>
          </w:p>
          <w:p w14:paraId="17438008" w14:textId="77777777" w:rsidR="00270A1B" w:rsidRPr="00270A1B" w:rsidRDefault="0026738F" w:rsidP="001B3058">
            <w:pPr>
              <w:pStyle w:val="Paragraphedeliste"/>
              <w:numPr>
                <w:ilvl w:val="0"/>
                <w:numId w:val="15"/>
              </w:numPr>
              <w:spacing w:line="276" w:lineRule="auto"/>
              <w:jc w:val="both"/>
              <w:rPr>
                <w:rFonts w:ascii="Garamond" w:eastAsia="Times New Roman" w:hAnsi="Garamond" w:cs="Times New Roman"/>
                <w:b w:val="0"/>
                <w:bCs w:val="0"/>
              </w:rPr>
            </w:pPr>
            <w:r w:rsidRPr="00270A1B">
              <w:rPr>
                <w:rFonts w:ascii="Garamond" w:eastAsia="Times New Roman" w:hAnsi="Garamond" w:cs="Times New Roman"/>
                <w:b w:val="0"/>
                <w:bCs w:val="0"/>
              </w:rPr>
              <w:t>Gestion de la E-Réputation ;</w:t>
            </w:r>
          </w:p>
          <w:p w14:paraId="7F76C59A" w14:textId="77777777" w:rsidR="00270A1B" w:rsidRPr="00270A1B" w:rsidRDefault="0026738F" w:rsidP="001B3058">
            <w:pPr>
              <w:pStyle w:val="Paragraphedeliste"/>
              <w:numPr>
                <w:ilvl w:val="0"/>
                <w:numId w:val="15"/>
              </w:numPr>
              <w:spacing w:line="276" w:lineRule="auto"/>
              <w:jc w:val="both"/>
              <w:rPr>
                <w:rFonts w:ascii="Garamond" w:eastAsia="Times New Roman" w:hAnsi="Garamond" w:cs="Times New Roman"/>
                <w:b w:val="0"/>
                <w:bCs w:val="0"/>
              </w:rPr>
            </w:pPr>
            <w:r w:rsidRPr="00270A1B">
              <w:rPr>
                <w:rFonts w:ascii="Garamond" w:eastAsia="Times New Roman" w:hAnsi="Garamond" w:cs="Times New Roman"/>
                <w:b w:val="0"/>
                <w:bCs w:val="0"/>
              </w:rPr>
              <w:t>Présentation du Caucus des femmes parlementaires du Bénin</w:t>
            </w:r>
          </w:p>
          <w:p w14:paraId="12930D0A" w14:textId="6099985B" w:rsidR="0026738F" w:rsidRPr="00270A1B" w:rsidRDefault="0026738F" w:rsidP="001B3058">
            <w:pPr>
              <w:pStyle w:val="Paragraphedeliste"/>
              <w:numPr>
                <w:ilvl w:val="0"/>
                <w:numId w:val="15"/>
              </w:numPr>
              <w:spacing w:line="276" w:lineRule="auto"/>
              <w:jc w:val="both"/>
              <w:rPr>
                <w:rFonts w:ascii="Garamond" w:eastAsia="Times New Roman" w:hAnsi="Garamond" w:cs="Times New Roman"/>
              </w:rPr>
            </w:pPr>
            <w:r w:rsidRPr="00270A1B">
              <w:rPr>
                <w:rFonts w:ascii="Garamond" w:eastAsia="Times New Roman" w:hAnsi="Garamond" w:cs="Times New Roman"/>
                <w:b w:val="0"/>
                <w:bCs w:val="0"/>
              </w:rPr>
              <w:t>Règles de travail et de déontologie en milieu parlementaire.</w:t>
            </w:r>
          </w:p>
        </w:tc>
      </w:tr>
    </w:tbl>
    <w:p w14:paraId="2B383769" w14:textId="77777777" w:rsidR="00AE5A8D" w:rsidRDefault="00AE5A8D" w:rsidP="00AE5A8D">
      <w:pPr>
        <w:spacing w:line="360" w:lineRule="auto"/>
        <w:jc w:val="both"/>
        <w:rPr>
          <w:rFonts w:ascii="Garamond" w:hAnsi="Garamond" w:cs="Times New Roman"/>
          <w:noProof/>
        </w:rPr>
      </w:pPr>
      <w:bookmarkStart w:id="93" w:name="_Hlk204339075"/>
    </w:p>
    <w:p w14:paraId="57075D34" w14:textId="1BC9E3E3" w:rsidR="006A16EE" w:rsidRPr="004E29FC" w:rsidRDefault="0066756E" w:rsidP="006A16EE">
      <w:pPr>
        <w:spacing w:after="160" w:line="360" w:lineRule="auto"/>
        <w:jc w:val="both"/>
        <w:rPr>
          <w:rFonts w:ascii="Garamond" w:hAnsi="Garamond" w:cs="Times New Roman"/>
          <w:b/>
          <w:bCs/>
        </w:rPr>
      </w:pPr>
      <w:r w:rsidRPr="004E29FC">
        <w:rPr>
          <w:rFonts w:ascii="Garamond" w:hAnsi="Garamond" w:cs="Times New Roman"/>
          <w:noProof/>
        </w:rPr>
        <w:t>L</w:t>
      </w:r>
      <w:r w:rsidRPr="004E29FC">
        <w:rPr>
          <w:rFonts w:ascii="Garamond" w:eastAsia="Times New Roman" w:hAnsi="Garamond" w:cs="Times New Roman"/>
        </w:rPr>
        <w:t>’activité s’est déroulée du 19 au 21 Mars 2025</w:t>
      </w:r>
      <w:bookmarkEnd w:id="93"/>
      <w:r w:rsidRPr="004E29FC">
        <w:rPr>
          <w:rFonts w:ascii="Garamond" w:eastAsia="Times New Roman" w:hAnsi="Garamond" w:cs="Times New Roman"/>
        </w:rPr>
        <w:t xml:space="preserve"> à l’hôtel Paradisia à l’endroit de l’ensemble des 29 assistants. Elle a</w:t>
      </w:r>
      <w:r w:rsidR="001B1D14" w:rsidRPr="004E29FC">
        <w:rPr>
          <w:rFonts w:ascii="Garamond" w:eastAsia="Times New Roman" w:hAnsi="Garamond" w:cs="Times New Roman"/>
        </w:rPr>
        <w:t xml:space="preserve"> donné l’opportunité d</w:t>
      </w:r>
      <w:r w:rsidR="006A16EE" w:rsidRPr="004E29FC">
        <w:rPr>
          <w:rFonts w:ascii="Garamond" w:eastAsia="Times New Roman" w:hAnsi="Garamond" w:cs="Times New Roman"/>
        </w:rPr>
        <w:t xml:space="preserve">e procéder à la </w:t>
      </w:r>
      <w:r w:rsidR="006A16EE" w:rsidRPr="004E29FC">
        <w:rPr>
          <w:rFonts w:ascii="Garamond" w:hAnsi="Garamond" w:cs="Times New Roman"/>
          <w:b/>
          <w:bCs/>
        </w:rPr>
        <w:t>restitution de la mission de suivi et de supervision</w:t>
      </w:r>
      <w:r w:rsidR="005E6AEB" w:rsidRPr="004E29FC">
        <w:rPr>
          <w:rFonts w:ascii="Garamond" w:hAnsi="Garamond" w:cs="Times New Roman"/>
          <w:b/>
          <w:bCs/>
        </w:rPr>
        <w:t xml:space="preserve"> </w:t>
      </w:r>
      <w:r w:rsidR="00F4218A" w:rsidRPr="004E29FC">
        <w:rPr>
          <w:rFonts w:ascii="Garamond" w:hAnsi="Garamond" w:cs="Times New Roman"/>
          <w:b/>
          <w:bCs/>
        </w:rPr>
        <w:t>ainsi que</w:t>
      </w:r>
      <w:r w:rsidR="005E6AEB" w:rsidRPr="004E29FC">
        <w:rPr>
          <w:rFonts w:ascii="Garamond" w:hAnsi="Garamond" w:cs="Times New Roman"/>
          <w:b/>
          <w:bCs/>
        </w:rPr>
        <w:t xml:space="preserve"> de l’atelier d’évaluation</w:t>
      </w:r>
      <w:r w:rsidR="00F4218A" w:rsidRPr="004E29FC">
        <w:rPr>
          <w:rFonts w:ascii="Garamond" w:hAnsi="Garamond" w:cs="Times New Roman"/>
          <w:b/>
          <w:bCs/>
        </w:rPr>
        <w:t>.</w:t>
      </w:r>
    </w:p>
    <w:p w14:paraId="0A0BA660" w14:textId="680D1187" w:rsidR="00CB613A" w:rsidRPr="004E29FC" w:rsidRDefault="00875499" w:rsidP="00F4218A">
      <w:pPr>
        <w:spacing w:after="160" w:line="360" w:lineRule="auto"/>
        <w:jc w:val="both"/>
        <w:rPr>
          <w:rFonts w:ascii="Garamond" w:eastAsia="Times New Roman" w:hAnsi="Garamond" w:cs="Times New Roman"/>
        </w:rPr>
      </w:pPr>
      <w:r w:rsidRPr="004E29FC">
        <w:rPr>
          <w:rFonts w:ascii="Garamond" w:eastAsia="Times New Roman" w:hAnsi="Garamond" w:cs="Times New Roman"/>
        </w:rPr>
        <w:t>Au terme d</w:t>
      </w:r>
      <w:r w:rsidR="00F4218A" w:rsidRPr="004E29FC">
        <w:rPr>
          <w:rFonts w:ascii="Garamond" w:eastAsia="Times New Roman" w:hAnsi="Garamond" w:cs="Times New Roman"/>
        </w:rPr>
        <w:t xml:space="preserve">esdites </w:t>
      </w:r>
      <w:r w:rsidRPr="004E29FC">
        <w:rPr>
          <w:rFonts w:ascii="Garamond" w:eastAsia="Times New Roman" w:hAnsi="Garamond" w:cs="Times New Roman"/>
        </w:rPr>
        <w:t xml:space="preserve">restitutions, l’équipe du projet a prodigué des conseils aux </w:t>
      </w:r>
      <w:r w:rsidR="005A45EE" w:rsidRPr="004E29FC">
        <w:rPr>
          <w:rFonts w:ascii="Garamond" w:eastAsia="Times New Roman" w:hAnsi="Garamond" w:cs="Times New Roman"/>
        </w:rPr>
        <w:t xml:space="preserve">assistant-e-s </w:t>
      </w:r>
      <w:r w:rsidR="00CB613A" w:rsidRPr="004E29FC">
        <w:rPr>
          <w:rFonts w:ascii="Garamond" w:eastAsia="Times New Roman" w:hAnsi="Garamond" w:cs="Times New Roman"/>
        </w:rPr>
        <w:t>pour une meilleure visibilité des députées et un meilleur positionnement des assistants au sein de leurs partis politiques respectifs.</w:t>
      </w:r>
    </w:p>
    <w:p w14:paraId="022FA5DA" w14:textId="1E896057" w:rsidR="007612DC" w:rsidRPr="00FE637C" w:rsidRDefault="007612DC" w:rsidP="00FE637C">
      <w:pPr>
        <w:spacing w:before="160" w:line="360" w:lineRule="auto"/>
        <w:jc w:val="both"/>
        <w:rPr>
          <w:rFonts w:ascii="Garamond" w:eastAsia="Times New Roman" w:hAnsi="Garamond" w:cs="Times New Roman"/>
        </w:rPr>
      </w:pPr>
      <w:r w:rsidRPr="004E29FC">
        <w:rPr>
          <w:rFonts w:ascii="Garamond" w:eastAsia="Times New Roman" w:hAnsi="Garamond" w:cs="Times New Roman"/>
        </w:rPr>
        <w:t xml:space="preserve">Il convient de noter que la session sur le thème </w:t>
      </w:r>
      <w:r w:rsidRPr="004E29FC">
        <w:rPr>
          <w:rFonts w:ascii="Garamond" w:eastAsia="Times New Roman" w:hAnsi="Garamond" w:cs="Times New Roman"/>
          <w:b/>
          <w:bCs/>
        </w:rPr>
        <w:t>‘’Community Management &amp; Personal Branding’’</w:t>
      </w:r>
      <w:r w:rsidRPr="004E29FC">
        <w:rPr>
          <w:rFonts w:ascii="Garamond" w:eastAsia="Times New Roman" w:hAnsi="Garamond" w:cs="Times New Roman"/>
        </w:rPr>
        <w:t xml:space="preserve"> a été animée par </w:t>
      </w:r>
      <w:r w:rsidR="00326283" w:rsidRPr="004E29FC">
        <w:rPr>
          <w:rFonts w:ascii="Garamond" w:eastAsia="Times New Roman" w:hAnsi="Garamond" w:cs="Times New Roman"/>
        </w:rPr>
        <w:t>l’un des assistant-e-s de députés dans une logique de valorisation des compétentes interne</w:t>
      </w:r>
      <w:r w:rsidR="00513F2D" w:rsidRPr="004E29FC">
        <w:rPr>
          <w:rFonts w:ascii="Garamond" w:eastAsia="Times New Roman" w:hAnsi="Garamond" w:cs="Times New Roman"/>
        </w:rPr>
        <w:t>s</w:t>
      </w:r>
      <w:r w:rsidR="00326283" w:rsidRPr="004E29FC">
        <w:rPr>
          <w:rFonts w:ascii="Garamond" w:eastAsia="Times New Roman" w:hAnsi="Garamond" w:cs="Times New Roman"/>
        </w:rPr>
        <w:t>.</w:t>
      </w:r>
    </w:p>
    <w:p w14:paraId="66C48E38" w14:textId="154EE749" w:rsidR="001B7E92" w:rsidRPr="00D42C49" w:rsidRDefault="005C5A35" w:rsidP="00D42C49">
      <w:pPr>
        <w:pStyle w:val="Paragraphedeliste"/>
        <w:numPr>
          <w:ilvl w:val="0"/>
          <w:numId w:val="72"/>
        </w:numPr>
        <w:spacing w:before="100" w:after="100" w:line="360" w:lineRule="auto"/>
        <w:jc w:val="both"/>
        <w:rPr>
          <w:rFonts w:ascii="Garamond" w:eastAsia="Times New Roman" w:hAnsi="Garamond" w:cs="Times New Roman"/>
          <w:b/>
          <w:color w:val="000000" w:themeColor="text1"/>
        </w:rPr>
      </w:pPr>
      <w:r w:rsidRPr="00D42C49">
        <w:rPr>
          <w:rFonts w:ascii="Garamond" w:eastAsia="Times New Roman" w:hAnsi="Garamond" w:cs="Times New Roman"/>
          <w:b/>
          <w:color w:val="000000" w:themeColor="text1"/>
        </w:rPr>
        <w:t>A.1.6.1:</w:t>
      </w:r>
      <w:r w:rsidR="00E619D6" w:rsidRPr="00D42C49">
        <w:rPr>
          <w:rFonts w:ascii="Garamond" w:eastAsia="Times New Roman" w:hAnsi="Garamond" w:cs="Times New Roman"/>
          <w:b/>
          <w:color w:val="000000" w:themeColor="text1"/>
        </w:rPr>
        <w:t xml:space="preserve"> </w:t>
      </w:r>
      <w:r w:rsidR="00003CFA" w:rsidRPr="00D42C49">
        <w:rPr>
          <w:rFonts w:ascii="Garamond" w:eastAsia="Times New Roman" w:hAnsi="Garamond" w:cs="Times New Roman"/>
          <w:b/>
          <w:color w:val="000000" w:themeColor="text1"/>
        </w:rPr>
        <w:t xml:space="preserve">Renforcement de </w:t>
      </w:r>
      <w:r w:rsidR="00C710EF" w:rsidRPr="00D42C49">
        <w:rPr>
          <w:rFonts w:ascii="Garamond" w:eastAsia="Times New Roman" w:hAnsi="Garamond" w:cs="Times New Roman"/>
          <w:b/>
          <w:color w:val="000000" w:themeColor="text1"/>
        </w:rPr>
        <w:t>capacités</w:t>
      </w:r>
      <w:r w:rsidR="00003CFA" w:rsidRPr="00D42C49">
        <w:rPr>
          <w:rFonts w:ascii="Garamond" w:eastAsia="Times New Roman" w:hAnsi="Garamond" w:cs="Times New Roman"/>
          <w:b/>
          <w:color w:val="000000" w:themeColor="text1"/>
        </w:rPr>
        <w:t xml:space="preserve"> des femmes </w:t>
      </w:r>
      <w:r w:rsidR="00C710EF" w:rsidRPr="00D42C49">
        <w:rPr>
          <w:rFonts w:ascii="Garamond" w:eastAsia="Times New Roman" w:hAnsi="Garamond" w:cs="Times New Roman"/>
          <w:b/>
          <w:color w:val="000000" w:themeColor="text1"/>
        </w:rPr>
        <w:t>élues</w:t>
      </w:r>
      <w:r w:rsidR="00003CFA" w:rsidRPr="00D42C49">
        <w:rPr>
          <w:rFonts w:ascii="Garamond" w:eastAsia="Times New Roman" w:hAnsi="Garamond" w:cs="Times New Roman"/>
          <w:b/>
          <w:color w:val="000000" w:themeColor="text1"/>
        </w:rPr>
        <w:t xml:space="preserve"> </w:t>
      </w:r>
      <w:r w:rsidR="00C710EF" w:rsidRPr="00D42C49">
        <w:rPr>
          <w:rFonts w:ascii="Garamond" w:eastAsia="Times New Roman" w:hAnsi="Garamond" w:cs="Times New Roman"/>
          <w:b/>
          <w:color w:val="000000" w:themeColor="text1"/>
        </w:rPr>
        <w:t>conseillères</w:t>
      </w:r>
      <w:r w:rsidR="00003CFA" w:rsidRPr="00D42C49">
        <w:rPr>
          <w:rFonts w:ascii="Garamond" w:eastAsia="Times New Roman" w:hAnsi="Garamond" w:cs="Times New Roman"/>
          <w:b/>
          <w:color w:val="000000" w:themeColor="text1"/>
        </w:rPr>
        <w:t xml:space="preserve"> en e-</w:t>
      </w:r>
      <w:r w:rsidR="00C710EF" w:rsidRPr="00D42C49">
        <w:rPr>
          <w:rFonts w:ascii="Garamond" w:eastAsia="Times New Roman" w:hAnsi="Garamond" w:cs="Times New Roman"/>
          <w:b/>
          <w:color w:val="000000" w:themeColor="text1"/>
        </w:rPr>
        <w:t>réputation</w:t>
      </w:r>
      <w:r w:rsidR="00003CFA" w:rsidRPr="00D42C49">
        <w:rPr>
          <w:rFonts w:ascii="Garamond" w:eastAsia="Times New Roman" w:hAnsi="Garamond" w:cs="Times New Roman"/>
          <w:b/>
          <w:color w:val="000000" w:themeColor="text1"/>
        </w:rPr>
        <w:t>, communication digitale sur (l’</w:t>
      </w:r>
      <w:r w:rsidR="00C710EF" w:rsidRPr="00D42C49">
        <w:rPr>
          <w:rFonts w:ascii="Garamond" w:eastAsia="Times New Roman" w:hAnsi="Garamond" w:cs="Times New Roman"/>
          <w:b/>
          <w:color w:val="000000" w:themeColor="text1"/>
        </w:rPr>
        <w:t>actualité</w:t>
      </w:r>
      <w:r w:rsidR="00003CFA" w:rsidRPr="00D42C49">
        <w:rPr>
          <w:rFonts w:ascii="Garamond" w:eastAsia="Times New Roman" w:hAnsi="Garamond" w:cs="Times New Roman"/>
          <w:b/>
          <w:color w:val="000000" w:themeColor="text1"/>
        </w:rPr>
        <w:t xml:space="preserve"> de l’</w:t>
      </w:r>
      <w:r w:rsidR="00C710EF" w:rsidRPr="00D42C49">
        <w:rPr>
          <w:rFonts w:ascii="Garamond" w:eastAsia="Times New Roman" w:hAnsi="Garamond" w:cs="Times New Roman"/>
          <w:b/>
          <w:color w:val="000000" w:themeColor="text1"/>
        </w:rPr>
        <w:t>élue</w:t>
      </w:r>
      <w:r w:rsidR="00003CFA" w:rsidRPr="00D42C49">
        <w:rPr>
          <w:rFonts w:ascii="Garamond" w:eastAsia="Times New Roman" w:hAnsi="Garamond" w:cs="Times New Roman"/>
          <w:b/>
          <w:color w:val="000000" w:themeColor="text1"/>
        </w:rPr>
        <w:t xml:space="preserve"> membre de l’</w:t>
      </w:r>
      <w:r w:rsidR="00C710EF" w:rsidRPr="00D42C49">
        <w:rPr>
          <w:rFonts w:ascii="Garamond" w:eastAsia="Times New Roman" w:hAnsi="Garamond" w:cs="Times New Roman"/>
          <w:b/>
          <w:color w:val="000000" w:themeColor="text1"/>
        </w:rPr>
        <w:t>exécutif</w:t>
      </w:r>
      <w:r w:rsidR="00003CFA" w:rsidRPr="00D42C49">
        <w:rPr>
          <w:rFonts w:ascii="Garamond" w:eastAsia="Times New Roman" w:hAnsi="Garamond" w:cs="Times New Roman"/>
          <w:b/>
          <w:color w:val="000000" w:themeColor="text1"/>
        </w:rPr>
        <w:t xml:space="preserve"> communal, etc.) et assistance pour </w:t>
      </w:r>
      <w:r w:rsidR="00C710EF" w:rsidRPr="00D42C49">
        <w:rPr>
          <w:rFonts w:ascii="Garamond" w:eastAsia="Times New Roman" w:hAnsi="Garamond" w:cs="Times New Roman"/>
          <w:b/>
          <w:color w:val="000000" w:themeColor="text1"/>
        </w:rPr>
        <w:t>création</w:t>
      </w:r>
      <w:r w:rsidR="00003CFA" w:rsidRPr="00D42C49">
        <w:rPr>
          <w:rFonts w:ascii="Garamond" w:eastAsia="Times New Roman" w:hAnsi="Garamond" w:cs="Times New Roman"/>
          <w:b/>
          <w:color w:val="000000" w:themeColor="text1"/>
        </w:rPr>
        <w:t xml:space="preserve"> page </w:t>
      </w:r>
      <w:r w:rsidR="00C710EF" w:rsidRPr="00D42C49">
        <w:rPr>
          <w:rFonts w:ascii="Garamond" w:eastAsia="Times New Roman" w:hAnsi="Garamond" w:cs="Times New Roman"/>
          <w:b/>
          <w:color w:val="000000" w:themeColor="text1"/>
        </w:rPr>
        <w:t>Facebook</w:t>
      </w:r>
      <w:r w:rsidR="00003CFA" w:rsidRPr="00D42C49">
        <w:rPr>
          <w:rFonts w:ascii="Garamond" w:eastAsia="Times New Roman" w:hAnsi="Garamond" w:cs="Times New Roman"/>
          <w:b/>
          <w:color w:val="000000" w:themeColor="text1"/>
        </w:rPr>
        <w:t>.</w:t>
      </w:r>
    </w:p>
    <w:p w14:paraId="06B2C305" w14:textId="0B42478E" w:rsidR="00151B81" w:rsidRPr="004E29FC" w:rsidRDefault="00003CFA" w:rsidP="00B36E35">
      <w:pPr>
        <w:spacing w:before="100" w:after="100" w:line="360" w:lineRule="auto"/>
        <w:jc w:val="both"/>
        <w:rPr>
          <w:rFonts w:ascii="Garamond" w:eastAsia="Times New Roman" w:hAnsi="Garamond" w:cs="Times New Roman"/>
        </w:rPr>
      </w:pPr>
      <w:r w:rsidRPr="004E29FC">
        <w:rPr>
          <w:rFonts w:ascii="Garamond" w:eastAsia="Times New Roman" w:hAnsi="Garamond" w:cs="Times New Roman"/>
        </w:rPr>
        <w:lastRenderedPageBreak/>
        <w:t>Dans un contexte</w:t>
      </w:r>
      <w:r w:rsidR="00A23A18" w:rsidRPr="004E29FC">
        <w:rPr>
          <w:rFonts w:ascii="Garamond" w:eastAsia="Times New Roman" w:hAnsi="Garamond" w:cs="Times New Roman"/>
        </w:rPr>
        <w:t xml:space="preserve"> </w:t>
      </w:r>
      <w:r w:rsidRPr="004E29FC">
        <w:rPr>
          <w:rFonts w:ascii="Garamond" w:eastAsia="Times New Roman" w:hAnsi="Garamond" w:cs="Times New Roman"/>
        </w:rPr>
        <w:t>où la communication numérique est un outil incontournable de visibilité et d'influence, le renforcement des capacités des élues conseillères en e-réputation et en communication numérique s'est révélé essentiel</w:t>
      </w:r>
      <w:r w:rsidR="005765A9" w:rsidRPr="004E29FC">
        <w:rPr>
          <w:rFonts w:ascii="Garamond" w:eastAsia="Times New Roman" w:hAnsi="Garamond" w:cs="Times New Roman"/>
        </w:rPr>
        <w:t xml:space="preserve">. </w:t>
      </w:r>
      <w:r w:rsidR="0018156A" w:rsidRPr="004E29FC">
        <w:rPr>
          <w:rFonts w:ascii="Garamond" w:eastAsia="Times New Roman" w:hAnsi="Garamond" w:cs="Times New Roman"/>
        </w:rPr>
        <w:t>De 202</w:t>
      </w:r>
      <w:r w:rsidR="000463D2" w:rsidRPr="004E29FC">
        <w:rPr>
          <w:rFonts w:ascii="Garamond" w:eastAsia="Times New Roman" w:hAnsi="Garamond" w:cs="Times New Roman"/>
        </w:rPr>
        <w:t>3</w:t>
      </w:r>
      <w:r w:rsidR="0018156A" w:rsidRPr="004E29FC">
        <w:rPr>
          <w:rFonts w:ascii="Garamond" w:eastAsia="Times New Roman" w:hAnsi="Garamond" w:cs="Times New Roman"/>
        </w:rPr>
        <w:t xml:space="preserve"> à 2024, </w:t>
      </w:r>
      <w:r w:rsidR="001F4BA6" w:rsidRPr="004E29FC">
        <w:rPr>
          <w:rFonts w:ascii="Garamond" w:eastAsia="Times New Roman" w:hAnsi="Garamond" w:cs="Times New Roman"/>
        </w:rPr>
        <w:t xml:space="preserve">63 élues </w:t>
      </w:r>
      <w:r w:rsidR="000463D2" w:rsidRPr="004E29FC">
        <w:rPr>
          <w:rFonts w:ascii="Garamond" w:eastAsia="Times New Roman" w:hAnsi="Garamond" w:cs="Times New Roman"/>
        </w:rPr>
        <w:t xml:space="preserve">conseillères ont été </w:t>
      </w:r>
      <w:r w:rsidR="001F4BA6" w:rsidRPr="004E29FC">
        <w:rPr>
          <w:rFonts w:ascii="Garamond" w:eastAsia="Times New Roman" w:hAnsi="Garamond" w:cs="Times New Roman"/>
        </w:rPr>
        <w:t>formées sur cette thématique, marquant ainsi une avancée significative vers une meilleure appropriation des enjeux du numérique par les femmes en politique.</w:t>
      </w:r>
    </w:p>
    <w:p w14:paraId="19584245" w14:textId="61043FA3" w:rsidR="003724EF" w:rsidRPr="004E29FC" w:rsidRDefault="000463D2" w:rsidP="00B36E35">
      <w:pPr>
        <w:spacing w:before="100" w:after="100" w:line="360" w:lineRule="auto"/>
        <w:jc w:val="both"/>
        <w:rPr>
          <w:rFonts w:ascii="Garamond" w:eastAsia="Times New Roman" w:hAnsi="Garamond" w:cs="Times New Roman"/>
          <w:b/>
          <w:bCs/>
        </w:rPr>
      </w:pPr>
      <w:r w:rsidRPr="004E29FC">
        <w:rPr>
          <w:rFonts w:ascii="Garamond" w:eastAsia="Times New Roman" w:hAnsi="Garamond" w:cs="Times New Roman"/>
        </w:rPr>
        <w:t xml:space="preserve">Le renforcement de capacité </w:t>
      </w:r>
      <w:r w:rsidR="0018156A" w:rsidRPr="004E29FC">
        <w:rPr>
          <w:rFonts w:ascii="Garamond" w:eastAsia="Times New Roman" w:hAnsi="Garamond" w:cs="Times New Roman"/>
        </w:rPr>
        <w:t xml:space="preserve">se poursuivra à travers </w:t>
      </w:r>
      <w:r w:rsidR="007143D0" w:rsidRPr="004E29FC">
        <w:rPr>
          <w:rFonts w:ascii="Garamond" w:eastAsia="Times New Roman" w:hAnsi="Garamond" w:cs="Times New Roman"/>
        </w:rPr>
        <w:t xml:space="preserve">l’accompagnement personnalisé et </w:t>
      </w:r>
      <w:r w:rsidR="0018156A" w:rsidRPr="004E29FC">
        <w:rPr>
          <w:rFonts w:ascii="Garamond" w:eastAsia="Times New Roman" w:hAnsi="Garamond" w:cs="Times New Roman"/>
        </w:rPr>
        <w:t>le suivi de la communication digitale des élues sur leur page et dans les différents forums</w:t>
      </w:r>
      <w:r w:rsidR="007143D0" w:rsidRPr="004E29FC">
        <w:rPr>
          <w:rFonts w:ascii="Garamond" w:eastAsia="Times New Roman" w:hAnsi="Garamond" w:cs="Times New Roman"/>
        </w:rPr>
        <w:t xml:space="preserve">. </w:t>
      </w:r>
    </w:p>
    <w:p w14:paraId="16A5BF6A" w14:textId="5632DFD1" w:rsidR="001B7E92" w:rsidRPr="00D42C49" w:rsidRDefault="00151B81" w:rsidP="00D42C49">
      <w:pPr>
        <w:pStyle w:val="Paragraphedeliste"/>
        <w:numPr>
          <w:ilvl w:val="0"/>
          <w:numId w:val="72"/>
        </w:numPr>
        <w:spacing w:before="100" w:after="100"/>
        <w:jc w:val="both"/>
        <w:rPr>
          <w:rFonts w:ascii="Garamond" w:eastAsia="Times New Roman" w:hAnsi="Garamond" w:cs="Times New Roman"/>
          <w:b/>
          <w:color w:val="000000" w:themeColor="text1"/>
        </w:rPr>
      </w:pPr>
      <w:r w:rsidRPr="00D42C49">
        <w:rPr>
          <w:rFonts w:ascii="Garamond" w:eastAsia="Times New Roman" w:hAnsi="Garamond" w:cs="Times New Roman"/>
          <w:b/>
          <w:color w:val="000000" w:themeColor="text1"/>
        </w:rPr>
        <w:t xml:space="preserve">A1.6.2 : </w:t>
      </w:r>
      <w:r w:rsidR="00B36E35" w:rsidRPr="00D42C49">
        <w:rPr>
          <w:rFonts w:ascii="Garamond" w:eastAsia="Times New Roman" w:hAnsi="Garamond" w:cs="Times New Roman"/>
          <w:b/>
          <w:color w:val="000000" w:themeColor="text1"/>
        </w:rPr>
        <w:t xml:space="preserve">Mise en place d’une </w:t>
      </w:r>
      <w:r w:rsidR="007B1608" w:rsidRPr="00D42C49">
        <w:rPr>
          <w:rFonts w:ascii="Garamond" w:eastAsia="Times New Roman" w:hAnsi="Garamond" w:cs="Times New Roman"/>
          <w:b/>
          <w:color w:val="000000" w:themeColor="text1"/>
        </w:rPr>
        <w:t>fenêtre</w:t>
      </w:r>
      <w:r w:rsidR="00B36E35" w:rsidRPr="00D42C49">
        <w:rPr>
          <w:rFonts w:ascii="Garamond" w:eastAsia="Times New Roman" w:hAnsi="Garamond" w:cs="Times New Roman"/>
          <w:b/>
          <w:color w:val="000000" w:themeColor="text1"/>
        </w:rPr>
        <w:t xml:space="preserve"> de </w:t>
      </w:r>
      <w:r w:rsidR="007B1608" w:rsidRPr="00D42C49">
        <w:rPr>
          <w:rFonts w:ascii="Garamond" w:eastAsia="Times New Roman" w:hAnsi="Garamond" w:cs="Times New Roman"/>
          <w:b/>
          <w:color w:val="000000" w:themeColor="text1"/>
        </w:rPr>
        <w:t>visibilité</w:t>
      </w:r>
      <w:r w:rsidR="00B36E35" w:rsidRPr="00D42C49">
        <w:rPr>
          <w:rFonts w:ascii="Garamond" w:eastAsia="Times New Roman" w:hAnsi="Garamond" w:cs="Times New Roman"/>
          <w:b/>
          <w:color w:val="000000" w:themeColor="text1"/>
        </w:rPr>
        <w:t xml:space="preserve"> des femmes </w:t>
      </w:r>
      <w:r w:rsidR="007B1608" w:rsidRPr="00D42C49">
        <w:rPr>
          <w:rFonts w:ascii="Garamond" w:eastAsia="Times New Roman" w:hAnsi="Garamond" w:cs="Times New Roman"/>
          <w:b/>
          <w:color w:val="000000" w:themeColor="text1"/>
        </w:rPr>
        <w:t>élues</w:t>
      </w:r>
      <w:r w:rsidR="00B36E35" w:rsidRPr="00D42C49">
        <w:rPr>
          <w:rFonts w:ascii="Garamond" w:eastAsia="Times New Roman" w:hAnsi="Garamond" w:cs="Times New Roman"/>
          <w:b/>
          <w:color w:val="000000" w:themeColor="text1"/>
        </w:rPr>
        <w:t xml:space="preserve"> maires et </w:t>
      </w:r>
      <w:r w:rsidR="007B1608" w:rsidRPr="00D42C49">
        <w:rPr>
          <w:rFonts w:ascii="Garamond" w:eastAsia="Times New Roman" w:hAnsi="Garamond" w:cs="Times New Roman"/>
          <w:b/>
          <w:color w:val="000000" w:themeColor="text1"/>
        </w:rPr>
        <w:t>conseillères</w:t>
      </w:r>
      <w:r w:rsidR="00B36E35" w:rsidRPr="00D42C49">
        <w:rPr>
          <w:rFonts w:ascii="Garamond" w:eastAsia="Times New Roman" w:hAnsi="Garamond" w:cs="Times New Roman"/>
          <w:b/>
          <w:color w:val="000000" w:themeColor="text1"/>
        </w:rPr>
        <w:t xml:space="preserve"> sur la plateforme des partis politiques </w:t>
      </w:r>
      <w:r w:rsidR="007B1608" w:rsidRPr="00D42C49">
        <w:rPr>
          <w:rFonts w:ascii="Garamond" w:eastAsia="Times New Roman" w:hAnsi="Garamond" w:cs="Times New Roman"/>
          <w:b/>
          <w:color w:val="000000" w:themeColor="text1"/>
        </w:rPr>
        <w:t>créée</w:t>
      </w:r>
      <w:r w:rsidR="00B36E35" w:rsidRPr="00D42C49">
        <w:rPr>
          <w:rFonts w:ascii="Garamond" w:eastAsia="Times New Roman" w:hAnsi="Garamond" w:cs="Times New Roman"/>
          <w:b/>
          <w:color w:val="000000" w:themeColor="text1"/>
        </w:rPr>
        <w:t xml:space="preserve"> par</w:t>
      </w:r>
      <w:r w:rsidR="00AC11EB" w:rsidRPr="00D42C49">
        <w:rPr>
          <w:rFonts w:ascii="Garamond" w:eastAsia="Times New Roman" w:hAnsi="Garamond" w:cs="Times New Roman"/>
          <w:b/>
          <w:color w:val="000000" w:themeColor="text1"/>
        </w:rPr>
        <w:t xml:space="preserve"> le</w:t>
      </w:r>
      <w:r w:rsidR="00B36E35" w:rsidRPr="00D42C49">
        <w:rPr>
          <w:rFonts w:ascii="Garamond" w:eastAsia="Times New Roman" w:hAnsi="Garamond" w:cs="Times New Roman"/>
          <w:b/>
          <w:color w:val="000000" w:themeColor="text1"/>
        </w:rPr>
        <w:t xml:space="preserve"> </w:t>
      </w:r>
      <w:r w:rsidR="007B1608" w:rsidRPr="00D42C49">
        <w:rPr>
          <w:rFonts w:ascii="Garamond" w:eastAsia="Times New Roman" w:hAnsi="Garamond" w:cs="Times New Roman"/>
          <w:b/>
          <w:color w:val="000000" w:themeColor="text1"/>
        </w:rPr>
        <w:t>NIMD</w:t>
      </w:r>
      <w:r w:rsidR="00B36E35" w:rsidRPr="00D42C49">
        <w:rPr>
          <w:rFonts w:ascii="Garamond" w:eastAsia="Times New Roman" w:hAnsi="Garamond" w:cs="Times New Roman"/>
          <w:b/>
          <w:color w:val="000000" w:themeColor="text1"/>
        </w:rPr>
        <w:t xml:space="preserve"> (</w:t>
      </w:r>
      <w:hyperlink r:id="rId20" w:history="1">
        <w:r w:rsidR="00B36E35" w:rsidRPr="00D42C49">
          <w:rPr>
            <w:rStyle w:val="Lienhypertexte"/>
            <w:rFonts w:ascii="Garamond" w:eastAsia="Times New Roman" w:hAnsi="Garamond" w:cs="Times New Roman"/>
            <w:b/>
          </w:rPr>
          <w:t>www.portailpartispolitiques.bj</w:t>
        </w:r>
      </w:hyperlink>
      <w:r w:rsidR="00B36E35" w:rsidRPr="00D42C49">
        <w:rPr>
          <w:rFonts w:ascii="Garamond" w:eastAsia="Times New Roman" w:hAnsi="Garamond" w:cs="Times New Roman"/>
          <w:b/>
          <w:color w:val="000000" w:themeColor="text1"/>
        </w:rPr>
        <w:t>)</w:t>
      </w:r>
    </w:p>
    <w:p w14:paraId="26EBF618" w14:textId="77777777" w:rsidR="00151B81" w:rsidRPr="004E29FC" w:rsidRDefault="00151B81" w:rsidP="001B7E92">
      <w:pPr>
        <w:spacing w:before="100" w:after="100"/>
        <w:jc w:val="both"/>
        <w:rPr>
          <w:rFonts w:ascii="Garamond" w:eastAsia="Times New Roman" w:hAnsi="Garamond" w:cs="Times New Roman"/>
          <w:b/>
          <w:color w:val="000000" w:themeColor="text1"/>
        </w:rPr>
      </w:pPr>
    </w:p>
    <w:p w14:paraId="66B33EB6" w14:textId="3BB60752" w:rsidR="00151B81" w:rsidRPr="004E29FC" w:rsidRDefault="00151B81" w:rsidP="00151B81">
      <w:pPr>
        <w:spacing w:line="360" w:lineRule="auto"/>
        <w:contextualSpacing/>
        <w:jc w:val="both"/>
        <w:rPr>
          <w:rFonts w:ascii="Garamond" w:eastAsia="Times New Roman" w:hAnsi="Garamond" w:cs="Times New Roman"/>
        </w:rPr>
      </w:pPr>
      <w:r w:rsidRPr="004E29FC">
        <w:rPr>
          <w:rFonts w:ascii="Garamond" w:eastAsia="Times New Roman" w:hAnsi="Garamond" w:cs="Times New Roman"/>
        </w:rPr>
        <w:t xml:space="preserve">Dans une démarche stratégique visant à renforcer la visibilité et l'influence des femmes élues, une fenêtre dédiée à leur parcours et à leurs actions a été intégrée à la plateforme des partis politiques créée par le NIMD ( www.portailpartispolitiques.bj ). Cette initiative permet de mettre en lumière l'engagement et les réalisations des Maires, Adjointes aux Maires et Conseillères communales, contribuant ainsi à </w:t>
      </w:r>
      <w:r w:rsidR="00717A03" w:rsidRPr="004E29FC">
        <w:rPr>
          <w:rFonts w:ascii="Garamond" w:eastAsia="Times New Roman" w:hAnsi="Garamond" w:cs="Times New Roman"/>
        </w:rPr>
        <w:t>une visibilité plus accrue de ces élues</w:t>
      </w:r>
      <w:r w:rsidRPr="004E29FC">
        <w:rPr>
          <w:rFonts w:ascii="Garamond" w:eastAsia="Times New Roman" w:hAnsi="Garamond" w:cs="Times New Roman"/>
        </w:rPr>
        <w:t>.</w:t>
      </w:r>
    </w:p>
    <w:p w14:paraId="292ADF4C" w14:textId="57E20BAC" w:rsidR="00151B81" w:rsidRPr="004E29FC" w:rsidRDefault="00151B81" w:rsidP="00151B81">
      <w:pPr>
        <w:spacing w:line="360" w:lineRule="auto"/>
        <w:contextualSpacing/>
        <w:jc w:val="both"/>
        <w:rPr>
          <w:rFonts w:ascii="Garamond" w:eastAsia="Times New Roman" w:hAnsi="Garamond" w:cs="Times New Roman"/>
        </w:rPr>
      </w:pPr>
      <w:r w:rsidRPr="004E29FC">
        <w:rPr>
          <w:rFonts w:ascii="Garamond" w:eastAsia="Times New Roman" w:hAnsi="Garamond" w:cs="Times New Roman"/>
        </w:rPr>
        <w:t xml:space="preserve">Pour alimenter cette vitrine numérique, </w:t>
      </w:r>
      <w:r w:rsidR="006A4C4F" w:rsidRPr="004E29FC">
        <w:rPr>
          <w:rFonts w:ascii="Garamond" w:eastAsia="Times New Roman" w:hAnsi="Garamond" w:cs="Times New Roman"/>
        </w:rPr>
        <w:t>une</w:t>
      </w:r>
      <w:r w:rsidRPr="004E29FC">
        <w:rPr>
          <w:rFonts w:ascii="Garamond" w:eastAsia="Times New Roman" w:hAnsi="Garamond" w:cs="Times New Roman"/>
        </w:rPr>
        <w:t xml:space="preserve"> collecte d'informations </w:t>
      </w:r>
      <w:r w:rsidR="00B905B9" w:rsidRPr="004E29FC">
        <w:rPr>
          <w:rFonts w:ascii="Garamond" w:eastAsia="Times New Roman" w:hAnsi="Garamond" w:cs="Times New Roman"/>
        </w:rPr>
        <w:t xml:space="preserve">auprès des élues </w:t>
      </w:r>
      <w:r w:rsidRPr="004E29FC">
        <w:rPr>
          <w:rFonts w:ascii="Garamond" w:eastAsia="Times New Roman" w:hAnsi="Garamond" w:cs="Times New Roman"/>
        </w:rPr>
        <w:t xml:space="preserve">a été </w:t>
      </w:r>
      <w:r w:rsidR="00AC48CD">
        <w:rPr>
          <w:rFonts w:ascii="Garamond" w:eastAsia="Times New Roman" w:hAnsi="Garamond" w:cs="Times New Roman"/>
        </w:rPr>
        <w:t>fait</w:t>
      </w:r>
      <w:r w:rsidR="00AC48CD" w:rsidRPr="004E29FC">
        <w:rPr>
          <w:rFonts w:ascii="Garamond" w:eastAsia="Times New Roman" w:hAnsi="Garamond" w:cs="Times New Roman"/>
        </w:rPr>
        <w:t xml:space="preserve"> </w:t>
      </w:r>
      <w:r w:rsidRPr="004E29FC">
        <w:rPr>
          <w:rFonts w:ascii="Garamond" w:eastAsia="Times New Roman" w:hAnsi="Garamond" w:cs="Times New Roman"/>
        </w:rPr>
        <w:t xml:space="preserve">par </w:t>
      </w:r>
      <w:r w:rsidR="00B905B9" w:rsidRPr="004E29FC">
        <w:rPr>
          <w:rFonts w:ascii="Garamond" w:eastAsia="Times New Roman" w:hAnsi="Garamond" w:cs="Times New Roman"/>
        </w:rPr>
        <w:t>le</w:t>
      </w:r>
      <w:r w:rsidRPr="004E29FC">
        <w:rPr>
          <w:rFonts w:ascii="Garamond" w:eastAsia="Times New Roman" w:hAnsi="Garamond" w:cs="Times New Roman"/>
        </w:rPr>
        <w:t xml:space="preserve"> consultant</w:t>
      </w:r>
      <w:r w:rsidR="00AC48CD">
        <w:rPr>
          <w:rFonts w:ascii="Garamond" w:eastAsia="Times New Roman" w:hAnsi="Garamond" w:cs="Times New Roman"/>
        </w:rPr>
        <w:t xml:space="preserve"> et a permis de finaliser les </w:t>
      </w:r>
      <w:r w:rsidRPr="004E29FC">
        <w:rPr>
          <w:rFonts w:ascii="Garamond" w:eastAsia="Times New Roman" w:hAnsi="Garamond" w:cs="Times New Roman"/>
        </w:rPr>
        <w:t>portraits</w:t>
      </w:r>
      <w:r w:rsidR="00B905B9" w:rsidRPr="004E29FC">
        <w:rPr>
          <w:rFonts w:ascii="Garamond" w:eastAsia="Times New Roman" w:hAnsi="Garamond" w:cs="Times New Roman"/>
        </w:rPr>
        <w:t xml:space="preserve"> des </w:t>
      </w:r>
      <w:r w:rsidR="00B905B9" w:rsidRPr="00112B7E">
        <w:rPr>
          <w:rFonts w:ascii="Garamond" w:eastAsia="Times New Roman" w:hAnsi="Garamond" w:cs="Times New Roman"/>
        </w:rPr>
        <w:t>2</w:t>
      </w:r>
      <w:r w:rsidR="0095360A" w:rsidRPr="00112B7E">
        <w:rPr>
          <w:rFonts w:ascii="Garamond" w:eastAsia="Times New Roman" w:hAnsi="Garamond" w:cs="Times New Roman"/>
        </w:rPr>
        <w:t>8</w:t>
      </w:r>
      <w:r w:rsidR="00B905B9" w:rsidRPr="00112B7E">
        <w:rPr>
          <w:rFonts w:ascii="Garamond" w:eastAsia="Times New Roman" w:hAnsi="Garamond" w:cs="Times New Roman"/>
        </w:rPr>
        <w:t xml:space="preserve"> </w:t>
      </w:r>
      <w:r w:rsidR="0095360A" w:rsidRPr="00112B7E">
        <w:rPr>
          <w:rFonts w:ascii="Garamond" w:eastAsia="Times New Roman" w:hAnsi="Garamond" w:cs="Times New Roman"/>
        </w:rPr>
        <w:t>élues</w:t>
      </w:r>
      <w:r w:rsidR="0095360A" w:rsidRPr="004E29FC">
        <w:rPr>
          <w:rFonts w:ascii="Garamond" w:eastAsia="Times New Roman" w:hAnsi="Garamond" w:cs="Times New Roman"/>
        </w:rPr>
        <w:t xml:space="preserve"> conseillères membres de l’exécutif communal</w:t>
      </w:r>
      <w:r w:rsidRPr="004E29FC">
        <w:rPr>
          <w:rFonts w:ascii="Garamond" w:eastAsia="Times New Roman" w:hAnsi="Garamond" w:cs="Times New Roman"/>
        </w:rPr>
        <w:t xml:space="preserve">. </w:t>
      </w:r>
      <w:r w:rsidR="00AC48CD">
        <w:rPr>
          <w:rFonts w:ascii="Garamond" w:eastAsia="Times New Roman" w:hAnsi="Garamond" w:cs="Times New Roman"/>
        </w:rPr>
        <w:t xml:space="preserve">La </w:t>
      </w:r>
      <w:r w:rsidRPr="004E29FC">
        <w:rPr>
          <w:rFonts w:ascii="Garamond" w:eastAsia="Times New Roman" w:hAnsi="Garamond" w:cs="Times New Roman"/>
        </w:rPr>
        <w:t xml:space="preserve">fenêtre de visibilité </w:t>
      </w:r>
      <w:r w:rsidR="00AC48CD">
        <w:rPr>
          <w:rFonts w:ascii="Garamond" w:eastAsia="Times New Roman" w:hAnsi="Garamond" w:cs="Times New Roman"/>
        </w:rPr>
        <w:t>a été créée</w:t>
      </w:r>
      <w:r w:rsidR="00BB20CC">
        <w:rPr>
          <w:rFonts w:ascii="Garamond" w:eastAsia="Times New Roman" w:hAnsi="Garamond" w:cs="Times New Roman"/>
        </w:rPr>
        <w:t xml:space="preserve"> et constitue</w:t>
      </w:r>
      <w:r w:rsidR="00AC48CD" w:rsidRPr="004E29FC">
        <w:rPr>
          <w:rFonts w:ascii="Garamond" w:eastAsia="Times New Roman" w:hAnsi="Garamond" w:cs="Times New Roman"/>
        </w:rPr>
        <w:t xml:space="preserve"> </w:t>
      </w:r>
      <w:r w:rsidRPr="004E29FC">
        <w:rPr>
          <w:rFonts w:ascii="Garamond" w:eastAsia="Times New Roman" w:hAnsi="Garamond" w:cs="Times New Roman"/>
        </w:rPr>
        <w:t>un outil pour promouvoir le leadership féminin</w:t>
      </w:r>
      <w:r w:rsidR="002D4A23">
        <w:rPr>
          <w:rFonts w:ascii="Garamond" w:eastAsia="Times New Roman" w:hAnsi="Garamond" w:cs="Times New Roman"/>
        </w:rPr>
        <w:t xml:space="preserve"> et</w:t>
      </w:r>
      <w:r w:rsidRPr="004E29FC">
        <w:rPr>
          <w:rFonts w:ascii="Garamond" w:eastAsia="Times New Roman" w:hAnsi="Garamond" w:cs="Times New Roman"/>
        </w:rPr>
        <w:t xml:space="preserve"> renforcer l</w:t>
      </w:r>
      <w:r w:rsidR="002C69D9" w:rsidRPr="004E29FC">
        <w:rPr>
          <w:rFonts w:ascii="Garamond" w:eastAsia="Times New Roman" w:hAnsi="Garamond" w:cs="Times New Roman"/>
        </w:rPr>
        <w:t>a</w:t>
      </w:r>
      <w:r w:rsidRPr="004E29FC">
        <w:rPr>
          <w:rFonts w:ascii="Garamond" w:eastAsia="Times New Roman" w:hAnsi="Garamond" w:cs="Times New Roman"/>
        </w:rPr>
        <w:t xml:space="preserve"> légitimité </w:t>
      </w:r>
      <w:r w:rsidR="002C69D9" w:rsidRPr="004E29FC">
        <w:rPr>
          <w:rFonts w:ascii="Garamond" w:eastAsia="Times New Roman" w:hAnsi="Garamond" w:cs="Times New Roman"/>
        </w:rPr>
        <w:t xml:space="preserve">des élues </w:t>
      </w:r>
      <w:r w:rsidR="00C97738" w:rsidRPr="004E29FC">
        <w:rPr>
          <w:rFonts w:ascii="Garamond" w:eastAsia="Times New Roman" w:hAnsi="Garamond" w:cs="Times New Roman"/>
        </w:rPr>
        <w:t>ainsi que leur visibilité</w:t>
      </w:r>
      <w:r w:rsidRPr="004E29FC">
        <w:rPr>
          <w:rFonts w:ascii="Garamond" w:eastAsia="Times New Roman" w:hAnsi="Garamond" w:cs="Times New Roman"/>
        </w:rPr>
        <w:t>.</w:t>
      </w:r>
    </w:p>
    <w:p w14:paraId="0EEF4FA7" w14:textId="3A130E4C" w:rsidR="00D27398" w:rsidRPr="004E29FC" w:rsidRDefault="00151B81" w:rsidP="00151B81">
      <w:pPr>
        <w:spacing w:line="360" w:lineRule="auto"/>
        <w:contextualSpacing/>
        <w:jc w:val="both"/>
        <w:rPr>
          <w:rFonts w:ascii="Garamond" w:eastAsia="Times New Roman" w:hAnsi="Garamond" w:cs="Times New Roman"/>
        </w:rPr>
      </w:pPr>
      <w:r w:rsidRPr="004E29FC">
        <w:rPr>
          <w:rFonts w:ascii="Garamond" w:eastAsia="Times New Roman" w:hAnsi="Garamond" w:cs="Times New Roman"/>
        </w:rPr>
        <w:t xml:space="preserve">Afin de maximiser l'impact de cette initiative, le consultant recommande d'accompagner les élues dans le développement de leur image publique en leur offrant des formations en marketing de soi, gestion de l'image et communication politique. De plus, il préconise l'organisation de rendez-vous médias et la production de contenus (articles, audios et vidéos) pour </w:t>
      </w:r>
      <w:r w:rsidR="00AD4634" w:rsidRPr="004E29FC">
        <w:rPr>
          <w:rFonts w:ascii="Garamond" w:eastAsia="Times New Roman" w:hAnsi="Garamond" w:cs="Times New Roman"/>
        </w:rPr>
        <w:t xml:space="preserve">améliorer </w:t>
      </w:r>
      <w:r w:rsidRPr="004E29FC">
        <w:rPr>
          <w:rFonts w:ascii="Garamond" w:eastAsia="Times New Roman" w:hAnsi="Garamond" w:cs="Times New Roman"/>
        </w:rPr>
        <w:t>leur e-réputation.</w:t>
      </w:r>
    </w:p>
    <w:p w14:paraId="74CD07DC" w14:textId="2642DD66" w:rsidR="00E979CC" w:rsidRPr="006749A3" w:rsidRDefault="00E979CC" w:rsidP="001B3058">
      <w:pPr>
        <w:pStyle w:val="Titre2"/>
        <w:numPr>
          <w:ilvl w:val="0"/>
          <w:numId w:val="26"/>
        </w:numPr>
        <w:spacing w:line="360" w:lineRule="auto"/>
        <w:rPr>
          <w:rFonts w:ascii="Garamond" w:eastAsia="Times New Roman" w:hAnsi="Garamond" w:cs="Times New Roman"/>
          <w:b/>
          <w:bCs/>
          <w:color w:val="auto"/>
          <w:sz w:val="28"/>
          <w:szCs w:val="28"/>
        </w:rPr>
      </w:pPr>
      <w:bookmarkStart w:id="94" w:name="_Toc206175354"/>
      <w:bookmarkStart w:id="95" w:name="_Toc206178655"/>
      <w:bookmarkStart w:id="96" w:name="_Toc206179121"/>
      <w:bookmarkStart w:id="97" w:name="_Toc206493277"/>
      <w:bookmarkStart w:id="98" w:name="_Toc213580629"/>
      <w:bookmarkStart w:id="99" w:name="_Hlk206176189"/>
      <w:r w:rsidRPr="006749A3">
        <w:rPr>
          <w:rFonts w:ascii="Garamond" w:eastAsia="Times New Roman" w:hAnsi="Garamond" w:cs="Times New Roman"/>
          <w:b/>
          <w:bCs/>
          <w:color w:val="auto"/>
          <w:sz w:val="28"/>
          <w:szCs w:val="28"/>
        </w:rPr>
        <w:t>Progrès réalisé</w:t>
      </w:r>
      <w:r w:rsidR="0053159C" w:rsidRPr="006749A3">
        <w:rPr>
          <w:rFonts w:ascii="Garamond" w:eastAsia="Times New Roman" w:hAnsi="Garamond" w:cs="Times New Roman"/>
          <w:b/>
          <w:bCs/>
          <w:color w:val="auto"/>
          <w:sz w:val="28"/>
          <w:szCs w:val="28"/>
        </w:rPr>
        <w:t>s</w:t>
      </w:r>
      <w:r w:rsidRPr="006749A3">
        <w:rPr>
          <w:rFonts w:ascii="Garamond" w:eastAsia="Times New Roman" w:hAnsi="Garamond" w:cs="Times New Roman"/>
          <w:b/>
          <w:bCs/>
          <w:color w:val="auto"/>
          <w:sz w:val="28"/>
          <w:szCs w:val="28"/>
        </w:rPr>
        <w:t xml:space="preserve"> en lien avec le Résultat 1</w:t>
      </w:r>
      <w:bookmarkEnd w:id="94"/>
      <w:bookmarkEnd w:id="95"/>
      <w:bookmarkEnd w:id="96"/>
      <w:bookmarkEnd w:id="97"/>
      <w:bookmarkEnd w:id="98"/>
    </w:p>
    <w:bookmarkEnd w:id="99"/>
    <w:p w14:paraId="783C0FC0" w14:textId="597DE3C4" w:rsidR="00506C53" w:rsidRDefault="00A135D1" w:rsidP="006E5FA6">
      <w:pPr>
        <w:spacing w:line="360" w:lineRule="auto"/>
        <w:contextualSpacing/>
        <w:jc w:val="both"/>
        <w:rPr>
          <w:rFonts w:ascii="Garamond" w:eastAsia="Times New Roman" w:hAnsi="Garamond" w:cs="Times New Roman"/>
          <w:lang w:eastAsia="zh-CN"/>
        </w:rPr>
      </w:pPr>
      <w:r w:rsidRPr="00A135D1">
        <w:rPr>
          <w:rFonts w:ascii="Garamond" w:eastAsia="Times New Roman" w:hAnsi="Garamond" w:cs="Times New Roman"/>
          <w:lang w:eastAsia="zh-CN"/>
        </w:rPr>
        <w:t xml:space="preserve">Depuis le début de sa mise en œuvre, le projet a profondément contribué au renforcement du </w:t>
      </w:r>
      <w:r w:rsidRPr="00A135D1">
        <w:rPr>
          <w:rFonts w:ascii="Garamond" w:eastAsia="Times New Roman" w:hAnsi="Garamond" w:cs="Times New Roman"/>
          <w:b/>
          <w:bCs/>
          <w:lang w:eastAsia="zh-CN"/>
        </w:rPr>
        <w:t>leadership, de la visibilité et de la réélection des femmes élues au Bénin</w:t>
      </w:r>
      <w:r w:rsidRPr="00A135D1">
        <w:rPr>
          <w:rFonts w:ascii="Garamond" w:eastAsia="Times New Roman" w:hAnsi="Garamond" w:cs="Times New Roman"/>
          <w:lang w:eastAsia="zh-CN"/>
        </w:rPr>
        <w:t xml:space="preserve">, générant des changements à la fois individuels, collectifs et systémiques. L’accompagnement transversal des </w:t>
      </w:r>
      <w:r w:rsidR="002D383C">
        <w:rPr>
          <w:rFonts w:ascii="Garamond" w:eastAsia="Times New Roman" w:hAnsi="Garamond" w:cs="Times New Roman"/>
          <w:lang w:eastAsia="zh-CN"/>
        </w:rPr>
        <w:t xml:space="preserve">députées et </w:t>
      </w:r>
      <w:r w:rsidRPr="00A135D1">
        <w:rPr>
          <w:rFonts w:ascii="Garamond" w:eastAsia="Times New Roman" w:hAnsi="Garamond" w:cs="Times New Roman"/>
          <w:lang w:eastAsia="zh-CN"/>
        </w:rPr>
        <w:t xml:space="preserve">femmes élues </w:t>
      </w:r>
      <w:r w:rsidR="002D383C">
        <w:rPr>
          <w:rFonts w:ascii="Garamond" w:eastAsia="Times New Roman" w:hAnsi="Garamond" w:cs="Times New Roman"/>
          <w:lang w:eastAsia="zh-CN"/>
        </w:rPr>
        <w:t xml:space="preserve">conseillères </w:t>
      </w:r>
      <w:r w:rsidR="006F2EDA">
        <w:rPr>
          <w:rFonts w:ascii="Garamond" w:eastAsia="Times New Roman" w:hAnsi="Garamond" w:cs="Times New Roman"/>
          <w:lang w:eastAsia="zh-CN"/>
        </w:rPr>
        <w:t>à divers niveaux (</w:t>
      </w:r>
      <w:r w:rsidRPr="00A135D1">
        <w:rPr>
          <w:rFonts w:ascii="Garamond" w:eastAsia="Times New Roman" w:hAnsi="Garamond" w:cs="Times New Roman"/>
          <w:lang w:eastAsia="zh-CN"/>
        </w:rPr>
        <w:t>maires, adjointes, conseillères communales</w:t>
      </w:r>
      <w:r w:rsidR="002D383C">
        <w:rPr>
          <w:rFonts w:ascii="Garamond" w:eastAsia="Times New Roman" w:hAnsi="Garamond" w:cs="Times New Roman"/>
          <w:lang w:eastAsia="zh-CN"/>
        </w:rPr>
        <w:t xml:space="preserve">) </w:t>
      </w:r>
      <w:r w:rsidRPr="00A135D1">
        <w:rPr>
          <w:rFonts w:ascii="Garamond" w:eastAsia="Times New Roman" w:hAnsi="Garamond" w:cs="Times New Roman"/>
          <w:lang w:eastAsia="zh-CN"/>
        </w:rPr>
        <w:t>a produit des effets tangibles sur leur</w:t>
      </w:r>
      <w:r w:rsidR="002D383C">
        <w:rPr>
          <w:rFonts w:ascii="Garamond" w:eastAsia="Times New Roman" w:hAnsi="Garamond" w:cs="Times New Roman"/>
          <w:lang w:eastAsia="zh-CN"/>
        </w:rPr>
        <w:t>s</w:t>
      </w:r>
      <w:r w:rsidRPr="00A135D1">
        <w:rPr>
          <w:rFonts w:ascii="Garamond" w:eastAsia="Times New Roman" w:hAnsi="Garamond" w:cs="Times New Roman"/>
          <w:lang w:eastAsia="zh-CN"/>
        </w:rPr>
        <w:t xml:space="preserve"> capacité</w:t>
      </w:r>
      <w:r w:rsidR="002D383C">
        <w:rPr>
          <w:rFonts w:ascii="Garamond" w:eastAsia="Times New Roman" w:hAnsi="Garamond" w:cs="Times New Roman"/>
          <w:lang w:eastAsia="zh-CN"/>
        </w:rPr>
        <w:t>s</w:t>
      </w:r>
      <w:r w:rsidRPr="00A135D1">
        <w:rPr>
          <w:rFonts w:ascii="Garamond" w:eastAsia="Times New Roman" w:hAnsi="Garamond" w:cs="Times New Roman"/>
          <w:lang w:eastAsia="zh-CN"/>
        </w:rPr>
        <w:t xml:space="preserve"> à exercer leur mandat de manière crédible et à s’inscrire dans une dynamique de continuité politique et d’influence</w:t>
      </w:r>
      <w:r w:rsidR="00506C53">
        <w:rPr>
          <w:rFonts w:ascii="Garamond" w:eastAsia="Times New Roman" w:hAnsi="Garamond" w:cs="Times New Roman"/>
          <w:lang w:eastAsia="zh-CN"/>
        </w:rPr>
        <w:t>.</w:t>
      </w:r>
    </w:p>
    <w:p w14:paraId="4115C1F9" w14:textId="2B5F1819" w:rsidR="00BC049D" w:rsidRPr="00DC4515" w:rsidRDefault="00BC049D" w:rsidP="00DC4515">
      <w:pPr>
        <w:pStyle w:val="Paragraphedeliste"/>
        <w:numPr>
          <w:ilvl w:val="0"/>
          <w:numId w:val="40"/>
        </w:numPr>
        <w:spacing w:line="360" w:lineRule="auto"/>
        <w:jc w:val="both"/>
        <w:rPr>
          <w:rFonts w:ascii="Garamond" w:eastAsia="Times New Roman" w:hAnsi="Garamond" w:cs="Times New Roman"/>
          <w:b/>
          <w:bCs/>
          <w:lang w:eastAsia="zh-CN"/>
        </w:rPr>
      </w:pPr>
      <w:r w:rsidRPr="00DC4515">
        <w:rPr>
          <w:rFonts w:ascii="Garamond" w:eastAsia="Times New Roman" w:hAnsi="Garamond" w:cs="Times New Roman"/>
          <w:b/>
          <w:bCs/>
          <w:lang w:eastAsia="zh-CN"/>
        </w:rPr>
        <w:t>Progrès dans la réélection et émergence de nouvelles femmes élues</w:t>
      </w:r>
    </w:p>
    <w:p w14:paraId="7ABF34B6" w14:textId="4426F91D" w:rsidR="00BC049D" w:rsidRPr="00BC049D" w:rsidRDefault="00A74831" w:rsidP="00BC049D">
      <w:pPr>
        <w:spacing w:line="360" w:lineRule="auto"/>
        <w:contextualSpacing/>
        <w:jc w:val="both"/>
        <w:rPr>
          <w:rFonts w:ascii="Garamond" w:eastAsia="Times New Roman" w:hAnsi="Garamond" w:cs="Times New Roman"/>
          <w:lang w:eastAsia="zh-CN"/>
        </w:rPr>
      </w:pPr>
      <w:r w:rsidRPr="00A74831">
        <w:rPr>
          <w:rFonts w:ascii="Garamond" w:eastAsia="Times New Roman" w:hAnsi="Garamond" w:cs="Times New Roman"/>
          <w:lang w:eastAsia="zh-CN"/>
        </w:rPr>
        <w:t xml:space="preserve">Les </w:t>
      </w:r>
      <w:r w:rsidR="002D383C">
        <w:rPr>
          <w:rFonts w:ascii="Garamond" w:eastAsia="Times New Roman" w:hAnsi="Garamond" w:cs="Times New Roman"/>
          <w:lang w:eastAsia="zh-CN"/>
        </w:rPr>
        <w:t>résultats</w:t>
      </w:r>
      <w:r w:rsidR="002D383C" w:rsidRPr="00A74831">
        <w:rPr>
          <w:rFonts w:ascii="Garamond" w:eastAsia="Times New Roman" w:hAnsi="Garamond" w:cs="Times New Roman"/>
          <w:lang w:eastAsia="zh-CN"/>
        </w:rPr>
        <w:t xml:space="preserve"> montrent</w:t>
      </w:r>
      <w:r w:rsidRPr="00A74831">
        <w:rPr>
          <w:rFonts w:ascii="Garamond" w:eastAsia="Times New Roman" w:hAnsi="Garamond" w:cs="Times New Roman"/>
          <w:lang w:eastAsia="zh-CN"/>
        </w:rPr>
        <w:t xml:space="preserve"> que l’accompagnement des femmes élues par le projet, </w:t>
      </w:r>
      <w:r w:rsidR="00A211E9">
        <w:rPr>
          <w:rFonts w:ascii="Garamond" w:eastAsia="Times New Roman" w:hAnsi="Garamond" w:cs="Times New Roman"/>
          <w:lang w:eastAsia="zh-CN"/>
        </w:rPr>
        <w:t xml:space="preserve">impliquant les </w:t>
      </w:r>
      <w:r w:rsidRPr="00A74831">
        <w:rPr>
          <w:rFonts w:ascii="Garamond" w:eastAsia="Times New Roman" w:hAnsi="Garamond" w:cs="Times New Roman"/>
          <w:lang w:eastAsia="zh-CN"/>
        </w:rPr>
        <w:t xml:space="preserve">formations, coaching et initiatives de visibilité, a renforcé leurs capacités à exercer leur mandat, à </w:t>
      </w:r>
      <w:r w:rsidRPr="00A74831">
        <w:rPr>
          <w:rFonts w:ascii="Garamond" w:eastAsia="Times New Roman" w:hAnsi="Garamond" w:cs="Times New Roman"/>
          <w:lang w:eastAsia="zh-CN"/>
        </w:rPr>
        <w:lastRenderedPageBreak/>
        <w:t>améliorer leur leadership et leur visibilité, et constitue un facteur favorable pour leur réélection et leur progression politique</w:t>
      </w:r>
      <w:r w:rsidR="00BC049D" w:rsidRPr="00BC049D">
        <w:rPr>
          <w:rFonts w:ascii="Garamond" w:eastAsia="Times New Roman" w:hAnsi="Garamond" w:cs="Times New Roman"/>
          <w:lang w:eastAsia="zh-CN"/>
        </w:rPr>
        <w:t>.</w:t>
      </w:r>
    </w:p>
    <w:p w14:paraId="0C049BF9" w14:textId="264EE69D" w:rsidR="004213E1" w:rsidRPr="00455D28" w:rsidRDefault="00BC049D" w:rsidP="00455D28">
      <w:pPr>
        <w:numPr>
          <w:ilvl w:val="0"/>
          <w:numId w:val="39"/>
        </w:numPr>
        <w:spacing w:line="360" w:lineRule="auto"/>
        <w:contextualSpacing/>
        <w:jc w:val="both"/>
        <w:rPr>
          <w:rFonts w:ascii="Garamond" w:eastAsia="Times New Roman" w:hAnsi="Garamond" w:cs="Times New Roman"/>
          <w:lang w:eastAsia="zh-CN"/>
        </w:rPr>
      </w:pPr>
      <w:r w:rsidRPr="00BC049D">
        <w:rPr>
          <w:rFonts w:ascii="Garamond" w:eastAsia="Times New Roman" w:hAnsi="Garamond" w:cs="Times New Roman"/>
          <w:lang w:eastAsia="zh-CN"/>
        </w:rPr>
        <w:t xml:space="preserve">Le suivi des femmes actuellement conseillères a permis de constater que </w:t>
      </w:r>
      <w:r w:rsidRPr="00BC049D">
        <w:rPr>
          <w:rFonts w:ascii="Garamond" w:eastAsia="Times New Roman" w:hAnsi="Garamond" w:cs="Times New Roman"/>
          <w:b/>
          <w:bCs/>
          <w:lang w:eastAsia="zh-CN"/>
        </w:rPr>
        <w:t xml:space="preserve">la majorité d’entre elles </w:t>
      </w:r>
      <w:r w:rsidR="000179D0">
        <w:rPr>
          <w:rFonts w:ascii="Garamond" w:eastAsia="Times New Roman" w:hAnsi="Garamond" w:cs="Times New Roman"/>
          <w:b/>
          <w:bCs/>
          <w:lang w:eastAsia="zh-CN"/>
        </w:rPr>
        <w:t>a déposé leurs dossiers de candidatures</w:t>
      </w:r>
      <w:r w:rsidRPr="00BC049D">
        <w:rPr>
          <w:rFonts w:ascii="Garamond" w:eastAsia="Times New Roman" w:hAnsi="Garamond" w:cs="Times New Roman"/>
          <w:b/>
          <w:bCs/>
          <w:lang w:eastAsia="zh-CN"/>
        </w:rPr>
        <w:t xml:space="preserve"> pour les élections communales et municipales de 2026</w:t>
      </w:r>
      <w:r w:rsidR="004213E1">
        <w:rPr>
          <w:rFonts w:ascii="Garamond" w:eastAsia="Times New Roman" w:hAnsi="Garamond" w:cs="Times New Roman"/>
          <w:lang w:eastAsia="zh-CN"/>
        </w:rPr>
        <w:t>.</w:t>
      </w:r>
    </w:p>
    <w:p w14:paraId="1D825797" w14:textId="250C2D03" w:rsidR="004213E1" w:rsidRPr="004213E1" w:rsidRDefault="0046077D" w:rsidP="004213E1">
      <w:pPr>
        <w:pStyle w:val="Paragraphedeliste"/>
        <w:numPr>
          <w:ilvl w:val="0"/>
          <w:numId w:val="40"/>
        </w:numPr>
        <w:spacing w:line="360" w:lineRule="auto"/>
        <w:rPr>
          <w:rFonts w:ascii="Garamond" w:eastAsia="Times New Roman" w:hAnsi="Garamond" w:cs="Times New Roman"/>
          <w:b/>
          <w:bCs/>
          <w:lang w:eastAsia="zh-CN"/>
        </w:rPr>
      </w:pPr>
      <w:r w:rsidRPr="0046077D">
        <w:rPr>
          <w:rFonts w:ascii="Garamond" w:eastAsia="Times New Roman" w:hAnsi="Garamond" w:cs="Times New Roman"/>
          <w:b/>
          <w:bCs/>
          <w:lang w:eastAsia="zh-CN"/>
        </w:rPr>
        <w:t>Renforcement du leadership et légitimité politique</w:t>
      </w:r>
    </w:p>
    <w:p w14:paraId="24CBCA79" w14:textId="4FA0F101" w:rsidR="0046077D" w:rsidRPr="0046077D" w:rsidRDefault="0046077D" w:rsidP="0046077D">
      <w:pPr>
        <w:spacing w:line="360" w:lineRule="auto"/>
        <w:contextualSpacing/>
        <w:jc w:val="both"/>
        <w:rPr>
          <w:rFonts w:ascii="Garamond" w:eastAsia="Times New Roman" w:hAnsi="Garamond" w:cs="Times New Roman"/>
          <w:lang w:eastAsia="zh-CN"/>
        </w:rPr>
      </w:pPr>
      <w:r w:rsidRPr="0046077D">
        <w:rPr>
          <w:rFonts w:ascii="Garamond" w:eastAsia="Times New Roman" w:hAnsi="Garamond" w:cs="Times New Roman"/>
          <w:lang w:eastAsia="zh-CN"/>
        </w:rPr>
        <w:t xml:space="preserve">Le projet a favorisé une </w:t>
      </w:r>
      <w:r w:rsidRPr="0046077D">
        <w:rPr>
          <w:rFonts w:ascii="Garamond" w:eastAsia="Times New Roman" w:hAnsi="Garamond" w:cs="Times New Roman"/>
          <w:b/>
          <w:bCs/>
          <w:lang w:eastAsia="zh-CN"/>
        </w:rPr>
        <w:t>consolidation du leadership des femmes élues</w:t>
      </w:r>
      <w:r w:rsidRPr="0046077D">
        <w:rPr>
          <w:rFonts w:ascii="Garamond" w:eastAsia="Times New Roman" w:hAnsi="Garamond" w:cs="Times New Roman"/>
          <w:lang w:eastAsia="zh-CN"/>
        </w:rPr>
        <w:t xml:space="preserve">, tant par leur </w:t>
      </w:r>
      <w:r w:rsidR="00FD3DA8">
        <w:rPr>
          <w:rFonts w:ascii="Garamond" w:eastAsia="Times New Roman" w:hAnsi="Garamond" w:cs="Times New Roman"/>
          <w:lang w:eastAsia="zh-CN"/>
        </w:rPr>
        <w:t>présence</w:t>
      </w:r>
      <w:r w:rsidRPr="0046077D">
        <w:rPr>
          <w:rFonts w:ascii="Garamond" w:eastAsia="Times New Roman" w:hAnsi="Garamond" w:cs="Times New Roman"/>
          <w:lang w:eastAsia="zh-CN"/>
        </w:rPr>
        <w:t xml:space="preserve"> dans </w:t>
      </w:r>
      <w:r w:rsidR="00F24371">
        <w:rPr>
          <w:rFonts w:ascii="Garamond" w:eastAsia="Times New Roman" w:hAnsi="Garamond" w:cs="Times New Roman"/>
          <w:lang w:eastAsia="zh-CN"/>
        </w:rPr>
        <w:t>les instances</w:t>
      </w:r>
      <w:r w:rsidR="00F24371" w:rsidRPr="0046077D">
        <w:rPr>
          <w:rFonts w:ascii="Garamond" w:eastAsia="Times New Roman" w:hAnsi="Garamond" w:cs="Times New Roman"/>
          <w:lang w:eastAsia="zh-CN"/>
        </w:rPr>
        <w:t xml:space="preserve"> décisionnelles</w:t>
      </w:r>
      <w:r w:rsidRPr="0046077D">
        <w:rPr>
          <w:rFonts w:ascii="Garamond" w:eastAsia="Times New Roman" w:hAnsi="Garamond" w:cs="Times New Roman"/>
          <w:lang w:eastAsia="zh-CN"/>
        </w:rPr>
        <w:t xml:space="preserve"> que par leur visibilité accrue. Les femmes accompagnées </w:t>
      </w:r>
      <w:r w:rsidR="00C8070A">
        <w:rPr>
          <w:rFonts w:ascii="Garamond" w:eastAsia="Times New Roman" w:hAnsi="Garamond" w:cs="Times New Roman"/>
          <w:lang w:eastAsia="zh-CN"/>
        </w:rPr>
        <w:t>témoignent</w:t>
      </w:r>
      <w:r w:rsidRPr="0046077D">
        <w:rPr>
          <w:rFonts w:ascii="Garamond" w:eastAsia="Times New Roman" w:hAnsi="Garamond" w:cs="Times New Roman"/>
          <w:lang w:eastAsia="zh-CN"/>
        </w:rPr>
        <w:t xml:space="preserve"> de </w:t>
      </w:r>
      <w:r w:rsidRPr="0046077D">
        <w:rPr>
          <w:rFonts w:ascii="Garamond" w:eastAsia="Times New Roman" w:hAnsi="Garamond" w:cs="Times New Roman"/>
          <w:b/>
          <w:bCs/>
          <w:lang w:eastAsia="zh-CN"/>
        </w:rPr>
        <w:t>changements significatifs dans leur perception de soi et dans la perception de l</w:t>
      </w:r>
      <w:r w:rsidR="005E65D4">
        <w:rPr>
          <w:rFonts w:ascii="Garamond" w:eastAsia="Times New Roman" w:hAnsi="Garamond" w:cs="Times New Roman"/>
          <w:b/>
          <w:bCs/>
          <w:lang w:eastAsia="zh-CN"/>
        </w:rPr>
        <w:t>’exercice de leurs fonctions</w:t>
      </w:r>
      <w:r w:rsidRPr="0046077D">
        <w:rPr>
          <w:rFonts w:ascii="Garamond" w:eastAsia="Times New Roman" w:hAnsi="Garamond" w:cs="Times New Roman"/>
          <w:b/>
          <w:bCs/>
          <w:lang w:eastAsia="zh-CN"/>
        </w:rPr>
        <w:t xml:space="preserve"> par les</w:t>
      </w:r>
      <w:r w:rsidR="005E65D4">
        <w:rPr>
          <w:rFonts w:ascii="Garamond" w:eastAsia="Times New Roman" w:hAnsi="Garamond" w:cs="Times New Roman"/>
          <w:b/>
          <w:bCs/>
          <w:lang w:eastAsia="zh-CN"/>
        </w:rPr>
        <w:t xml:space="preserve"> mandants</w:t>
      </w:r>
      <w:r w:rsidRPr="0046077D">
        <w:rPr>
          <w:rFonts w:ascii="Garamond" w:eastAsia="Times New Roman" w:hAnsi="Garamond" w:cs="Times New Roman"/>
          <w:lang w:eastAsia="zh-CN"/>
        </w:rPr>
        <w:t>.</w:t>
      </w:r>
    </w:p>
    <w:p w14:paraId="3923564E" w14:textId="206B2E78" w:rsidR="0046077D" w:rsidRPr="0046077D" w:rsidRDefault="0046077D" w:rsidP="0046077D">
      <w:pPr>
        <w:numPr>
          <w:ilvl w:val="0"/>
          <w:numId w:val="41"/>
        </w:numPr>
        <w:spacing w:line="360" w:lineRule="auto"/>
        <w:contextualSpacing/>
        <w:jc w:val="both"/>
        <w:rPr>
          <w:rFonts w:ascii="Garamond" w:eastAsia="Times New Roman" w:hAnsi="Garamond" w:cs="Times New Roman"/>
          <w:lang w:eastAsia="zh-CN"/>
        </w:rPr>
      </w:pPr>
      <w:r w:rsidRPr="0046077D">
        <w:rPr>
          <w:rFonts w:ascii="Garamond" w:eastAsia="Times New Roman" w:hAnsi="Garamond" w:cs="Times New Roman"/>
          <w:lang w:eastAsia="zh-CN"/>
        </w:rPr>
        <w:t xml:space="preserve">Les </w:t>
      </w:r>
      <w:r w:rsidR="00C31E9D">
        <w:rPr>
          <w:rFonts w:ascii="Garamond" w:eastAsia="Times New Roman" w:hAnsi="Garamond" w:cs="Times New Roman"/>
          <w:lang w:eastAsia="zh-CN"/>
        </w:rPr>
        <w:t>visites d’</w:t>
      </w:r>
      <w:r w:rsidRPr="0046077D">
        <w:rPr>
          <w:rFonts w:ascii="Garamond" w:eastAsia="Times New Roman" w:hAnsi="Garamond" w:cs="Times New Roman"/>
          <w:lang w:eastAsia="zh-CN"/>
        </w:rPr>
        <w:t xml:space="preserve">échanges régionaux </w:t>
      </w:r>
      <w:r w:rsidR="00C31E9D">
        <w:rPr>
          <w:rFonts w:ascii="Garamond" w:eastAsia="Times New Roman" w:hAnsi="Garamond" w:cs="Times New Roman"/>
          <w:lang w:eastAsia="zh-CN"/>
        </w:rPr>
        <w:t xml:space="preserve">ont favorisé le réseautage </w:t>
      </w:r>
      <w:r w:rsidRPr="0046077D">
        <w:rPr>
          <w:rFonts w:ascii="Garamond" w:eastAsia="Times New Roman" w:hAnsi="Garamond" w:cs="Times New Roman"/>
          <w:lang w:eastAsia="zh-CN"/>
        </w:rPr>
        <w:t>et l’affirmation du leadership féminin.</w:t>
      </w:r>
    </w:p>
    <w:p w14:paraId="78695B67" w14:textId="0EC85FBE" w:rsidR="0047735B" w:rsidRPr="00455D28" w:rsidRDefault="0046077D" w:rsidP="008C7A4E">
      <w:pPr>
        <w:numPr>
          <w:ilvl w:val="0"/>
          <w:numId w:val="41"/>
        </w:numPr>
        <w:spacing w:line="360" w:lineRule="auto"/>
        <w:contextualSpacing/>
        <w:jc w:val="both"/>
        <w:rPr>
          <w:rFonts w:ascii="Garamond" w:eastAsia="Times New Roman" w:hAnsi="Garamond" w:cs="Times New Roman"/>
          <w:lang w:eastAsia="zh-CN"/>
        </w:rPr>
      </w:pPr>
      <w:r w:rsidRPr="0046077D">
        <w:rPr>
          <w:rFonts w:ascii="Garamond" w:eastAsia="Times New Roman" w:hAnsi="Garamond" w:cs="Times New Roman"/>
          <w:lang w:eastAsia="zh-CN"/>
        </w:rPr>
        <w:t>La participation à des plateformes nationales et régionales a permis à ces femmes de s’approprier des stratégies de gouvernance et de communication efficaces.</w:t>
      </w:r>
    </w:p>
    <w:p w14:paraId="64BBB79B" w14:textId="7F17C7C6" w:rsidR="009D2106" w:rsidRPr="009D2106" w:rsidRDefault="009D2106" w:rsidP="00DC4515">
      <w:pPr>
        <w:pStyle w:val="Paragraphedeliste"/>
        <w:numPr>
          <w:ilvl w:val="0"/>
          <w:numId w:val="40"/>
        </w:numPr>
        <w:spacing w:line="360" w:lineRule="auto"/>
        <w:jc w:val="both"/>
        <w:rPr>
          <w:rFonts w:ascii="Garamond" w:eastAsia="Times New Roman" w:hAnsi="Garamond" w:cs="Times New Roman"/>
          <w:b/>
          <w:bCs/>
          <w:lang w:eastAsia="zh-CN"/>
        </w:rPr>
      </w:pPr>
      <w:r w:rsidRPr="009D2106">
        <w:rPr>
          <w:rFonts w:ascii="Garamond" w:eastAsia="Times New Roman" w:hAnsi="Garamond" w:cs="Times New Roman"/>
          <w:b/>
          <w:bCs/>
          <w:lang w:eastAsia="zh-CN"/>
        </w:rPr>
        <w:t>Transformation dans la visibilité et la redevabilité</w:t>
      </w:r>
    </w:p>
    <w:p w14:paraId="677677DC" w14:textId="518DEAF1" w:rsidR="009D2106" w:rsidRPr="00455D28" w:rsidRDefault="009D2106" w:rsidP="008C7A4E">
      <w:pPr>
        <w:spacing w:line="360" w:lineRule="auto"/>
        <w:contextualSpacing/>
        <w:rPr>
          <w:rFonts w:ascii="Garamond" w:eastAsia="Times New Roman" w:hAnsi="Garamond" w:cs="Times New Roman"/>
          <w:lang w:eastAsia="zh-CN"/>
        </w:rPr>
      </w:pPr>
      <w:r w:rsidRPr="009D2106">
        <w:rPr>
          <w:rFonts w:ascii="Garamond" w:eastAsia="Times New Roman" w:hAnsi="Garamond" w:cs="Times New Roman"/>
          <w:lang w:eastAsia="zh-CN"/>
        </w:rPr>
        <w:t xml:space="preserve">La visibilité des femmes élues, tant au niveau local que national, a connu une </w:t>
      </w:r>
      <w:r w:rsidRPr="009D2106">
        <w:rPr>
          <w:rFonts w:ascii="Garamond" w:eastAsia="Times New Roman" w:hAnsi="Garamond" w:cs="Times New Roman"/>
          <w:b/>
          <w:bCs/>
          <w:lang w:eastAsia="zh-CN"/>
        </w:rPr>
        <w:t>progression marquée</w:t>
      </w:r>
      <w:r w:rsidRPr="009D2106">
        <w:rPr>
          <w:rFonts w:ascii="Garamond" w:eastAsia="Times New Roman" w:hAnsi="Garamond" w:cs="Times New Roman"/>
          <w:lang w:eastAsia="zh-CN"/>
        </w:rPr>
        <w:t xml:space="preserve"> grâce aux outils numériques et aux initiatives de communication mises en place. Les plateformes digitales et la vitrine des partis politiques ont permis de </w:t>
      </w:r>
      <w:r w:rsidR="00294D6F">
        <w:rPr>
          <w:rFonts w:ascii="Garamond" w:eastAsia="Times New Roman" w:hAnsi="Garamond" w:cs="Times New Roman"/>
          <w:lang w:eastAsia="zh-CN"/>
        </w:rPr>
        <w:t>mettre en exergue les élues pour plus de visibilité.</w:t>
      </w:r>
    </w:p>
    <w:p w14:paraId="52E003B4" w14:textId="31AB79BD" w:rsidR="00B80A75" w:rsidRPr="00B80A75" w:rsidRDefault="00B80A75" w:rsidP="00DC4515">
      <w:pPr>
        <w:pStyle w:val="Paragraphedeliste"/>
        <w:numPr>
          <w:ilvl w:val="0"/>
          <w:numId w:val="40"/>
        </w:numPr>
        <w:spacing w:line="360" w:lineRule="auto"/>
        <w:jc w:val="both"/>
        <w:rPr>
          <w:rFonts w:ascii="Garamond" w:eastAsia="Times New Roman" w:hAnsi="Garamond" w:cs="Times New Roman"/>
          <w:b/>
          <w:bCs/>
          <w:lang w:eastAsia="zh-CN"/>
        </w:rPr>
      </w:pPr>
      <w:r w:rsidRPr="00B80A75">
        <w:rPr>
          <w:rFonts w:ascii="Garamond" w:eastAsia="Times New Roman" w:hAnsi="Garamond" w:cs="Times New Roman"/>
          <w:b/>
          <w:bCs/>
          <w:lang w:eastAsia="zh-CN"/>
        </w:rPr>
        <w:t>Effets sur la relève politique et implication des jeunes</w:t>
      </w:r>
    </w:p>
    <w:p w14:paraId="76FB0487" w14:textId="603D4D29" w:rsidR="00B80A75" w:rsidRPr="00B80A75" w:rsidRDefault="00B80A75" w:rsidP="00B80A75">
      <w:pPr>
        <w:spacing w:line="360" w:lineRule="auto"/>
        <w:contextualSpacing/>
        <w:rPr>
          <w:rFonts w:ascii="Garamond" w:eastAsia="Times New Roman" w:hAnsi="Garamond" w:cs="Times New Roman"/>
          <w:lang w:eastAsia="zh-CN"/>
        </w:rPr>
      </w:pPr>
      <w:r w:rsidRPr="00B80A75">
        <w:rPr>
          <w:rFonts w:ascii="Garamond" w:eastAsia="Times New Roman" w:hAnsi="Garamond" w:cs="Times New Roman"/>
          <w:lang w:eastAsia="zh-CN"/>
        </w:rPr>
        <w:t xml:space="preserve">L’initiative </w:t>
      </w:r>
      <w:r w:rsidRPr="00DC4515">
        <w:rPr>
          <w:rFonts w:ascii="Garamond" w:eastAsia="Times New Roman" w:hAnsi="Garamond" w:cs="Times New Roman"/>
          <w:b/>
          <w:bCs/>
          <w:lang w:eastAsia="zh-CN"/>
        </w:rPr>
        <w:t>jeunes assistants de députées</w:t>
      </w:r>
      <w:r w:rsidRPr="00B80A75">
        <w:rPr>
          <w:rFonts w:ascii="Garamond" w:eastAsia="Times New Roman" w:hAnsi="Garamond" w:cs="Times New Roman"/>
          <w:lang w:eastAsia="zh-CN"/>
        </w:rPr>
        <w:t xml:space="preserve"> a produit des </w:t>
      </w:r>
      <w:r w:rsidRPr="00B80A75">
        <w:rPr>
          <w:rFonts w:ascii="Garamond" w:eastAsia="Times New Roman" w:hAnsi="Garamond" w:cs="Times New Roman"/>
          <w:b/>
          <w:bCs/>
          <w:lang w:eastAsia="zh-CN"/>
        </w:rPr>
        <w:t>effets induits transversaux</w:t>
      </w:r>
      <w:r w:rsidRPr="00B80A75">
        <w:rPr>
          <w:rFonts w:ascii="Garamond" w:eastAsia="Times New Roman" w:hAnsi="Garamond" w:cs="Times New Roman"/>
          <w:lang w:eastAsia="zh-CN"/>
        </w:rPr>
        <w:t xml:space="preserve"> :</w:t>
      </w:r>
    </w:p>
    <w:p w14:paraId="16E99DB7" w14:textId="77777777" w:rsidR="00B80A75" w:rsidRPr="00B80A75" w:rsidRDefault="00B80A75" w:rsidP="00B80A75">
      <w:pPr>
        <w:numPr>
          <w:ilvl w:val="0"/>
          <w:numId w:val="43"/>
        </w:numPr>
        <w:spacing w:line="360" w:lineRule="auto"/>
        <w:contextualSpacing/>
        <w:rPr>
          <w:rFonts w:ascii="Garamond" w:eastAsia="Times New Roman" w:hAnsi="Garamond" w:cs="Times New Roman"/>
          <w:lang w:eastAsia="zh-CN"/>
        </w:rPr>
      </w:pPr>
      <w:r w:rsidRPr="00B80A75">
        <w:rPr>
          <w:rFonts w:ascii="Garamond" w:eastAsia="Times New Roman" w:hAnsi="Garamond" w:cs="Times New Roman"/>
          <w:lang w:eastAsia="zh-CN"/>
        </w:rPr>
        <w:t>Les assistants ont acquis des compétences politiques concrètes et un savoir-faire parlementaire, contribuant indirectement au leadership et à l’efficacité des députées accompagnées.</w:t>
      </w:r>
    </w:p>
    <w:p w14:paraId="1B5433E6" w14:textId="3F9BB511" w:rsidR="00B80A75" w:rsidRPr="00B80A75" w:rsidRDefault="00B80A75" w:rsidP="00B80A75">
      <w:pPr>
        <w:numPr>
          <w:ilvl w:val="0"/>
          <w:numId w:val="43"/>
        </w:numPr>
        <w:spacing w:line="360" w:lineRule="auto"/>
        <w:contextualSpacing/>
        <w:rPr>
          <w:rFonts w:ascii="Garamond" w:eastAsia="Times New Roman" w:hAnsi="Garamond" w:cs="Times New Roman"/>
          <w:lang w:eastAsia="zh-CN"/>
        </w:rPr>
      </w:pPr>
      <w:r w:rsidRPr="00B80A75">
        <w:rPr>
          <w:rFonts w:ascii="Garamond" w:eastAsia="Times New Roman" w:hAnsi="Garamond" w:cs="Times New Roman"/>
          <w:lang w:eastAsia="zh-CN"/>
        </w:rPr>
        <w:t>Ce dispositif a favorisé l’</w:t>
      </w:r>
      <w:r w:rsidRPr="00B80A75">
        <w:rPr>
          <w:rFonts w:ascii="Garamond" w:eastAsia="Times New Roman" w:hAnsi="Garamond" w:cs="Times New Roman"/>
          <w:b/>
          <w:bCs/>
          <w:lang w:eastAsia="zh-CN"/>
        </w:rPr>
        <w:t>inclusion des jeunes dans les processus décisionnels</w:t>
      </w:r>
      <w:r w:rsidRPr="00B80A75">
        <w:rPr>
          <w:rFonts w:ascii="Garamond" w:eastAsia="Times New Roman" w:hAnsi="Garamond" w:cs="Times New Roman"/>
          <w:lang w:eastAsia="zh-CN"/>
        </w:rPr>
        <w:t xml:space="preserve">, créant un vivier de </w:t>
      </w:r>
      <w:r w:rsidR="001C54F3">
        <w:rPr>
          <w:rFonts w:ascii="Garamond" w:eastAsia="Times New Roman" w:hAnsi="Garamond" w:cs="Times New Roman"/>
          <w:lang w:eastAsia="zh-CN"/>
        </w:rPr>
        <w:t xml:space="preserve">potentiels </w:t>
      </w:r>
      <w:r w:rsidR="00123BCB">
        <w:rPr>
          <w:rFonts w:ascii="Garamond" w:eastAsia="Times New Roman" w:hAnsi="Garamond" w:cs="Times New Roman"/>
          <w:lang w:eastAsia="zh-CN"/>
        </w:rPr>
        <w:t>dirigeants</w:t>
      </w:r>
      <w:r w:rsidR="001C54F3">
        <w:rPr>
          <w:rFonts w:ascii="Garamond" w:eastAsia="Times New Roman" w:hAnsi="Garamond" w:cs="Times New Roman"/>
          <w:lang w:eastAsia="zh-CN"/>
        </w:rPr>
        <w:t xml:space="preserve"> </w:t>
      </w:r>
      <w:r w:rsidRPr="00B80A75">
        <w:rPr>
          <w:rFonts w:ascii="Garamond" w:eastAsia="Times New Roman" w:hAnsi="Garamond" w:cs="Times New Roman"/>
          <w:lang w:eastAsia="zh-CN"/>
        </w:rPr>
        <w:t xml:space="preserve">et consolidant la participation </w:t>
      </w:r>
      <w:r w:rsidR="00123BCB">
        <w:rPr>
          <w:rFonts w:ascii="Garamond" w:eastAsia="Times New Roman" w:hAnsi="Garamond" w:cs="Times New Roman"/>
          <w:lang w:eastAsia="zh-CN"/>
        </w:rPr>
        <w:t xml:space="preserve">des </w:t>
      </w:r>
      <w:r w:rsidRPr="00B80A75">
        <w:rPr>
          <w:rFonts w:ascii="Garamond" w:eastAsia="Times New Roman" w:hAnsi="Garamond" w:cs="Times New Roman"/>
          <w:lang w:eastAsia="zh-CN"/>
        </w:rPr>
        <w:t>fém</w:t>
      </w:r>
      <w:r w:rsidR="00123BCB">
        <w:rPr>
          <w:rFonts w:ascii="Garamond" w:eastAsia="Times New Roman" w:hAnsi="Garamond" w:cs="Times New Roman"/>
          <w:lang w:eastAsia="zh-CN"/>
        </w:rPr>
        <w:t>mes</w:t>
      </w:r>
      <w:r w:rsidRPr="00B80A75">
        <w:rPr>
          <w:rFonts w:ascii="Garamond" w:eastAsia="Times New Roman" w:hAnsi="Garamond" w:cs="Times New Roman"/>
          <w:lang w:eastAsia="zh-CN"/>
        </w:rPr>
        <w:t xml:space="preserve"> et </w:t>
      </w:r>
      <w:r w:rsidR="00123BCB">
        <w:rPr>
          <w:rFonts w:ascii="Garamond" w:eastAsia="Times New Roman" w:hAnsi="Garamond" w:cs="Times New Roman"/>
          <w:lang w:eastAsia="zh-CN"/>
        </w:rPr>
        <w:t>des j</w:t>
      </w:r>
      <w:r w:rsidRPr="00B80A75">
        <w:rPr>
          <w:rFonts w:ascii="Garamond" w:eastAsia="Times New Roman" w:hAnsi="Garamond" w:cs="Times New Roman"/>
          <w:lang w:eastAsia="zh-CN"/>
        </w:rPr>
        <w:t>eune</w:t>
      </w:r>
      <w:r w:rsidR="00123BCB">
        <w:rPr>
          <w:rFonts w:ascii="Garamond" w:eastAsia="Times New Roman" w:hAnsi="Garamond" w:cs="Times New Roman"/>
          <w:lang w:eastAsia="zh-CN"/>
        </w:rPr>
        <w:t>s</w:t>
      </w:r>
      <w:r w:rsidRPr="00B80A75">
        <w:rPr>
          <w:rFonts w:ascii="Garamond" w:eastAsia="Times New Roman" w:hAnsi="Garamond" w:cs="Times New Roman"/>
          <w:lang w:eastAsia="zh-CN"/>
        </w:rPr>
        <w:t xml:space="preserve"> en politique.</w:t>
      </w:r>
    </w:p>
    <w:p w14:paraId="7ADE5588" w14:textId="16553977" w:rsidR="00455D28" w:rsidRDefault="00B80A75" w:rsidP="00455D28">
      <w:pPr>
        <w:spacing w:line="360" w:lineRule="auto"/>
        <w:contextualSpacing/>
        <w:rPr>
          <w:rFonts w:ascii="Garamond" w:eastAsia="Times New Roman" w:hAnsi="Garamond" w:cs="Times New Roman"/>
          <w:lang w:eastAsia="zh-CN"/>
        </w:rPr>
      </w:pPr>
      <w:r w:rsidRPr="00B80A75">
        <w:rPr>
          <w:rFonts w:ascii="Garamond" w:eastAsia="Times New Roman" w:hAnsi="Garamond" w:cs="Times New Roman"/>
          <w:lang w:eastAsia="zh-CN"/>
        </w:rPr>
        <w:t xml:space="preserve">Les retours des assistants montrent un </w:t>
      </w:r>
      <w:r w:rsidRPr="00B80A75">
        <w:rPr>
          <w:rFonts w:ascii="Garamond" w:eastAsia="Times New Roman" w:hAnsi="Garamond" w:cs="Times New Roman"/>
          <w:b/>
          <w:bCs/>
          <w:lang w:eastAsia="zh-CN"/>
        </w:rPr>
        <w:t>impact durable sur leur</w:t>
      </w:r>
      <w:r w:rsidR="00123BCB">
        <w:rPr>
          <w:rFonts w:ascii="Garamond" w:eastAsia="Times New Roman" w:hAnsi="Garamond" w:cs="Times New Roman"/>
          <w:b/>
          <w:bCs/>
          <w:lang w:eastAsia="zh-CN"/>
        </w:rPr>
        <w:t>s</w:t>
      </w:r>
      <w:r w:rsidRPr="00B80A75">
        <w:rPr>
          <w:rFonts w:ascii="Garamond" w:eastAsia="Times New Roman" w:hAnsi="Garamond" w:cs="Times New Roman"/>
          <w:b/>
          <w:bCs/>
          <w:lang w:eastAsia="zh-CN"/>
        </w:rPr>
        <w:t xml:space="preserve"> capacité</w:t>
      </w:r>
      <w:r w:rsidR="00123BCB">
        <w:rPr>
          <w:rFonts w:ascii="Garamond" w:eastAsia="Times New Roman" w:hAnsi="Garamond" w:cs="Times New Roman"/>
          <w:b/>
          <w:bCs/>
          <w:lang w:eastAsia="zh-CN"/>
        </w:rPr>
        <w:t>s</w:t>
      </w:r>
      <w:r w:rsidRPr="00B80A75">
        <w:rPr>
          <w:rFonts w:ascii="Garamond" w:eastAsia="Times New Roman" w:hAnsi="Garamond" w:cs="Times New Roman"/>
          <w:b/>
          <w:bCs/>
          <w:lang w:eastAsia="zh-CN"/>
        </w:rPr>
        <w:t xml:space="preserve"> à comprendre les enjeux politiques, à interagir avec les citoyens et à soutenir activement les actions des députées</w:t>
      </w:r>
      <w:r w:rsidRPr="00B80A75">
        <w:rPr>
          <w:rFonts w:ascii="Garamond" w:eastAsia="Times New Roman" w:hAnsi="Garamond" w:cs="Times New Roman"/>
          <w:lang w:eastAsia="zh-CN"/>
        </w:rPr>
        <w:t>, renforçant</w:t>
      </w:r>
      <w:r w:rsidR="00F74C6C">
        <w:rPr>
          <w:rFonts w:ascii="Garamond" w:eastAsia="Times New Roman" w:hAnsi="Garamond" w:cs="Times New Roman"/>
          <w:lang w:eastAsia="zh-CN"/>
        </w:rPr>
        <w:t xml:space="preserve"> ainsi</w:t>
      </w:r>
      <w:r w:rsidRPr="00B80A75">
        <w:rPr>
          <w:rFonts w:ascii="Garamond" w:eastAsia="Times New Roman" w:hAnsi="Garamond" w:cs="Times New Roman"/>
          <w:lang w:eastAsia="zh-CN"/>
        </w:rPr>
        <w:t xml:space="preserve"> la visibilité et l’efficacité des élues</w:t>
      </w:r>
      <w:r w:rsidR="00DD12AB">
        <w:rPr>
          <w:rFonts w:ascii="Garamond" w:eastAsia="Times New Roman" w:hAnsi="Garamond" w:cs="Times New Roman"/>
          <w:lang w:eastAsia="zh-CN"/>
        </w:rPr>
        <w:t>.</w:t>
      </w:r>
    </w:p>
    <w:p w14:paraId="65EFE10B" w14:textId="6157D2A8" w:rsidR="00886F81" w:rsidRPr="00455D28" w:rsidRDefault="00F74C6C" w:rsidP="00455D28">
      <w:pPr>
        <w:shd w:val="clear" w:color="auto" w:fill="002060"/>
        <w:spacing w:line="360" w:lineRule="auto"/>
        <w:jc w:val="center"/>
        <w:rPr>
          <w:rFonts w:ascii="Garamond" w:eastAsia="Times New Roman" w:hAnsi="Garamond" w:cs="Times New Roman"/>
          <w:b/>
          <w:bCs/>
          <w:lang w:eastAsia="zh-CN"/>
        </w:rPr>
      </w:pPr>
      <w:r w:rsidRPr="00B53050">
        <w:rPr>
          <w:rFonts w:ascii="Garamond" w:eastAsia="Times New Roman" w:hAnsi="Garamond" w:cs="Times New Roman"/>
          <w:b/>
          <w:bCs/>
          <w:lang w:eastAsia="zh-CN"/>
        </w:rPr>
        <w:t>Quelques</w:t>
      </w:r>
      <w:r w:rsidR="00886F81" w:rsidRPr="00B53050">
        <w:rPr>
          <w:rFonts w:ascii="Garamond" w:eastAsia="Times New Roman" w:hAnsi="Garamond" w:cs="Times New Roman"/>
          <w:b/>
          <w:bCs/>
          <w:lang w:eastAsia="zh-CN"/>
        </w:rPr>
        <w:t xml:space="preserve"> </w:t>
      </w:r>
      <w:r w:rsidRPr="00B53050">
        <w:rPr>
          <w:rFonts w:ascii="Garamond" w:eastAsia="Times New Roman" w:hAnsi="Garamond" w:cs="Times New Roman"/>
          <w:b/>
          <w:bCs/>
          <w:lang w:eastAsia="zh-CN"/>
        </w:rPr>
        <w:t>témoignages :</w:t>
      </w:r>
    </w:p>
    <w:tbl>
      <w:tblPr>
        <w:tblStyle w:val="Grilledutableau"/>
        <w:tblW w:w="0" w:type="auto"/>
        <w:tblInd w:w="0" w:type="dxa"/>
        <w:shd w:val="clear" w:color="auto" w:fill="D9E2F3" w:themeFill="accent1" w:themeFillTint="33"/>
        <w:tblLook w:val="04A0" w:firstRow="1" w:lastRow="0" w:firstColumn="1" w:lastColumn="0" w:noHBand="0" w:noVBand="1"/>
      </w:tblPr>
      <w:tblGrid>
        <w:gridCol w:w="9060"/>
      </w:tblGrid>
      <w:tr w:rsidR="00886F81" w14:paraId="7AE48757" w14:textId="77777777" w:rsidTr="001A5D0E">
        <w:tc>
          <w:tcPr>
            <w:tcW w:w="9060" w:type="dxa"/>
            <w:shd w:val="clear" w:color="auto" w:fill="D9E2F3" w:themeFill="accent1" w:themeFillTint="33"/>
          </w:tcPr>
          <w:p w14:paraId="0BD7BC52" w14:textId="22A6D704" w:rsidR="00886F81" w:rsidRDefault="00886F81" w:rsidP="00266036">
            <w:pPr>
              <w:spacing w:line="360" w:lineRule="auto"/>
              <w:jc w:val="both"/>
              <w:rPr>
                <w:rFonts w:ascii="Times New Roman" w:eastAsia="Times New Roman" w:hAnsi="Times New Roman" w:cs="Times New Roman"/>
                <w:b/>
                <w:bCs/>
                <w:i/>
                <w:iCs/>
                <w:sz w:val="20"/>
                <w:szCs w:val="20"/>
                <w:lang w:eastAsia="zh-CN"/>
              </w:rPr>
            </w:pPr>
            <w:r w:rsidRPr="00886F81">
              <w:rPr>
                <w:rFonts w:ascii="Times New Roman" w:eastAsia="Times New Roman" w:hAnsi="Times New Roman" w:cs="Times New Roman"/>
                <w:i/>
                <w:iCs/>
                <w:sz w:val="20"/>
                <w:szCs w:val="20"/>
                <w:lang w:eastAsia="zh-CN"/>
              </w:rPr>
              <w:t xml:space="preserve">« Même si l’IGD mettait un terme au contrat de mon assistante aujourd’hui, je n’hésiterai pas à continuer de lui payer ses honoraires sur fonds propres parce qu’elle est d’une importance capitale pour moi. Grâce à elle, j’ai plus confiance en moi et j’améliore ma prise de parole en public en langue française » Hle </w:t>
            </w:r>
            <w:r w:rsidRPr="00886F81">
              <w:rPr>
                <w:rFonts w:ascii="Times New Roman" w:eastAsia="Times New Roman" w:hAnsi="Times New Roman" w:cs="Times New Roman"/>
                <w:b/>
                <w:bCs/>
                <w:i/>
                <w:iCs/>
                <w:sz w:val="20"/>
                <w:szCs w:val="20"/>
                <w:lang w:eastAsia="zh-CN"/>
              </w:rPr>
              <w:t>HOUNMENOU Denise Mahougnon</w:t>
            </w:r>
          </w:p>
          <w:p w14:paraId="636D58BE" w14:textId="77777777" w:rsidR="00B53050" w:rsidRPr="00886F81" w:rsidRDefault="00B53050" w:rsidP="00266036">
            <w:pPr>
              <w:spacing w:line="360" w:lineRule="auto"/>
              <w:jc w:val="both"/>
              <w:rPr>
                <w:rFonts w:ascii="Times New Roman" w:eastAsia="Times New Roman" w:hAnsi="Times New Roman" w:cs="Times New Roman"/>
                <w:i/>
                <w:iCs/>
                <w:sz w:val="20"/>
                <w:szCs w:val="20"/>
                <w:lang w:eastAsia="zh-CN"/>
              </w:rPr>
            </w:pPr>
          </w:p>
          <w:p w14:paraId="32EA286D" w14:textId="112EE35A" w:rsidR="00886F81" w:rsidRDefault="001A5D0E" w:rsidP="00266036">
            <w:pPr>
              <w:spacing w:line="360" w:lineRule="auto"/>
              <w:jc w:val="both"/>
              <w:rPr>
                <w:rFonts w:ascii="Times New Roman" w:eastAsia="Times New Roman" w:hAnsi="Times New Roman" w:cs="Times New Roman"/>
                <w:b/>
                <w:bCs/>
                <w:i/>
                <w:iCs/>
                <w:sz w:val="20"/>
                <w:szCs w:val="20"/>
                <w:lang w:eastAsia="zh-CN"/>
              </w:rPr>
            </w:pPr>
            <w:r w:rsidRPr="001A5D0E">
              <w:rPr>
                <w:rFonts w:ascii="Times New Roman" w:eastAsia="Times New Roman" w:hAnsi="Times New Roman" w:cs="Times New Roman"/>
                <w:i/>
                <w:iCs/>
                <w:sz w:val="20"/>
                <w:szCs w:val="20"/>
                <w:lang w:eastAsia="zh-CN"/>
              </w:rPr>
              <w:t xml:space="preserve">« Je tiens à remercier l’IGD pour cette noble initiative. Au départ, j’étais un peu réticente, mais aujourd’hui l’utilité des assistant-e-s de députées n’est plus à démonter. Mon assistante est disponible, dynamique et laborieuse. J’aurai encore plus besoin d’elle sur le terrain en cette année pré-électorale.  Je plaide à cet effet en faveur de l’augmentation des 10 jours de travail contractuels Mon souhait est que l’IGD trouve des financements complémentaires pour pérenniser cette initiative ». </w:t>
            </w:r>
            <w:r w:rsidRPr="001A5D0E">
              <w:rPr>
                <w:rFonts w:ascii="Times New Roman" w:eastAsia="Times New Roman" w:hAnsi="Times New Roman" w:cs="Times New Roman"/>
                <w:b/>
                <w:bCs/>
                <w:i/>
                <w:iCs/>
                <w:sz w:val="20"/>
                <w:szCs w:val="20"/>
                <w:lang w:eastAsia="zh-CN"/>
              </w:rPr>
              <w:t>Hle KARIM T. Mounifa Allidjanatou.</w:t>
            </w:r>
          </w:p>
          <w:p w14:paraId="7D2E017C" w14:textId="77777777" w:rsidR="001A5D0E" w:rsidRPr="00886F81" w:rsidRDefault="001A5D0E" w:rsidP="00266036">
            <w:pPr>
              <w:spacing w:line="360" w:lineRule="auto"/>
              <w:jc w:val="both"/>
              <w:rPr>
                <w:rFonts w:ascii="Times New Roman" w:eastAsia="Times New Roman" w:hAnsi="Times New Roman" w:cs="Times New Roman"/>
                <w:i/>
                <w:iCs/>
                <w:sz w:val="20"/>
                <w:szCs w:val="20"/>
                <w:lang w:eastAsia="zh-CN"/>
              </w:rPr>
            </w:pPr>
          </w:p>
          <w:p w14:paraId="6E604F08" w14:textId="77777777" w:rsidR="00886F81" w:rsidRPr="00886F81" w:rsidRDefault="00886F81" w:rsidP="00266036">
            <w:pPr>
              <w:spacing w:line="360" w:lineRule="auto"/>
              <w:jc w:val="both"/>
              <w:rPr>
                <w:rFonts w:ascii="Times New Roman" w:eastAsia="Times New Roman" w:hAnsi="Times New Roman" w:cs="Times New Roman"/>
                <w:i/>
                <w:iCs/>
                <w:sz w:val="20"/>
                <w:szCs w:val="20"/>
                <w:lang w:eastAsia="zh-CN"/>
              </w:rPr>
            </w:pPr>
            <w:r w:rsidRPr="00886F81">
              <w:rPr>
                <w:rFonts w:ascii="Times New Roman" w:eastAsia="Times New Roman" w:hAnsi="Times New Roman" w:cs="Times New Roman"/>
                <w:i/>
                <w:iCs/>
                <w:sz w:val="20"/>
                <w:szCs w:val="20"/>
                <w:lang w:eastAsia="zh-CN"/>
              </w:rPr>
              <w:t>"Cette initiative nous positionne davantage dans nos partis politiques respectifs et nous permet d’intégrer des cercles qui sont réservés aux autorités des partis. Nous apprenons énormément en matière de politique, en accompagnant nos députées respectives dans la réalisation des activités sur le terrain ‘’.</w:t>
            </w:r>
          </w:p>
          <w:p w14:paraId="7FC4DD6A" w14:textId="77777777" w:rsidR="00886F81" w:rsidRPr="00886F81" w:rsidRDefault="00886F81" w:rsidP="00266036">
            <w:pPr>
              <w:spacing w:line="360" w:lineRule="auto"/>
              <w:jc w:val="both"/>
              <w:rPr>
                <w:rFonts w:ascii="Times New Roman" w:eastAsia="Times New Roman" w:hAnsi="Times New Roman" w:cs="Times New Roman"/>
                <w:i/>
                <w:iCs/>
                <w:sz w:val="20"/>
                <w:szCs w:val="20"/>
                <w:lang w:eastAsia="zh-CN"/>
              </w:rPr>
            </w:pPr>
            <w:r w:rsidRPr="00886F81">
              <w:rPr>
                <w:rFonts w:ascii="Times New Roman" w:eastAsia="Times New Roman" w:hAnsi="Times New Roman" w:cs="Times New Roman"/>
                <w:i/>
                <w:iCs/>
                <w:sz w:val="20"/>
                <w:szCs w:val="20"/>
                <w:lang w:eastAsia="zh-CN"/>
              </w:rPr>
              <w:t>‘’ Cette initiative m’a permis d’être plus utile au sein de mon parti et m’a valu une nomination en tant que coordonnatrice de l’organisation de jeunesse du BR de la 6 e circonscription électorale ‘’</w:t>
            </w:r>
          </w:p>
          <w:p w14:paraId="3E6F20EC" w14:textId="77777777" w:rsidR="00886F81" w:rsidRPr="00886F81" w:rsidRDefault="00886F81" w:rsidP="00266036">
            <w:pPr>
              <w:spacing w:line="360" w:lineRule="auto"/>
              <w:jc w:val="both"/>
              <w:rPr>
                <w:rFonts w:ascii="Times New Roman" w:eastAsia="Times New Roman" w:hAnsi="Times New Roman" w:cs="Times New Roman"/>
                <w:i/>
                <w:iCs/>
                <w:sz w:val="20"/>
                <w:szCs w:val="20"/>
                <w:lang w:eastAsia="zh-CN"/>
              </w:rPr>
            </w:pPr>
          </w:p>
          <w:p w14:paraId="484EC97D" w14:textId="77777777" w:rsidR="00886F81" w:rsidRPr="00886F81" w:rsidRDefault="00886F81" w:rsidP="00266036">
            <w:pPr>
              <w:spacing w:line="360" w:lineRule="auto"/>
              <w:jc w:val="both"/>
              <w:rPr>
                <w:rFonts w:ascii="Times New Roman" w:eastAsia="Times New Roman" w:hAnsi="Times New Roman" w:cs="Times New Roman"/>
                <w:i/>
                <w:iCs/>
                <w:sz w:val="20"/>
                <w:szCs w:val="20"/>
                <w:lang w:eastAsia="zh-CN"/>
              </w:rPr>
            </w:pPr>
            <w:r w:rsidRPr="00886F81">
              <w:rPr>
                <w:rFonts w:ascii="Times New Roman" w:eastAsia="Times New Roman" w:hAnsi="Times New Roman" w:cs="Times New Roman"/>
                <w:i/>
                <w:iCs/>
                <w:sz w:val="20"/>
                <w:szCs w:val="20"/>
                <w:lang w:eastAsia="zh-CN"/>
              </w:rPr>
              <w:t>" Cette initiative me prépare déjà à être positionnée comme candidate pour les élections législatives de 2026."</w:t>
            </w:r>
          </w:p>
          <w:p w14:paraId="11440E47" w14:textId="11948C64" w:rsidR="00886F81" w:rsidRDefault="00886F81" w:rsidP="00266036">
            <w:pPr>
              <w:spacing w:line="360" w:lineRule="auto"/>
              <w:jc w:val="both"/>
              <w:rPr>
                <w:rFonts w:ascii="Garamond" w:eastAsia="Times New Roman" w:hAnsi="Garamond" w:cs="Times New Roman"/>
                <w:lang w:eastAsia="zh-CN"/>
              </w:rPr>
            </w:pPr>
            <w:r w:rsidRPr="00886F81">
              <w:rPr>
                <w:rFonts w:ascii="Times New Roman" w:eastAsia="Times New Roman" w:hAnsi="Times New Roman" w:cs="Times New Roman"/>
                <w:i/>
                <w:iCs/>
                <w:sz w:val="20"/>
                <w:szCs w:val="20"/>
                <w:lang w:eastAsia="zh-CN"/>
              </w:rPr>
              <w:t>‘’  Mon engagement sur le terrain s'est intensifié, et j'interagis davantage avec la population grâce aux activités menées aux côtés de la députée ‘’</w:t>
            </w:r>
          </w:p>
        </w:tc>
      </w:tr>
    </w:tbl>
    <w:p w14:paraId="3E31938D" w14:textId="68FBE74F" w:rsidR="00886F81" w:rsidRDefault="00886F81" w:rsidP="00886F81">
      <w:pPr>
        <w:spacing w:line="360" w:lineRule="auto"/>
        <w:rPr>
          <w:rFonts w:ascii="Garamond" w:eastAsia="Times New Roman" w:hAnsi="Garamond" w:cs="Times New Roman"/>
          <w:lang w:eastAsia="zh-CN"/>
        </w:rPr>
      </w:pPr>
    </w:p>
    <w:p w14:paraId="74FC4866" w14:textId="236D3ACE" w:rsidR="00EB05B3" w:rsidRPr="00B905E4" w:rsidRDefault="00B905E4" w:rsidP="00266036">
      <w:pPr>
        <w:spacing w:line="360" w:lineRule="auto"/>
        <w:contextualSpacing/>
        <w:jc w:val="both"/>
        <w:rPr>
          <w:rFonts w:ascii="Garamond" w:eastAsia="Times New Roman" w:hAnsi="Garamond" w:cs="Times New Roman"/>
          <w:lang w:eastAsia="zh-CN"/>
        </w:rPr>
      </w:pPr>
      <w:r>
        <w:rPr>
          <w:rFonts w:ascii="Garamond" w:eastAsia="Times New Roman" w:hAnsi="Garamond" w:cs="Times New Roman"/>
          <w:lang w:eastAsia="zh-CN"/>
        </w:rPr>
        <w:t xml:space="preserve">Il convient de noter que 13 assistants de députés sur les 29 ont </w:t>
      </w:r>
      <w:r w:rsidR="003C41F2">
        <w:rPr>
          <w:rFonts w:ascii="Garamond" w:eastAsia="Times New Roman" w:hAnsi="Garamond" w:cs="Times New Roman"/>
          <w:lang w:eastAsia="zh-CN"/>
        </w:rPr>
        <w:t>déposé</w:t>
      </w:r>
      <w:r>
        <w:rPr>
          <w:rFonts w:ascii="Garamond" w:eastAsia="Times New Roman" w:hAnsi="Garamond" w:cs="Times New Roman"/>
          <w:lang w:eastAsia="zh-CN"/>
        </w:rPr>
        <w:t xml:space="preserve"> </w:t>
      </w:r>
      <w:r w:rsidR="00EB05B3">
        <w:rPr>
          <w:rFonts w:ascii="Garamond" w:eastAsia="Times New Roman" w:hAnsi="Garamond" w:cs="Times New Roman"/>
          <w:lang w:eastAsia="zh-CN"/>
        </w:rPr>
        <w:t xml:space="preserve">au niveau des partis politiques </w:t>
      </w:r>
      <w:r>
        <w:rPr>
          <w:rFonts w:ascii="Garamond" w:eastAsia="Times New Roman" w:hAnsi="Garamond" w:cs="Times New Roman"/>
          <w:lang w:eastAsia="zh-CN"/>
        </w:rPr>
        <w:t>leur</w:t>
      </w:r>
      <w:r w:rsidR="00EB1A41">
        <w:rPr>
          <w:rFonts w:ascii="Garamond" w:eastAsia="Times New Roman" w:hAnsi="Garamond" w:cs="Times New Roman"/>
          <w:lang w:eastAsia="zh-CN"/>
        </w:rPr>
        <w:t>s</w:t>
      </w:r>
      <w:r>
        <w:rPr>
          <w:rFonts w:ascii="Garamond" w:eastAsia="Times New Roman" w:hAnsi="Garamond" w:cs="Times New Roman"/>
          <w:lang w:eastAsia="zh-CN"/>
        </w:rPr>
        <w:t xml:space="preserve"> d</w:t>
      </w:r>
      <w:r w:rsidR="00EB1A41">
        <w:rPr>
          <w:rFonts w:ascii="Garamond" w:eastAsia="Times New Roman" w:hAnsi="Garamond" w:cs="Times New Roman"/>
          <w:lang w:eastAsia="zh-CN"/>
        </w:rPr>
        <w:t xml:space="preserve">ossiers de candidatures tant pour les </w:t>
      </w:r>
      <w:r w:rsidR="003C41F2">
        <w:rPr>
          <w:rFonts w:ascii="Garamond" w:eastAsia="Times New Roman" w:hAnsi="Garamond" w:cs="Times New Roman"/>
          <w:lang w:eastAsia="zh-CN"/>
        </w:rPr>
        <w:t>élections</w:t>
      </w:r>
      <w:r w:rsidR="00EB1A41">
        <w:rPr>
          <w:rFonts w:ascii="Garamond" w:eastAsia="Times New Roman" w:hAnsi="Garamond" w:cs="Times New Roman"/>
          <w:lang w:eastAsia="zh-CN"/>
        </w:rPr>
        <w:t xml:space="preserve"> communales que législatives</w:t>
      </w:r>
      <w:r w:rsidR="00EB05B3">
        <w:rPr>
          <w:rFonts w:ascii="Garamond" w:eastAsia="Times New Roman" w:hAnsi="Garamond" w:cs="Times New Roman"/>
          <w:lang w:eastAsia="zh-CN"/>
        </w:rPr>
        <w:t>.</w:t>
      </w:r>
    </w:p>
    <w:p w14:paraId="0A0EBC46" w14:textId="377EBEB1" w:rsidR="00DD12AB" w:rsidRPr="003A21F7" w:rsidRDefault="00DD12AB" w:rsidP="003A21F7">
      <w:pPr>
        <w:pStyle w:val="Paragraphedeliste"/>
        <w:numPr>
          <w:ilvl w:val="0"/>
          <w:numId w:val="70"/>
        </w:numPr>
        <w:spacing w:line="360" w:lineRule="auto"/>
        <w:jc w:val="both"/>
        <w:rPr>
          <w:rFonts w:ascii="Garamond" w:eastAsia="Times New Roman" w:hAnsi="Garamond" w:cs="Times New Roman"/>
          <w:b/>
          <w:bCs/>
          <w:lang w:eastAsia="zh-CN"/>
        </w:rPr>
      </w:pPr>
      <w:r w:rsidRPr="003A21F7">
        <w:rPr>
          <w:rFonts w:ascii="Garamond" w:eastAsia="Times New Roman" w:hAnsi="Garamond" w:cs="Times New Roman"/>
          <w:b/>
          <w:bCs/>
          <w:lang w:eastAsia="zh-CN"/>
        </w:rPr>
        <w:t>Changement qualitatif dans la culture politique locale</w:t>
      </w:r>
    </w:p>
    <w:p w14:paraId="7259715D" w14:textId="222BB91B" w:rsidR="00DD12AB" w:rsidRPr="00DD12AB" w:rsidRDefault="00DD12AB" w:rsidP="00266036">
      <w:pPr>
        <w:spacing w:line="360" w:lineRule="auto"/>
        <w:contextualSpacing/>
        <w:jc w:val="both"/>
        <w:rPr>
          <w:rFonts w:ascii="Garamond" w:eastAsia="Times New Roman" w:hAnsi="Garamond" w:cs="Times New Roman"/>
          <w:lang w:eastAsia="zh-CN"/>
        </w:rPr>
      </w:pPr>
      <w:r w:rsidRPr="00DD12AB">
        <w:rPr>
          <w:rFonts w:ascii="Garamond" w:eastAsia="Times New Roman" w:hAnsi="Garamond" w:cs="Times New Roman"/>
          <w:lang w:eastAsia="zh-CN"/>
        </w:rPr>
        <w:t xml:space="preserve">Au-delà des chiffres et des positions politiques, le projet a favorisé une </w:t>
      </w:r>
      <w:r w:rsidRPr="00DD12AB">
        <w:rPr>
          <w:rFonts w:ascii="Garamond" w:eastAsia="Times New Roman" w:hAnsi="Garamond" w:cs="Times New Roman"/>
          <w:b/>
          <w:bCs/>
          <w:lang w:eastAsia="zh-CN"/>
        </w:rPr>
        <w:t xml:space="preserve">évolution culturelle </w:t>
      </w:r>
      <w:r w:rsidRPr="00DD12AB">
        <w:rPr>
          <w:rFonts w:ascii="Garamond" w:eastAsia="Times New Roman" w:hAnsi="Garamond" w:cs="Times New Roman"/>
          <w:lang w:eastAsia="zh-CN"/>
        </w:rPr>
        <w:t xml:space="preserve"> :</w:t>
      </w:r>
    </w:p>
    <w:p w14:paraId="6C5EF5DE" w14:textId="38AB562C" w:rsidR="00DD12AB" w:rsidRPr="00DD12AB" w:rsidRDefault="00DD12AB" w:rsidP="00266036">
      <w:pPr>
        <w:numPr>
          <w:ilvl w:val="0"/>
          <w:numId w:val="44"/>
        </w:numPr>
        <w:spacing w:line="360" w:lineRule="auto"/>
        <w:contextualSpacing/>
        <w:jc w:val="both"/>
        <w:rPr>
          <w:rFonts w:ascii="Garamond" w:eastAsia="Times New Roman" w:hAnsi="Garamond" w:cs="Times New Roman"/>
          <w:lang w:eastAsia="zh-CN"/>
        </w:rPr>
      </w:pPr>
      <w:r w:rsidRPr="00DD12AB">
        <w:rPr>
          <w:rFonts w:ascii="Garamond" w:eastAsia="Times New Roman" w:hAnsi="Garamond" w:cs="Times New Roman"/>
          <w:lang w:eastAsia="zh-CN"/>
        </w:rPr>
        <w:t xml:space="preserve">Les élues sont désormais </w:t>
      </w:r>
      <w:r w:rsidRPr="00DD12AB">
        <w:rPr>
          <w:rFonts w:ascii="Garamond" w:eastAsia="Times New Roman" w:hAnsi="Garamond" w:cs="Times New Roman"/>
          <w:b/>
          <w:bCs/>
          <w:lang w:eastAsia="zh-CN"/>
        </w:rPr>
        <w:t>perçues comme des actrices stratégiques du développement local et national</w:t>
      </w:r>
      <w:r w:rsidRPr="00DD12AB">
        <w:rPr>
          <w:rFonts w:ascii="Garamond" w:eastAsia="Times New Roman" w:hAnsi="Garamond" w:cs="Times New Roman"/>
          <w:lang w:eastAsia="zh-CN"/>
        </w:rPr>
        <w:t>, capables de mobiliser les citoyens.</w:t>
      </w:r>
    </w:p>
    <w:p w14:paraId="120B33DF" w14:textId="33106C15" w:rsidR="00DD12AB" w:rsidRPr="00DD12AB" w:rsidRDefault="00DD12AB" w:rsidP="00266036">
      <w:pPr>
        <w:numPr>
          <w:ilvl w:val="0"/>
          <w:numId w:val="44"/>
        </w:numPr>
        <w:spacing w:line="360" w:lineRule="auto"/>
        <w:contextualSpacing/>
        <w:jc w:val="both"/>
        <w:rPr>
          <w:rFonts w:ascii="Garamond" w:eastAsia="Times New Roman" w:hAnsi="Garamond" w:cs="Times New Roman"/>
          <w:lang w:eastAsia="zh-CN"/>
        </w:rPr>
      </w:pPr>
      <w:r w:rsidRPr="00DD12AB">
        <w:rPr>
          <w:rFonts w:ascii="Garamond" w:eastAsia="Times New Roman" w:hAnsi="Garamond" w:cs="Times New Roman"/>
          <w:lang w:eastAsia="zh-CN"/>
        </w:rPr>
        <w:t xml:space="preserve">La pratique de la reddition de comptes et des interactions </w:t>
      </w:r>
      <w:r w:rsidR="00EB05B3">
        <w:rPr>
          <w:rFonts w:ascii="Garamond" w:eastAsia="Times New Roman" w:hAnsi="Garamond" w:cs="Times New Roman"/>
          <w:lang w:eastAsia="zh-CN"/>
        </w:rPr>
        <w:t>avec les mandants</w:t>
      </w:r>
      <w:r w:rsidR="00DA665B">
        <w:rPr>
          <w:rFonts w:ascii="Garamond" w:eastAsia="Times New Roman" w:hAnsi="Garamond" w:cs="Times New Roman"/>
          <w:lang w:eastAsia="zh-CN"/>
        </w:rPr>
        <w:t xml:space="preserve"> par les élues à travres l’appui du projet</w:t>
      </w:r>
      <w:r w:rsidRPr="00DD12AB">
        <w:rPr>
          <w:rFonts w:ascii="Garamond" w:eastAsia="Times New Roman" w:hAnsi="Garamond" w:cs="Times New Roman"/>
          <w:lang w:eastAsia="zh-CN"/>
        </w:rPr>
        <w:t xml:space="preserve"> </w:t>
      </w:r>
      <w:r w:rsidR="00C5492D">
        <w:rPr>
          <w:rFonts w:ascii="Garamond" w:eastAsia="Times New Roman" w:hAnsi="Garamond" w:cs="Times New Roman"/>
          <w:lang w:eastAsia="zh-CN"/>
        </w:rPr>
        <w:t xml:space="preserve">renforce la visibilité des élues et les </w:t>
      </w:r>
      <w:r w:rsidRPr="00DD12AB">
        <w:rPr>
          <w:rFonts w:ascii="Garamond" w:eastAsia="Times New Roman" w:hAnsi="Garamond" w:cs="Times New Roman"/>
          <w:lang w:eastAsia="zh-CN"/>
        </w:rPr>
        <w:t>relation</w:t>
      </w:r>
      <w:r w:rsidR="00C5492D">
        <w:rPr>
          <w:rFonts w:ascii="Garamond" w:eastAsia="Times New Roman" w:hAnsi="Garamond" w:cs="Times New Roman"/>
          <w:lang w:eastAsia="zh-CN"/>
        </w:rPr>
        <w:t>s</w:t>
      </w:r>
      <w:r w:rsidRPr="00DD12AB">
        <w:rPr>
          <w:rFonts w:ascii="Garamond" w:eastAsia="Times New Roman" w:hAnsi="Garamond" w:cs="Times New Roman"/>
          <w:lang w:eastAsia="zh-CN"/>
        </w:rPr>
        <w:t xml:space="preserve"> entre élu.e et mandant.e.</w:t>
      </w:r>
      <w:r w:rsidR="00C5492D">
        <w:rPr>
          <w:rFonts w:ascii="Garamond" w:eastAsia="Times New Roman" w:hAnsi="Garamond" w:cs="Times New Roman"/>
          <w:lang w:eastAsia="zh-CN"/>
        </w:rPr>
        <w:t>s.</w:t>
      </w:r>
    </w:p>
    <w:p w14:paraId="08B14F27" w14:textId="07D057F3" w:rsidR="00BC049D" w:rsidRPr="007A524E" w:rsidRDefault="007A524E" w:rsidP="00266036">
      <w:pPr>
        <w:spacing w:line="360" w:lineRule="auto"/>
        <w:contextualSpacing/>
        <w:jc w:val="both"/>
        <w:rPr>
          <w:rFonts w:ascii="Garamond" w:eastAsia="Times New Roman" w:hAnsi="Garamond" w:cs="Times New Roman"/>
          <w:lang w:eastAsia="zh-CN"/>
        </w:rPr>
      </w:pPr>
      <w:r w:rsidRPr="007A524E">
        <w:rPr>
          <w:rFonts w:ascii="Garamond" w:eastAsia="Times New Roman" w:hAnsi="Garamond" w:cs="Times New Roman"/>
          <w:lang w:eastAsia="zh-CN"/>
        </w:rPr>
        <w:t xml:space="preserve">Le Résultat 1 montre des </w:t>
      </w:r>
      <w:r w:rsidRPr="007A524E">
        <w:rPr>
          <w:rFonts w:ascii="Garamond" w:eastAsia="Times New Roman" w:hAnsi="Garamond" w:cs="Times New Roman"/>
          <w:b/>
          <w:bCs/>
          <w:lang w:eastAsia="zh-CN"/>
        </w:rPr>
        <w:t>changements réels, durables et mesurables</w:t>
      </w:r>
      <w:r w:rsidRPr="007A524E">
        <w:rPr>
          <w:rFonts w:ascii="Garamond" w:eastAsia="Times New Roman" w:hAnsi="Garamond" w:cs="Times New Roman"/>
          <w:lang w:eastAsia="zh-CN"/>
        </w:rPr>
        <w:t>, tant sur le plan quantitatif que qualitatif. Les femmes élues accompagnées ont gagné en légitimité, visibilité et efficacité, tout en renforçant l’inclusion des jeunes et l’égalité des genres dans la sphère politique. Ces transformations créent une dynamique positive pour les élections de 2026 et pour un leadership féminin solide et durable au Bénin.</w:t>
      </w:r>
    </w:p>
    <w:p w14:paraId="606C5F58" w14:textId="77777777" w:rsidR="00C61C83" w:rsidRPr="00C801E2" w:rsidRDefault="00C61C83" w:rsidP="00C61C83">
      <w:pPr>
        <w:spacing w:line="360" w:lineRule="auto"/>
        <w:contextualSpacing/>
        <w:rPr>
          <w:rFonts w:ascii="Garamond" w:eastAsia="Times New Roman" w:hAnsi="Garamond" w:cs="Times New Roman"/>
          <w:sz w:val="18"/>
          <w:szCs w:val="18"/>
        </w:rPr>
      </w:pPr>
    </w:p>
    <w:p w14:paraId="448A7616" w14:textId="78C12A91" w:rsidR="001B7E92" w:rsidRPr="00C801E2" w:rsidRDefault="001B7E92" w:rsidP="00DB0822">
      <w:pPr>
        <w:shd w:val="clear" w:color="auto" w:fill="2F5496" w:themeFill="accent1" w:themeFillShade="BF"/>
        <w:spacing w:line="360" w:lineRule="auto"/>
        <w:jc w:val="both"/>
        <w:rPr>
          <w:rFonts w:ascii="Garamond" w:eastAsia="Times New Roman" w:hAnsi="Garamond" w:cs="Times New Roman"/>
          <w:b/>
          <w:color w:val="FFFFFF" w:themeColor="background1"/>
          <w:sz w:val="20"/>
          <w:szCs w:val="20"/>
        </w:rPr>
      </w:pPr>
      <w:r w:rsidRPr="00C801E2">
        <w:rPr>
          <w:rFonts w:ascii="Garamond" w:eastAsia="Times New Roman" w:hAnsi="Garamond" w:cs="Times New Roman"/>
          <w:b/>
          <w:color w:val="FFFFFF" w:themeColor="background1"/>
          <w:sz w:val="20"/>
          <w:szCs w:val="20"/>
        </w:rPr>
        <w:t>RESULTAT 2 : LA PRESENCE DES FEMMES AUX POSTES D’INFLUENCE AU NIVEAU LOCAL A AUGMENTE GRACE A L'ENGAGEMENT DES PARTIS POLITIQUES POUR LA PROMOTION DU LEADERSHIP DES FEMMES</w:t>
      </w:r>
    </w:p>
    <w:p w14:paraId="0EE10DA6" w14:textId="77777777" w:rsidR="001B7E92" w:rsidRPr="004E29FC" w:rsidRDefault="001B7E92" w:rsidP="00DB0822">
      <w:pPr>
        <w:shd w:val="clear" w:color="auto" w:fill="2F5496" w:themeFill="accent1" w:themeFillShade="BF"/>
        <w:spacing w:line="259" w:lineRule="auto"/>
        <w:jc w:val="both"/>
        <w:rPr>
          <w:rFonts w:ascii="Garamond" w:eastAsia="Times New Roman" w:hAnsi="Garamond" w:cs="Times New Roman"/>
          <w:b/>
          <w:bCs/>
          <w:iCs/>
          <w:sz w:val="10"/>
          <w:szCs w:val="10"/>
        </w:rPr>
      </w:pPr>
    </w:p>
    <w:p w14:paraId="271855EE" w14:textId="77777777" w:rsidR="00DB0822" w:rsidRPr="004E29FC" w:rsidRDefault="00DB0822" w:rsidP="001B7E92">
      <w:pPr>
        <w:spacing w:line="276" w:lineRule="auto"/>
        <w:jc w:val="both"/>
        <w:rPr>
          <w:rFonts w:ascii="Garamond" w:eastAsia="Times New Roman" w:hAnsi="Garamond" w:cs="Times New Roman"/>
          <w:iCs/>
          <w:sz w:val="22"/>
          <w:szCs w:val="22"/>
        </w:rPr>
      </w:pPr>
    </w:p>
    <w:p w14:paraId="198406D5" w14:textId="341279F3" w:rsidR="009C22D6" w:rsidRPr="004E29FC" w:rsidRDefault="001B7E92" w:rsidP="00A12411">
      <w:pPr>
        <w:spacing w:line="360" w:lineRule="auto"/>
        <w:jc w:val="both"/>
        <w:rPr>
          <w:rFonts w:ascii="Garamond" w:eastAsia="Times New Roman" w:hAnsi="Garamond" w:cs="Times New Roman"/>
          <w:iCs/>
        </w:rPr>
      </w:pPr>
      <w:r w:rsidRPr="004E29FC">
        <w:rPr>
          <w:rFonts w:ascii="Garamond" w:eastAsia="Times New Roman" w:hAnsi="Garamond" w:cs="Times New Roman"/>
          <w:iCs/>
        </w:rPr>
        <w:lastRenderedPageBreak/>
        <w:t>Ce résultat est essentiel pour garantir la pérennisation des acquis du projet en termes de leadership féminin, car il vise à assurer une relève politique de qualité.</w:t>
      </w:r>
    </w:p>
    <w:p w14:paraId="1E9729F1" w14:textId="5DDDCF09" w:rsidR="001B7E92" w:rsidRPr="004E29FC" w:rsidRDefault="0020493C" w:rsidP="001B3058">
      <w:pPr>
        <w:pStyle w:val="Paragraphedeliste"/>
        <w:numPr>
          <w:ilvl w:val="0"/>
          <w:numId w:val="17"/>
        </w:numPr>
        <w:spacing w:after="160" w:line="360" w:lineRule="auto"/>
        <w:jc w:val="both"/>
        <w:rPr>
          <w:rFonts w:ascii="Garamond" w:eastAsia="Times New Roman" w:hAnsi="Garamond" w:cs="Times New Roman"/>
          <w:b/>
          <w:bCs/>
          <w:iCs/>
        </w:rPr>
      </w:pPr>
      <w:r w:rsidRPr="004E29FC">
        <w:rPr>
          <w:rFonts w:ascii="Garamond" w:eastAsia="Times New Roman" w:hAnsi="Garamond" w:cs="Times New Roman"/>
          <w:b/>
          <w:bCs/>
          <w:iCs/>
        </w:rPr>
        <w:t>A.2.5</w:t>
      </w:r>
      <w:r w:rsidR="00590542" w:rsidRPr="004E29FC">
        <w:rPr>
          <w:rFonts w:ascii="Garamond" w:eastAsia="Times New Roman" w:hAnsi="Garamond" w:cs="Times New Roman"/>
          <w:b/>
          <w:bCs/>
          <w:iCs/>
        </w:rPr>
        <w:t xml:space="preserve"> </w:t>
      </w:r>
      <w:r w:rsidRPr="004E29FC">
        <w:rPr>
          <w:rFonts w:ascii="Garamond" w:eastAsia="Times New Roman" w:hAnsi="Garamond" w:cs="Times New Roman"/>
          <w:b/>
          <w:bCs/>
          <w:iCs/>
        </w:rPr>
        <w:t xml:space="preserve">: </w:t>
      </w:r>
      <w:r w:rsidR="00590542" w:rsidRPr="004E29FC">
        <w:rPr>
          <w:rFonts w:ascii="Garamond" w:eastAsia="Times New Roman" w:hAnsi="Garamond" w:cs="Times New Roman"/>
          <w:b/>
          <w:bCs/>
          <w:iCs/>
        </w:rPr>
        <w:t xml:space="preserve">Appui aux initiatives du caucus des femmes parlementaires du </w:t>
      </w:r>
      <w:r w:rsidR="00484F53" w:rsidRPr="004E29FC">
        <w:rPr>
          <w:rFonts w:ascii="Garamond" w:eastAsia="Times New Roman" w:hAnsi="Garamond" w:cs="Times New Roman"/>
          <w:b/>
          <w:bCs/>
          <w:iCs/>
        </w:rPr>
        <w:t>Bé</w:t>
      </w:r>
      <w:r w:rsidR="00590542" w:rsidRPr="004E29FC">
        <w:rPr>
          <w:rFonts w:ascii="Garamond" w:eastAsia="Times New Roman" w:hAnsi="Garamond" w:cs="Times New Roman"/>
          <w:b/>
          <w:bCs/>
          <w:iCs/>
        </w:rPr>
        <w:t xml:space="preserve">nin au profit du leadership politique </w:t>
      </w:r>
      <w:r w:rsidR="00484F53" w:rsidRPr="004E29FC">
        <w:rPr>
          <w:rFonts w:ascii="Garamond" w:eastAsia="Times New Roman" w:hAnsi="Garamond" w:cs="Times New Roman"/>
          <w:b/>
          <w:bCs/>
          <w:iCs/>
        </w:rPr>
        <w:t>féminin</w:t>
      </w:r>
    </w:p>
    <w:p w14:paraId="3D47353F" w14:textId="01D5005A" w:rsidR="004B0ED0" w:rsidRPr="004E29FC" w:rsidRDefault="00E733F6" w:rsidP="004B0ED0">
      <w:pPr>
        <w:spacing w:after="160" w:line="360" w:lineRule="auto"/>
        <w:jc w:val="both"/>
        <w:rPr>
          <w:rFonts w:ascii="Garamond" w:eastAsia="Times New Roman" w:hAnsi="Garamond" w:cs="Times New Roman"/>
        </w:rPr>
      </w:pPr>
      <w:r w:rsidRPr="004E29FC">
        <w:rPr>
          <w:rFonts w:ascii="Garamond" w:eastAsia="Times New Roman" w:hAnsi="Garamond" w:cs="Times New Roman"/>
        </w:rPr>
        <w:t>Le caucus des femmes parlementaires a</w:t>
      </w:r>
      <w:r w:rsidR="00460AED">
        <w:rPr>
          <w:rFonts w:ascii="Garamond" w:eastAsia="Times New Roman" w:hAnsi="Garamond" w:cs="Times New Roman"/>
        </w:rPr>
        <w:t xml:space="preserve"> bénéficié d’un appui en </w:t>
      </w:r>
      <w:r w:rsidR="000B67A4">
        <w:rPr>
          <w:rFonts w:ascii="Garamond" w:eastAsia="Times New Roman" w:hAnsi="Garamond" w:cs="Times New Roman"/>
        </w:rPr>
        <w:t xml:space="preserve">matériel informatique et en fournitures de </w:t>
      </w:r>
      <w:r w:rsidR="00C762A5">
        <w:rPr>
          <w:rFonts w:ascii="Garamond" w:eastAsia="Times New Roman" w:hAnsi="Garamond" w:cs="Times New Roman"/>
        </w:rPr>
        <w:t>bureau.</w:t>
      </w:r>
      <w:r w:rsidR="004B0ED0" w:rsidRPr="004E29FC">
        <w:rPr>
          <w:rFonts w:ascii="Garamond" w:eastAsia="Times New Roman" w:hAnsi="Garamond" w:cs="Times New Roman"/>
        </w:rPr>
        <w:t xml:space="preserve"> </w:t>
      </w:r>
    </w:p>
    <w:p w14:paraId="3E8331EE" w14:textId="219DC97B" w:rsidR="001B7E92" w:rsidRPr="00793579" w:rsidRDefault="001B7E92" w:rsidP="00793579">
      <w:pPr>
        <w:pStyle w:val="Paragraphedeliste"/>
        <w:numPr>
          <w:ilvl w:val="0"/>
          <w:numId w:val="72"/>
        </w:numPr>
        <w:spacing w:after="160" w:line="360" w:lineRule="auto"/>
        <w:jc w:val="both"/>
        <w:rPr>
          <w:rFonts w:ascii="Garamond" w:eastAsia="Times New Roman" w:hAnsi="Garamond" w:cs="Times New Roman"/>
          <w:b/>
          <w:bCs/>
          <w:iCs/>
        </w:rPr>
      </w:pPr>
      <w:r w:rsidRPr="00793579">
        <w:rPr>
          <w:rFonts w:ascii="Garamond" w:eastAsia="Times New Roman" w:hAnsi="Garamond" w:cs="Times New Roman"/>
          <w:b/>
          <w:bCs/>
          <w:iCs/>
        </w:rPr>
        <w:t>A.2.6: Accompagner les Partis Politiques à adopter et mettre en œuvre des mesures, stratégies et approches visant à promouvoir la présence, l’influence et l’accession des femmes à des postes de responsabilités au sein de leur Parti Politique et dans les instances de décision</w:t>
      </w:r>
      <w:r w:rsidR="00961433" w:rsidRPr="00793579">
        <w:rPr>
          <w:rFonts w:ascii="Garamond" w:eastAsia="Times New Roman" w:hAnsi="Garamond" w:cs="Times New Roman"/>
          <w:b/>
          <w:bCs/>
          <w:iCs/>
        </w:rPr>
        <w:t>s</w:t>
      </w:r>
      <w:r w:rsidRPr="00793579">
        <w:rPr>
          <w:rFonts w:ascii="Garamond" w:eastAsia="Times New Roman" w:hAnsi="Garamond" w:cs="Times New Roman"/>
          <w:b/>
          <w:bCs/>
          <w:iCs/>
        </w:rPr>
        <w:t xml:space="preserve"> </w:t>
      </w:r>
    </w:p>
    <w:p w14:paraId="0E3089B4" w14:textId="7EBA7CD1" w:rsidR="00140CBB" w:rsidRPr="004E29FC" w:rsidRDefault="001B7E92" w:rsidP="00140CBB">
      <w:pPr>
        <w:spacing w:line="360" w:lineRule="auto"/>
        <w:contextualSpacing/>
        <w:jc w:val="both"/>
        <w:rPr>
          <w:rFonts w:ascii="Garamond" w:eastAsia="Times New Roman" w:hAnsi="Garamond" w:cs="Times New Roman"/>
        </w:rPr>
      </w:pPr>
      <w:bookmarkStart w:id="100" w:name="_Hlk206428469"/>
      <w:r w:rsidRPr="004E29FC">
        <w:rPr>
          <w:rFonts w:ascii="Garamond" w:eastAsia="Times New Roman" w:hAnsi="Garamond" w:cs="Times New Roman"/>
        </w:rPr>
        <w:t xml:space="preserve">L’IGD a procédé </w:t>
      </w:r>
      <w:r w:rsidR="00AA7C21" w:rsidRPr="004E29FC">
        <w:rPr>
          <w:rFonts w:ascii="Garamond" w:eastAsia="Times New Roman" w:hAnsi="Garamond" w:cs="Times New Roman"/>
        </w:rPr>
        <w:t xml:space="preserve">en 2024 </w:t>
      </w:r>
      <w:r w:rsidRPr="004E29FC">
        <w:rPr>
          <w:rFonts w:ascii="Garamond" w:eastAsia="Times New Roman" w:hAnsi="Garamond" w:cs="Times New Roman"/>
        </w:rPr>
        <w:t xml:space="preserve">au renforcement de capacités de deux personnes ressources </w:t>
      </w:r>
      <w:r w:rsidR="00E43EA7" w:rsidRPr="004E29FC">
        <w:rPr>
          <w:rFonts w:ascii="Garamond" w:eastAsia="Times New Roman" w:hAnsi="Garamond" w:cs="Times New Roman"/>
        </w:rPr>
        <w:t xml:space="preserve">et </w:t>
      </w:r>
      <w:r w:rsidR="00E43EA7" w:rsidRPr="004E29FC">
        <w:rPr>
          <w:rFonts w:ascii="Garamond" w:eastAsia="Times New Roman" w:hAnsi="Garamond" w:cs="Times New Roman"/>
          <w:b/>
          <w:bCs/>
        </w:rPr>
        <w:t>de 26 points focaux et responsables chargées des affaires féminines de 09 partis politiques</w:t>
      </w:r>
      <w:r w:rsidR="00E43EA7" w:rsidRPr="004E29FC">
        <w:rPr>
          <w:rFonts w:ascii="Garamond" w:eastAsia="Times New Roman" w:hAnsi="Garamond" w:cs="Times New Roman"/>
        </w:rPr>
        <w:t xml:space="preserve"> </w:t>
      </w:r>
      <w:r w:rsidRPr="004E29FC">
        <w:rPr>
          <w:rFonts w:ascii="Garamond" w:eastAsia="Times New Roman" w:hAnsi="Garamond" w:cs="Times New Roman"/>
        </w:rPr>
        <w:t>sur le GRI</w:t>
      </w:r>
      <w:r w:rsidR="00484F53" w:rsidRPr="004E29FC">
        <w:rPr>
          <w:rFonts w:ascii="Garamond" w:eastAsia="Times New Roman" w:hAnsi="Garamond" w:cs="Times New Roman"/>
        </w:rPr>
        <w:t>P</w:t>
      </w:r>
      <w:r w:rsidRPr="004E29FC">
        <w:rPr>
          <w:rFonts w:ascii="Garamond" w:eastAsia="Times New Roman" w:hAnsi="Garamond" w:cs="Times New Roman"/>
        </w:rPr>
        <w:t xml:space="preserve">P et sur l’utilisation du cadre de mesure du genre.  A travers cet outil, l’enquête de base sur la prise en compte du genre </w:t>
      </w:r>
      <w:r w:rsidR="00E43EA7" w:rsidRPr="004E29FC">
        <w:rPr>
          <w:rFonts w:ascii="Garamond" w:eastAsia="Times New Roman" w:hAnsi="Garamond" w:cs="Times New Roman"/>
        </w:rPr>
        <w:t>a été réalisée</w:t>
      </w:r>
      <w:r w:rsidRPr="004E29FC">
        <w:rPr>
          <w:rFonts w:ascii="Garamond" w:eastAsia="Times New Roman" w:hAnsi="Garamond" w:cs="Times New Roman"/>
        </w:rPr>
        <w:t xml:space="preserve"> au sein de trois partis politiques (BR, RN et FCBE) avec l’appui des personnes ressources.</w:t>
      </w:r>
      <w:r w:rsidR="00153718" w:rsidRPr="004E29FC">
        <w:rPr>
          <w:rFonts w:ascii="Garamond" w:eastAsia="Times New Roman" w:hAnsi="Garamond" w:cs="Times New Roman"/>
          <w:b/>
          <w:bCs/>
        </w:rPr>
        <w:t xml:space="preserve"> Le renseignement du cadre de mesure genre est en cours au sein des partis politique par les points focaux formés</w:t>
      </w:r>
      <w:r w:rsidR="00153718" w:rsidRPr="004E29FC">
        <w:rPr>
          <w:rFonts w:ascii="Garamond" w:eastAsia="Times New Roman" w:hAnsi="Garamond" w:cs="Times New Roman"/>
        </w:rPr>
        <w:t>.</w:t>
      </w:r>
    </w:p>
    <w:p w14:paraId="681D64E2" w14:textId="42C63FA7" w:rsidR="00C31425" w:rsidRDefault="00722066" w:rsidP="00140CBB">
      <w:pPr>
        <w:spacing w:line="360" w:lineRule="auto"/>
        <w:contextualSpacing/>
        <w:jc w:val="both"/>
        <w:rPr>
          <w:rFonts w:ascii="Garamond" w:eastAsia="Times New Roman" w:hAnsi="Garamond" w:cs="Times New Roman"/>
        </w:rPr>
      </w:pPr>
      <w:r w:rsidRPr="004E29FC">
        <w:rPr>
          <w:rFonts w:ascii="Garamond" w:eastAsia="Times New Roman" w:hAnsi="Garamond" w:cs="Times New Roman"/>
        </w:rPr>
        <w:t xml:space="preserve">Il importe </w:t>
      </w:r>
      <w:r w:rsidR="00C31425" w:rsidRPr="004E29FC">
        <w:rPr>
          <w:rFonts w:ascii="Garamond" w:eastAsia="Times New Roman" w:hAnsi="Garamond" w:cs="Times New Roman"/>
        </w:rPr>
        <w:t xml:space="preserve">d’accélérer la mise en œuvre de cette activité </w:t>
      </w:r>
      <w:r w:rsidR="00EE5B24">
        <w:rPr>
          <w:rFonts w:ascii="Garamond" w:eastAsia="Times New Roman" w:hAnsi="Garamond" w:cs="Times New Roman"/>
        </w:rPr>
        <w:t>avec l’appui des personnes ressources</w:t>
      </w:r>
      <w:r w:rsidR="00C31425" w:rsidRPr="004E29FC">
        <w:rPr>
          <w:rFonts w:ascii="Garamond" w:eastAsia="Times New Roman" w:hAnsi="Garamond" w:cs="Times New Roman"/>
        </w:rPr>
        <w:t>.</w:t>
      </w:r>
      <w:bookmarkEnd w:id="100"/>
    </w:p>
    <w:p w14:paraId="25C857B4" w14:textId="77777777" w:rsidR="00435628" w:rsidRPr="00435628" w:rsidRDefault="00435628" w:rsidP="00140CBB">
      <w:pPr>
        <w:spacing w:line="360" w:lineRule="auto"/>
        <w:contextualSpacing/>
        <w:jc w:val="both"/>
        <w:rPr>
          <w:rFonts w:ascii="Garamond" w:eastAsia="Times New Roman" w:hAnsi="Garamond" w:cs="Times New Roman"/>
          <w:sz w:val="14"/>
          <w:szCs w:val="14"/>
        </w:rPr>
      </w:pPr>
    </w:p>
    <w:p w14:paraId="1C51C45F" w14:textId="3441A5B0" w:rsidR="00077AD9" w:rsidRPr="00435628" w:rsidRDefault="00AE6AC2" w:rsidP="00435628">
      <w:pPr>
        <w:pStyle w:val="Paragraphedeliste"/>
        <w:numPr>
          <w:ilvl w:val="0"/>
          <w:numId w:val="72"/>
        </w:numPr>
        <w:spacing w:line="360" w:lineRule="auto"/>
        <w:jc w:val="both"/>
        <w:rPr>
          <w:rFonts w:ascii="Garamond" w:eastAsia="Times New Roman" w:hAnsi="Garamond" w:cs="Times New Roman"/>
          <w:b/>
          <w:bCs/>
        </w:rPr>
      </w:pPr>
      <w:r w:rsidRPr="00435628">
        <w:rPr>
          <w:rFonts w:ascii="Garamond" w:eastAsia="Times New Roman" w:hAnsi="Garamond" w:cs="Times New Roman"/>
          <w:b/>
          <w:bCs/>
        </w:rPr>
        <w:t>A.2.7: Appui à la prise en compte du genre dans le fonctionnement des écoles des partis politiques (mise en place d’un Plan d’action Genre Equité et Diversité pour les partis politiques et accompagnement des membres des bureaux des partis pour l’atteinte des résultats</w:t>
      </w:r>
    </w:p>
    <w:p w14:paraId="6B845323" w14:textId="77777777" w:rsidR="00F91F14" w:rsidRPr="004E29FC" w:rsidRDefault="00F91F14" w:rsidP="00F91F14">
      <w:pPr>
        <w:spacing w:line="360" w:lineRule="auto"/>
        <w:contextualSpacing/>
        <w:jc w:val="both"/>
        <w:rPr>
          <w:rFonts w:ascii="Garamond" w:eastAsia="Times New Roman" w:hAnsi="Garamond" w:cs="Times New Roman"/>
        </w:rPr>
      </w:pPr>
      <w:r w:rsidRPr="004E29FC">
        <w:rPr>
          <w:rFonts w:ascii="Garamond" w:eastAsia="Times New Roman" w:hAnsi="Garamond" w:cs="Times New Roman"/>
        </w:rPr>
        <w:t xml:space="preserve">L’IGD a procédé en 2024 au renforcement de capacités de deux personnes ressources et </w:t>
      </w:r>
      <w:r w:rsidRPr="004E29FC">
        <w:rPr>
          <w:rFonts w:ascii="Garamond" w:eastAsia="Times New Roman" w:hAnsi="Garamond" w:cs="Times New Roman"/>
          <w:b/>
          <w:bCs/>
        </w:rPr>
        <w:t>de 26 points focaux et responsables chargées des affaires féminines de 09 partis politiques</w:t>
      </w:r>
      <w:r w:rsidRPr="004E29FC">
        <w:rPr>
          <w:rFonts w:ascii="Garamond" w:eastAsia="Times New Roman" w:hAnsi="Garamond" w:cs="Times New Roman"/>
        </w:rPr>
        <w:t xml:space="preserve"> sur le GRIPP et sur l’utilisation du cadre de mesure du genre.  A travers cet outil, l’enquête de base sur la prise en compte du genre a été réalisée au sein de trois partis politiques (BR, RN et FCBE) avec l’appui des personnes ressources.</w:t>
      </w:r>
      <w:r w:rsidRPr="004E29FC">
        <w:rPr>
          <w:rFonts w:ascii="Garamond" w:eastAsia="Times New Roman" w:hAnsi="Garamond" w:cs="Times New Roman"/>
          <w:b/>
          <w:bCs/>
        </w:rPr>
        <w:t xml:space="preserve"> Le renseignement du cadre de mesure genre est en cours au sein des partis politique par les points focaux formés</w:t>
      </w:r>
      <w:r w:rsidRPr="004E29FC">
        <w:rPr>
          <w:rFonts w:ascii="Garamond" w:eastAsia="Times New Roman" w:hAnsi="Garamond" w:cs="Times New Roman"/>
        </w:rPr>
        <w:t>.</w:t>
      </w:r>
    </w:p>
    <w:p w14:paraId="2E5EE3A3" w14:textId="164EF157" w:rsidR="00F91F14" w:rsidRPr="004E29FC" w:rsidRDefault="00F91F14" w:rsidP="00F91F14">
      <w:pPr>
        <w:spacing w:line="360" w:lineRule="auto"/>
        <w:contextualSpacing/>
        <w:jc w:val="both"/>
        <w:rPr>
          <w:rFonts w:ascii="Garamond" w:eastAsia="Times New Roman" w:hAnsi="Garamond" w:cs="Times New Roman"/>
        </w:rPr>
      </w:pPr>
      <w:r w:rsidRPr="004E29FC">
        <w:rPr>
          <w:rFonts w:ascii="Garamond" w:eastAsia="Times New Roman" w:hAnsi="Garamond" w:cs="Times New Roman"/>
        </w:rPr>
        <w:t>Il importe de d’accélérer la mise en œuvre de cette activité dans la perspective des prochaines élections.</w:t>
      </w:r>
    </w:p>
    <w:p w14:paraId="4E97C62B" w14:textId="53F518FD" w:rsidR="00F91F14" w:rsidRPr="00AE5A8D" w:rsidRDefault="00F91F14" w:rsidP="00AE5A8D">
      <w:pPr>
        <w:spacing w:line="360" w:lineRule="auto"/>
        <w:jc w:val="both"/>
        <w:rPr>
          <w:rFonts w:ascii="Garamond" w:eastAsia="Times New Roman" w:hAnsi="Garamond" w:cs="Times New Roman"/>
        </w:rPr>
      </w:pPr>
      <w:r w:rsidRPr="004E29FC">
        <w:rPr>
          <w:rFonts w:ascii="Garamond" w:eastAsia="Times New Roman" w:hAnsi="Garamond" w:cs="Times New Roman"/>
        </w:rPr>
        <w:t xml:space="preserve">Le consortium a apporté un appui technique et financier au parti politique FCBE </w:t>
      </w:r>
      <w:r>
        <w:rPr>
          <w:rFonts w:ascii="Garamond" w:eastAsia="Times New Roman" w:hAnsi="Garamond" w:cs="Times New Roman"/>
        </w:rPr>
        <w:t>pour</w:t>
      </w:r>
      <w:r w:rsidRPr="00473338">
        <w:rPr>
          <w:rFonts w:ascii="Garamond" w:eastAsia="Times New Roman" w:hAnsi="Garamond" w:cs="Times New Roman"/>
        </w:rPr>
        <w:t xml:space="preserve"> la Célébration de la Journée Internationale des femmes leaders et militantes du parti, le samedi 08 Mars 2025 à l’hôtel Bel Azur de Grand-Popo. </w:t>
      </w:r>
    </w:p>
    <w:p w14:paraId="2F9A4706" w14:textId="77777777" w:rsidR="00F91F14" w:rsidRPr="004E29FC" w:rsidRDefault="00F91F14" w:rsidP="00F91F14">
      <w:pPr>
        <w:spacing w:line="360" w:lineRule="auto"/>
        <w:jc w:val="both"/>
        <w:rPr>
          <w:rFonts w:ascii="Garamond" w:eastAsia="Times New Roman" w:hAnsi="Garamond" w:cs="Times New Roman"/>
        </w:rPr>
      </w:pPr>
      <w:r w:rsidRPr="004E29FC">
        <w:rPr>
          <w:rFonts w:ascii="Garamond" w:eastAsia="Times New Roman" w:hAnsi="Garamond" w:cs="Times New Roman"/>
        </w:rPr>
        <w:lastRenderedPageBreak/>
        <w:t xml:space="preserve">Une communication sur le thème : « Engagement du parti vis-à-vis des femmes, les conditions pour être candidat aux différentes élections de 2026, les pièces à fournir par les candidats, les conditions d’éligibilité et l’organisation de la campagne électorale » a été animée à cette occasion.   </w:t>
      </w:r>
    </w:p>
    <w:p w14:paraId="2BA1714D" w14:textId="4CA37E21" w:rsidR="00F91F14" w:rsidRPr="00F91F14" w:rsidRDefault="00F91F14" w:rsidP="00F91F14">
      <w:pPr>
        <w:spacing w:line="360" w:lineRule="auto"/>
        <w:jc w:val="both"/>
        <w:rPr>
          <w:rFonts w:ascii="Garamond" w:eastAsia="Times New Roman" w:hAnsi="Garamond" w:cs="Times New Roman"/>
          <w:color w:val="EE0000"/>
        </w:rPr>
      </w:pPr>
      <w:r w:rsidRPr="004E29FC">
        <w:rPr>
          <w:rFonts w:ascii="Garamond" w:eastAsia="Times New Roman" w:hAnsi="Garamond" w:cs="Times New Roman"/>
        </w:rPr>
        <w:t>L’objectif général de l’activité est d’amener le parti à prendre l’engagement de positionner les militantes du parti sur les listes électorales et de préparer ces dernières à affronter les échéances électorales de 2026.  Ledit objectif entre en ligne de compte des objectifs du PRLFP et le thème de communication est d’une importance capitale.</w:t>
      </w:r>
    </w:p>
    <w:p w14:paraId="2A064D30" w14:textId="67A4DFD3" w:rsidR="0053147B" w:rsidRPr="0076208E" w:rsidRDefault="0053147B" w:rsidP="001B3058">
      <w:pPr>
        <w:pStyle w:val="Titre2"/>
        <w:numPr>
          <w:ilvl w:val="0"/>
          <w:numId w:val="26"/>
        </w:numPr>
        <w:spacing w:line="360" w:lineRule="auto"/>
        <w:rPr>
          <w:rFonts w:ascii="Garamond" w:eastAsia="Times New Roman" w:hAnsi="Garamond" w:cs="Times New Roman"/>
          <w:b/>
          <w:bCs/>
          <w:color w:val="000000" w:themeColor="text1"/>
          <w:sz w:val="28"/>
          <w:szCs w:val="28"/>
        </w:rPr>
      </w:pPr>
      <w:bookmarkStart w:id="101" w:name="_Toc206178656"/>
      <w:bookmarkStart w:id="102" w:name="_Toc206179122"/>
      <w:bookmarkStart w:id="103" w:name="_Toc206493278"/>
      <w:bookmarkStart w:id="104" w:name="_Toc213580630"/>
      <w:r w:rsidRPr="0076208E">
        <w:rPr>
          <w:rFonts w:ascii="Garamond" w:eastAsia="Times New Roman" w:hAnsi="Garamond" w:cs="Times New Roman"/>
          <w:b/>
          <w:bCs/>
          <w:color w:val="auto"/>
          <w:sz w:val="28"/>
          <w:szCs w:val="28"/>
        </w:rPr>
        <w:t xml:space="preserve">Progrès réalisés en lien </w:t>
      </w:r>
      <w:r w:rsidRPr="0076208E">
        <w:rPr>
          <w:rFonts w:ascii="Garamond" w:eastAsia="Times New Roman" w:hAnsi="Garamond" w:cs="Times New Roman"/>
          <w:b/>
          <w:bCs/>
          <w:color w:val="000000" w:themeColor="text1"/>
          <w:sz w:val="28"/>
          <w:szCs w:val="28"/>
        </w:rPr>
        <w:t>avec le Résultat 2</w:t>
      </w:r>
      <w:bookmarkEnd w:id="101"/>
      <w:bookmarkEnd w:id="102"/>
      <w:bookmarkEnd w:id="103"/>
      <w:bookmarkEnd w:id="104"/>
    </w:p>
    <w:p w14:paraId="1F9ECAE4" w14:textId="51FBEEE9" w:rsidR="005C50FB" w:rsidRDefault="00B12324" w:rsidP="00441BB7">
      <w:pPr>
        <w:spacing w:line="360" w:lineRule="auto"/>
        <w:contextualSpacing/>
        <w:jc w:val="both"/>
        <w:rPr>
          <w:rFonts w:ascii="Garamond" w:eastAsia="Times New Roman" w:hAnsi="Garamond" w:cs="Times New Roman"/>
        </w:rPr>
      </w:pPr>
      <w:r w:rsidRPr="00473338">
        <w:rPr>
          <w:rFonts w:ascii="Garamond" w:eastAsia="Times New Roman" w:hAnsi="Garamond" w:cs="Times New Roman"/>
          <w:color w:val="000000" w:themeColor="text1"/>
        </w:rPr>
        <w:t xml:space="preserve">À mi-parcours 2025, le Résultat 2 montre </w:t>
      </w:r>
      <w:r w:rsidR="00B77CF2" w:rsidRPr="00473338">
        <w:rPr>
          <w:rFonts w:ascii="Garamond" w:eastAsia="Times New Roman" w:hAnsi="Garamond" w:cs="Times New Roman"/>
          <w:color w:val="000000" w:themeColor="text1"/>
        </w:rPr>
        <w:t xml:space="preserve">une faible avancée </w:t>
      </w:r>
      <w:r w:rsidRPr="00B12324">
        <w:rPr>
          <w:rFonts w:ascii="Garamond" w:eastAsia="Times New Roman" w:hAnsi="Garamond" w:cs="Times New Roman"/>
        </w:rPr>
        <w:t>des progrès dans la préparation à l’augmentation de la présence des femmes aux postes d’influence au niveau local</w:t>
      </w:r>
      <w:r w:rsidR="00C11624">
        <w:rPr>
          <w:rFonts w:ascii="Garamond" w:eastAsia="Times New Roman" w:hAnsi="Garamond" w:cs="Times New Roman"/>
        </w:rPr>
        <w:t>.</w:t>
      </w:r>
    </w:p>
    <w:p w14:paraId="10682DA8" w14:textId="7AFB72EF" w:rsidR="00441BB7" w:rsidRPr="00DF622D" w:rsidRDefault="00441BB7" w:rsidP="00110044">
      <w:pPr>
        <w:pStyle w:val="Paragraphedeliste"/>
        <w:numPr>
          <w:ilvl w:val="0"/>
          <w:numId w:val="73"/>
        </w:numPr>
        <w:shd w:val="clear" w:color="auto" w:fill="FBE4D5" w:themeFill="accent2" w:themeFillTint="33"/>
        <w:spacing w:line="360" w:lineRule="auto"/>
        <w:jc w:val="both"/>
        <w:rPr>
          <w:rFonts w:ascii="Garamond" w:eastAsia="Times New Roman" w:hAnsi="Garamond" w:cs="Times New Roman"/>
          <w:b/>
          <w:bCs/>
          <w:color w:val="000000" w:themeColor="text1"/>
        </w:rPr>
      </w:pPr>
      <w:r w:rsidRPr="00DF622D">
        <w:rPr>
          <w:rFonts w:ascii="Garamond" w:eastAsia="Times New Roman" w:hAnsi="Garamond" w:cs="Times New Roman"/>
          <w:b/>
          <w:bCs/>
          <w:color w:val="000000" w:themeColor="text1"/>
        </w:rPr>
        <w:t>Renforcement de la présence et de l’influence des femmes au sein des partis</w:t>
      </w:r>
      <w:r w:rsidR="005132FC">
        <w:rPr>
          <w:rFonts w:ascii="Garamond" w:eastAsia="Times New Roman" w:hAnsi="Garamond" w:cs="Times New Roman"/>
          <w:b/>
          <w:bCs/>
          <w:color w:val="000000" w:themeColor="text1"/>
        </w:rPr>
        <w:t xml:space="preserve"> : </w:t>
      </w:r>
    </w:p>
    <w:p w14:paraId="07AC35C4" w14:textId="77777777" w:rsidR="00441BB7" w:rsidRPr="00441BB7" w:rsidRDefault="00441BB7" w:rsidP="00441BB7">
      <w:pPr>
        <w:spacing w:line="360" w:lineRule="auto"/>
        <w:contextualSpacing/>
        <w:jc w:val="both"/>
        <w:rPr>
          <w:rFonts w:ascii="Garamond" w:eastAsia="Times New Roman" w:hAnsi="Garamond" w:cs="Times New Roman"/>
        </w:rPr>
      </w:pPr>
      <w:r w:rsidRPr="00441BB7">
        <w:rPr>
          <w:rFonts w:ascii="Garamond" w:eastAsia="Times New Roman" w:hAnsi="Garamond" w:cs="Times New Roman"/>
        </w:rPr>
        <w:t xml:space="preserve">Les interventions du projet ont permis de </w:t>
      </w:r>
      <w:r w:rsidRPr="00441BB7">
        <w:rPr>
          <w:rFonts w:ascii="Garamond" w:eastAsia="Times New Roman" w:hAnsi="Garamond" w:cs="Times New Roman"/>
          <w:b/>
          <w:bCs/>
        </w:rPr>
        <w:t>renforcer la capacité organisationnelle et stratégique des partis politiques</w:t>
      </w:r>
      <w:r w:rsidRPr="00441BB7">
        <w:rPr>
          <w:rFonts w:ascii="Garamond" w:eastAsia="Times New Roman" w:hAnsi="Garamond" w:cs="Times New Roman"/>
        </w:rPr>
        <w:t xml:space="preserve"> pour promouvoir la participation des femmes :</w:t>
      </w:r>
    </w:p>
    <w:p w14:paraId="7497485D" w14:textId="77777777" w:rsidR="00441BB7" w:rsidRPr="00441BB7" w:rsidRDefault="00441BB7" w:rsidP="00441BB7">
      <w:pPr>
        <w:numPr>
          <w:ilvl w:val="0"/>
          <w:numId w:val="45"/>
        </w:numPr>
        <w:spacing w:line="360" w:lineRule="auto"/>
        <w:contextualSpacing/>
        <w:jc w:val="both"/>
        <w:rPr>
          <w:rFonts w:ascii="Garamond" w:eastAsia="Times New Roman" w:hAnsi="Garamond" w:cs="Times New Roman"/>
        </w:rPr>
      </w:pPr>
      <w:r w:rsidRPr="00441BB7">
        <w:rPr>
          <w:rFonts w:ascii="Garamond" w:eastAsia="Times New Roman" w:hAnsi="Garamond" w:cs="Times New Roman"/>
        </w:rPr>
        <w:t xml:space="preserve">Des </w:t>
      </w:r>
      <w:r w:rsidRPr="00441BB7">
        <w:rPr>
          <w:rFonts w:ascii="Garamond" w:eastAsia="Times New Roman" w:hAnsi="Garamond" w:cs="Times New Roman"/>
          <w:b/>
          <w:bCs/>
        </w:rPr>
        <w:t>personnes ressources et points focaux</w:t>
      </w:r>
      <w:r w:rsidRPr="00441BB7">
        <w:rPr>
          <w:rFonts w:ascii="Garamond" w:eastAsia="Times New Roman" w:hAnsi="Garamond" w:cs="Times New Roman"/>
        </w:rPr>
        <w:t xml:space="preserve"> ont été formés sur le cadre GRIPP et les outils de mesure genre, favorisant une intégration systématique de la perspective genre dans le fonctionnement des partis.</w:t>
      </w:r>
    </w:p>
    <w:p w14:paraId="6ABFFF69" w14:textId="0E99FD1F" w:rsidR="00441BB7" w:rsidRPr="00441BB7" w:rsidRDefault="00441BB7" w:rsidP="00441BB7">
      <w:pPr>
        <w:numPr>
          <w:ilvl w:val="0"/>
          <w:numId w:val="45"/>
        </w:numPr>
        <w:spacing w:line="360" w:lineRule="auto"/>
        <w:contextualSpacing/>
        <w:jc w:val="both"/>
        <w:rPr>
          <w:rFonts w:ascii="Garamond" w:eastAsia="Times New Roman" w:hAnsi="Garamond" w:cs="Times New Roman"/>
        </w:rPr>
      </w:pPr>
      <w:r w:rsidRPr="00441BB7">
        <w:rPr>
          <w:rFonts w:ascii="Garamond" w:eastAsia="Times New Roman" w:hAnsi="Garamond" w:cs="Times New Roman"/>
        </w:rPr>
        <w:t xml:space="preserve">L’outil de suivi et le cadre de mesure genre ont été </w:t>
      </w:r>
      <w:r w:rsidR="00D5483D">
        <w:rPr>
          <w:rFonts w:ascii="Garamond" w:eastAsia="Times New Roman" w:hAnsi="Garamond" w:cs="Times New Roman"/>
        </w:rPr>
        <w:t xml:space="preserve">permettent </w:t>
      </w:r>
      <w:r w:rsidR="00400ECD">
        <w:rPr>
          <w:rFonts w:ascii="Garamond" w:eastAsia="Times New Roman" w:hAnsi="Garamond" w:cs="Times New Roman"/>
        </w:rPr>
        <w:t>d’</w:t>
      </w:r>
      <w:r w:rsidR="00400ECD" w:rsidRPr="00441BB7">
        <w:rPr>
          <w:rFonts w:ascii="Garamond" w:eastAsia="Times New Roman" w:hAnsi="Garamond" w:cs="Times New Roman"/>
        </w:rPr>
        <w:t>évaluer</w:t>
      </w:r>
      <w:r w:rsidRPr="00441BB7">
        <w:rPr>
          <w:rFonts w:ascii="Garamond" w:eastAsia="Times New Roman" w:hAnsi="Garamond" w:cs="Times New Roman"/>
        </w:rPr>
        <w:t xml:space="preserve"> la prise en compte des femmes dans les instances </w:t>
      </w:r>
      <w:r w:rsidR="00CB0947">
        <w:rPr>
          <w:rFonts w:ascii="Garamond" w:eastAsia="Times New Roman" w:hAnsi="Garamond" w:cs="Times New Roman"/>
        </w:rPr>
        <w:t>dirigeantes</w:t>
      </w:r>
      <w:r w:rsidRPr="00441BB7">
        <w:rPr>
          <w:rFonts w:ascii="Garamond" w:eastAsia="Times New Roman" w:hAnsi="Garamond" w:cs="Times New Roman"/>
        </w:rPr>
        <w:t xml:space="preserve"> des partis, avec une enquête de base déjà réalisée dans trois partis (BR, RN et FCBE).</w:t>
      </w:r>
    </w:p>
    <w:p w14:paraId="62B64113" w14:textId="77777777" w:rsidR="00441BB7" w:rsidRPr="00441BB7" w:rsidRDefault="00441BB7" w:rsidP="00441BB7">
      <w:pPr>
        <w:spacing w:line="360" w:lineRule="auto"/>
        <w:contextualSpacing/>
        <w:jc w:val="both"/>
        <w:rPr>
          <w:rFonts w:ascii="Garamond" w:eastAsia="Times New Roman" w:hAnsi="Garamond" w:cs="Times New Roman"/>
        </w:rPr>
      </w:pPr>
      <w:r w:rsidRPr="00441BB7">
        <w:rPr>
          <w:rFonts w:ascii="Garamond" w:eastAsia="Times New Roman" w:hAnsi="Garamond" w:cs="Times New Roman"/>
          <w:b/>
          <w:bCs/>
        </w:rPr>
        <w:t>Changements observés :</w:t>
      </w:r>
    </w:p>
    <w:p w14:paraId="04EB5F41" w14:textId="48E19FA4" w:rsidR="00441BB7" w:rsidRPr="00876739" w:rsidRDefault="00441BB7" w:rsidP="00441BB7">
      <w:pPr>
        <w:numPr>
          <w:ilvl w:val="0"/>
          <w:numId w:val="46"/>
        </w:numPr>
        <w:spacing w:line="360" w:lineRule="auto"/>
        <w:contextualSpacing/>
        <w:jc w:val="both"/>
        <w:rPr>
          <w:rFonts w:ascii="Garamond" w:eastAsia="Times New Roman" w:hAnsi="Garamond" w:cs="Times New Roman"/>
        </w:rPr>
      </w:pPr>
      <w:r w:rsidRPr="00441BB7">
        <w:rPr>
          <w:rFonts w:ascii="Garamond" w:eastAsia="Times New Roman" w:hAnsi="Garamond" w:cs="Times New Roman"/>
        </w:rPr>
        <w:t>Les partis politiques commencent</w:t>
      </w:r>
      <w:r w:rsidR="00866E48">
        <w:rPr>
          <w:rFonts w:ascii="Garamond" w:eastAsia="Times New Roman" w:hAnsi="Garamond" w:cs="Times New Roman"/>
        </w:rPr>
        <w:t xml:space="preserve"> petiteme</w:t>
      </w:r>
      <w:r w:rsidR="006F52E5">
        <w:rPr>
          <w:rFonts w:ascii="Garamond" w:eastAsia="Times New Roman" w:hAnsi="Garamond" w:cs="Times New Roman"/>
        </w:rPr>
        <w:t>nt</w:t>
      </w:r>
      <w:r w:rsidRPr="00441BB7">
        <w:rPr>
          <w:rFonts w:ascii="Garamond" w:eastAsia="Times New Roman" w:hAnsi="Garamond" w:cs="Times New Roman"/>
        </w:rPr>
        <w:t xml:space="preserve"> à </w:t>
      </w:r>
      <w:r w:rsidR="004A241A">
        <w:rPr>
          <w:rFonts w:ascii="Garamond" w:eastAsia="Times New Roman" w:hAnsi="Garamond" w:cs="Times New Roman"/>
          <w:b/>
          <w:bCs/>
        </w:rPr>
        <w:t>promouvoir le</w:t>
      </w:r>
      <w:r w:rsidRPr="00441BB7">
        <w:rPr>
          <w:rFonts w:ascii="Garamond" w:eastAsia="Times New Roman" w:hAnsi="Garamond" w:cs="Times New Roman"/>
          <w:b/>
          <w:bCs/>
        </w:rPr>
        <w:t xml:space="preserve"> leadership féminin</w:t>
      </w:r>
      <w:r w:rsidRPr="00441BB7">
        <w:rPr>
          <w:rFonts w:ascii="Garamond" w:eastAsia="Times New Roman" w:hAnsi="Garamond" w:cs="Times New Roman"/>
        </w:rPr>
        <w:t>, à travers l’adoption de stratégies et plans d’action genre.</w:t>
      </w:r>
      <w:r w:rsidR="004A241A">
        <w:rPr>
          <w:rFonts w:ascii="Garamond" w:eastAsia="Times New Roman" w:hAnsi="Garamond" w:cs="Times New Roman"/>
        </w:rPr>
        <w:t xml:space="preserve"> </w:t>
      </w:r>
      <w:r w:rsidR="00075031">
        <w:rPr>
          <w:rFonts w:ascii="Garamond" w:eastAsia="Times New Roman" w:hAnsi="Garamond" w:cs="Times New Roman"/>
        </w:rPr>
        <w:t xml:space="preserve">Les bénéficiaires des écoles et initiatives du projet sont de plus en plus </w:t>
      </w:r>
      <w:r w:rsidR="00B61DF0">
        <w:rPr>
          <w:rFonts w:ascii="Garamond" w:eastAsia="Times New Roman" w:hAnsi="Garamond" w:cs="Times New Roman"/>
        </w:rPr>
        <w:t xml:space="preserve">sollicitées et impliquées dans les activités des partis. </w:t>
      </w:r>
    </w:p>
    <w:p w14:paraId="1915E383" w14:textId="4586DC9B" w:rsidR="00876739" w:rsidRPr="00876739" w:rsidRDefault="00876739" w:rsidP="00DC4515">
      <w:pPr>
        <w:spacing w:line="360" w:lineRule="auto"/>
        <w:ind w:left="720"/>
        <w:contextualSpacing/>
        <w:jc w:val="both"/>
        <w:rPr>
          <w:rFonts w:ascii="Garamond" w:eastAsia="Times New Roman" w:hAnsi="Garamond" w:cs="Times New Roman"/>
        </w:rPr>
      </w:pPr>
      <w:r>
        <w:rPr>
          <w:rFonts w:ascii="Garamond" w:eastAsia="Times New Roman" w:hAnsi="Garamond" w:cs="Times New Roman"/>
        </w:rPr>
        <w:t>Plusieurs parmi elles occupent des positions stratégiques.</w:t>
      </w:r>
    </w:p>
    <w:p w14:paraId="38F058B2" w14:textId="32B44CDC" w:rsidR="00441BB7" w:rsidRPr="001E3ED1" w:rsidRDefault="00441BB7" w:rsidP="00DC4515">
      <w:pPr>
        <w:numPr>
          <w:ilvl w:val="0"/>
          <w:numId w:val="46"/>
        </w:numPr>
        <w:spacing w:line="360" w:lineRule="auto"/>
        <w:contextualSpacing/>
        <w:jc w:val="both"/>
        <w:rPr>
          <w:rFonts w:ascii="Garamond" w:eastAsia="Times New Roman" w:hAnsi="Garamond" w:cs="Times New Roman"/>
        </w:rPr>
      </w:pPr>
      <w:r w:rsidRPr="00441BB7">
        <w:rPr>
          <w:rFonts w:ascii="Garamond" w:eastAsia="Times New Roman" w:hAnsi="Garamond" w:cs="Times New Roman"/>
        </w:rPr>
        <w:t xml:space="preserve">Plusieurs partis ont montré un </w:t>
      </w:r>
      <w:r w:rsidRPr="00441BB7">
        <w:rPr>
          <w:rFonts w:ascii="Garamond" w:eastAsia="Times New Roman" w:hAnsi="Garamond" w:cs="Times New Roman"/>
          <w:b/>
          <w:bCs/>
        </w:rPr>
        <w:t xml:space="preserve">engagement concret à </w:t>
      </w:r>
      <w:r w:rsidR="00555D33">
        <w:rPr>
          <w:rFonts w:ascii="Garamond" w:eastAsia="Times New Roman" w:hAnsi="Garamond" w:cs="Times New Roman"/>
          <w:b/>
          <w:bCs/>
        </w:rPr>
        <w:t xml:space="preserve">positionner et </w:t>
      </w:r>
      <w:r w:rsidRPr="00441BB7">
        <w:rPr>
          <w:rFonts w:ascii="Garamond" w:eastAsia="Times New Roman" w:hAnsi="Garamond" w:cs="Times New Roman"/>
          <w:b/>
          <w:bCs/>
        </w:rPr>
        <w:t>soutenir les femmes candidates</w:t>
      </w:r>
      <w:r w:rsidRPr="00441BB7">
        <w:rPr>
          <w:rFonts w:ascii="Garamond" w:eastAsia="Times New Roman" w:hAnsi="Garamond" w:cs="Times New Roman"/>
        </w:rPr>
        <w:t>, illustrant une évolution positive de la culture politique interne</w:t>
      </w:r>
      <w:r w:rsidR="004A241A">
        <w:rPr>
          <w:rFonts w:ascii="Garamond" w:eastAsia="Times New Roman" w:hAnsi="Garamond" w:cs="Times New Roman"/>
        </w:rPr>
        <w:t>.</w:t>
      </w:r>
    </w:p>
    <w:p w14:paraId="61A45F55" w14:textId="77777777" w:rsidR="001E3ED1" w:rsidRPr="001E3ED1" w:rsidRDefault="001E3ED1" w:rsidP="001E3ED1">
      <w:pPr>
        <w:spacing w:line="360" w:lineRule="auto"/>
        <w:contextualSpacing/>
        <w:jc w:val="both"/>
        <w:rPr>
          <w:rFonts w:ascii="Garamond" w:eastAsia="Times New Roman" w:hAnsi="Garamond" w:cs="Times New Roman"/>
        </w:rPr>
      </w:pPr>
      <w:r w:rsidRPr="001E3ED1">
        <w:rPr>
          <w:rFonts w:ascii="Garamond" w:eastAsia="Times New Roman" w:hAnsi="Garamond" w:cs="Times New Roman"/>
          <w:b/>
          <w:bCs/>
        </w:rPr>
        <w:t>Limites et défis :</w:t>
      </w:r>
    </w:p>
    <w:p w14:paraId="29B2026D" w14:textId="77777777" w:rsidR="001E3ED1" w:rsidRPr="001E3ED1" w:rsidRDefault="001E3ED1" w:rsidP="001E3ED1">
      <w:pPr>
        <w:numPr>
          <w:ilvl w:val="0"/>
          <w:numId w:val="47"/>
        </w:numPr>
        <w:spacing w:line="360" w:lineRule="auto"/>
        <w:contextualSpacing/>
        <w:jc w:val="both"/>
        <w:rPr>
          <w:rFonts w:ascii="Garamond" w:eastAsia="Times New Roman" w:hAnsi="Garamond" w:cs="Times New Roman"/>
        </w:rPr>
      </w:pPr>
      <w:r w:rsidRPr="001E3ED1">
        <w:rPr>
          <w:rFonts w:ascii="Garamond" w:eastAsia="Times New Roman" w:hAnsi="Garamond" w:cs="Times New Roman"/>
        </w:rPr>
        <w:t xml:space="preserve">Les </w:t>
      </w:r>
      <w:r w:rsidRPr="001E3ED1">
        <w:rPr>
          <w:rFonts w:ascii="Garamond" w:eastAsia="Times New Roman" w:hAnsi="Garamond" w:cs="Times New Roman"/>
          <w:b/>
          <w:bCs/>
        </w:rPr>
        <w:t>résistances internes, le manque de priorisation politique et les contraintes organisationnelles</w:t>
      </w:r>
      <w:r w:rsidRPr="001E3ED1">
        <w:rPr>
          <w:rFonts w:ascii="Garamond" w:eastAsia="Times New Roman" w:hAnsi="Garamond" w:cs="Times New Roman"/>
        </w:rPr>
        <w:t xml:space="preserve"> freinent l’atteinte des résultats.</w:t>
      </w:r>
    </w:p>
    <w:p w14:paraId="7F492C9B" w14:textId="14511F03" w:rsidR="005C50FB" w:rsidRPr="005132FC" w:rsidRDefault="001E3ED1" w:rsidP="005132FC">
      <w:pPr>
        <w:numPr>
          <w:ilvl w:val="0"/>
          <w:numId w:val="47"/>
        </w:numPr>
        <w:spacing w:line="360" w:lineRule="auto"/>
        <w:contextualSpacing/>
        <w:jc w:val="both"/>
        <w:rPr>
          <w:rFonts w:ascii="Garamond" w:eastAsia="Times New Roman" w:hAnsi="Garamond" w:cs="Times New Roman"/>
        </w:rPr>
      </w:pPr>
      <w:r w:rsidRPr="001E3ED1">
        <w:rPr>
          <w:rFonts w:ascii="Garamond" w:eastAsia="Times New Roman" w:hAnsi="Garamond" w:cs="Times New Roman"/>
        </w:rPr>
        <w:t>Les effets sur la nomination et l’élection des femmes à des postes stratégiques au niveau local sont encore faibles et difficiles à mesurer quantitativement.</w:t>
      </w:r>
    </w:p>
    <w:p w14:paraId="5CF69A59" w14:textId="7D345EAB" w:rsidR="005B27F3" w:rsidRPr="005132FC" w:rsidRDefault="005B27F3" w:rsidP="00110044">
      <w:pPr>
        <w:pStyle w:val="Paragraphedeliste"/>
        <w:numPr>
          <w:ilvl w:val="0"/>
          <w:numId w:val="73"/>
        </w:numPr>
        <w:shd w:val="clear" w:color="auto" w:fill="FBE4D5" w:themeFill="accent2" w:themeFillTint="33"/>
        <w:spacing w:line="360" w:lineRule="auto"/>
        <w:jc w:val="both"/>
        <w:rPr>
          <w:rFonts w:ascii="Garamond" w:eastAsia="Times New Roman" w:hAnsi="Garamond" w:cs="Times New Roman"/>
          <w:b/>
          <w:bCs/>
          <w:color w:val="000000" w:themeColor="text1"/>
        </w:rPr>
      </w:pPr>
      <w:r w:rsidRPr="005132FC">
        <w:rPr>
          <w:rFonts w:ascii="Garamond" w:eastAsia="Times New Roman" w:hAnsi="Garamond" w:cs="Times New Roman"/>
          <w:b/>
          <w:bCs/>
          <w:color w:val="000000" w:themeColor="text1"/>
        </w:rPr>
        <w:t>Sensibilisation et préparation aux élections de 2026</w:t>
      </w:r>
    </w:p>
    <w:p w14:paraId="7B8C21A5" w14:textId="2D2C0135" w:rsidR="005B27F3" w:rsidRPr="005B27F3" w:rsidRDefault="005B27F3" w:rsidP="005B27F3">
      <w:pPr>
        <w:spacing w:line="360" w:lineRule="auto"/>
        <w:contextualSpacing/>
        <w:jc w:val="both"/>
        <w:rPr>
          <w:rFonts w:ascii="Garamond" w:eastAsia="Times New Roman" w:hAnsi="Garamond" w:cs="Times New Roman"/>
        </w:rPr>
      </w:pPr>
      <w:r w:rsidRPr="005B27F3">
        <w:rPr>
          <w:rFonts w:ascii="Garamond" w:eastAsia="Times New Roman" w:hAnsi="Garamond" w:cs="Times New Roman"/>
        </w:rPr>
        <w:t xml:space="preserve">Une dimension essentielle du Résultat 2 a été la </w:t>
      </w:r>
      <w:r w:rsidRPr="005B27F3">
        <w:rPr>
          <w:rFonts w:ascii="Garamond" w:eastAsia="Times New Roman" w:hAnsi="Garamond" w:cs="Times New Roman"/>
          <w:b/>
          <w:bCs/>
        </w:rPr>
        <w:t>préparation des femmes à participer aux élections</w:t>
      </w:r>
      <w:r w:rsidRPr="005B27F3">
        <w:rPr>
          <w:rFonts w:ascii="Garamond" w:eastAsia="Times New Roman" w:hAnsi="Garamond" w:cs="Times New Roman"/>
        </w:rPr>
        <w:t xml:space="preserve"> :</w:t>
      </w:r>
    </w:p>
    <w:p w14:paraId="49F3A490" w14:textId="77777777" w:rsidR="005B27F3" w:rsidRPr="005B27F3" w:rsidRDefault="005B27F3" w:rsidP="005B27F3">
      <w:pPr>
        <w:numPr>
          <w:ilvl w:val="0"/>
          <w:numId w:val="48"/>
        </w:numPr>
        <w:spacing w:line="360" w:lineRule="auto"/>
        <w:contextualSpacing/>
        <w:jc w:val="both"/>
        <w:rPr>
          <w:rFonts w:ascii="Garamond" w:eastAsia="Times New Roman" w:hAnsi="Garamond" w:cs="Times New Roman"/>
        </w:rPr>
      </w:pPr>
      <w:r w:rsidRPr="005B27F3">
        <w:rPr>
          <w:rFonts w:ascii="Garamond" w:eastAsia="Times New Roman" w:hAnsi="Garamond" w:cs="Times New Roman"/>
        </w:rPr>
        <w:lastRenderedPageBreak/>
        <w:t xml:space="preserve">Les communications organisées (ex. Journée Internationale des Femmes Leaders – FCBE) ont permis aux militantes de comprendre les </w:t>
      </w:r>
      <w:r w:rsidRPr="005B27F3">
        <w:rPr>
          <w:rFonts w:ascii="Garamond" w:eastAsia="Times New Roman" w:hAnsi="Garamond" w:cs="Times New Roman"/>
          <w:b/>
          <w:bCs/>
        </w:rPr>
        <w:t>conditions d’éligibilité, les pièces à fournir et les stratégies de campagne</w:t>
      </w:r>
      <w:r w:rsidRPr="005B27F3">
        <w:rPr>
          <w:rFonts w:ascii="Garamond" w:eastAsia="Times New Roman" w:hAnsi="Garamond" w:cs="Times New Roman"/>
        </w:rPr>
        <w:t>.</w:t>
      </w:r>
    </w:p>
    <w:p w14:paraId="22FCF843" w14:textId="6B40241B" w:rsidR="005B27F3" w:rsidRPr="005B27F3" w:rsidRDefault="005B27F3" w:rsidP="005B27F3">
      <w:pPr>
        <w:numPr>
          <w:ilvl w:val="0"/>
          <w:numId w:val="48"/>
        </w:numPr>
        <w:spacing w:line="360" w:lineRule="auto"/>
        <w:contextualSpacing/>
        <w:jc w:val="both"/>
        <w:rPr>
          <w:rFonts w:ascii="Garamond" w:eastAsia="Times New Roman" w:hAnsi="Garamond" w:cs="Times New Roman"/>
        </w:rPr>
      </w:pPr>
      <w:r w:rsidRPr="005B27F3">
        <w:rPr>
          <w:rFonts w:ascii="Garamond" w:eastAsia="Times New Roman" w:hAnsi="Garamond" w:cs="Times New Roman"/>
        </w:rPr>
        <w:t xml:space="preserve">Cette préparation contribue à la </w:t>
      </w:r>
      <w:r w:rsidRPr="005B27F3">
        <w:rPr>
          <w:rFonts w:ascii="Garamond" w:eastAsia="Times New Roman" w:hAnsi="Garamond" w:cs="Times New Roman"/>
          <w:b/>
          <w:bCs/>
        </w:rPr>
        <w:t>prise de conscience et à l’autonomisation politique</w:t>
      </w:r>
      <w:r w:rsidRPr="005B27F3">
        <w:rPr>
          <w:rFonts w:ascii="Garamond" w:eastAsia="Times New Roman" w:hAnsi="Garamond" w:cs="Times New Roman"/>
        </w:rPr>
        <w:t xml:space="preserve"> des femmes au sein des partis, renforçant leur capacité à accéder à des postes de responsabilités</w:t>
      </w:r>
      <w:r w:rsidR="00DC76B5">
        <w:rPr>
          <w:rFonts w:ascii="Garamond" w:eastAsia="Times New Roman" w:hAnsi="Garamond" w:cs="Times New Roman"/>
        </w:rPr>
        <w:t xml:space="preserve"> ou des fonctions politiques</w:t>
      </w:r>
      <w:r w:rsidRPr="005B27F3">
        <w:rPr>
          <w:rFonts w:ascii="Garamond" w:eastAsia="Times New Roman" w:hAnsi="Garamond" w:cs="Times New Roman"/>
        </w:rPr>
        <w:t>.</w:t>
      </w:r>
    </w:p>
    <w:p w14:paraId="5DCCF4E9" w14:textId="77777777" w:rsidR="005B27F3" w:rsidRPr="005B27F3" w:rsidRDefault="005B27F3" w:rsidP="005B27F3">
      <w:pPr>
        <w:spacing w:line="360" w:lineRule="auto"/>
        <w:contextualSpacing/>
        <w:jc w:val="both"/>
        <w:rPr>
          <w:rFonts w:ascii="Garamond" w:eastAsia="Times New Roman" w:hAnsi="Garamond" w:cs="Times New Roman"/>
        </w:rPr>
      </w:pPr>
      <w:r w:rsidRPr="005B27F3">
        <w:rPr>
          <w:rFonts w:ascii="Garamond" w:eastAsia="Times New Roman" w:hAnsi="Garamond" w:cs="Times New Roman"/>
          <w:b/>
          <w:bCs/>
        </w:rPr>
        <w:t>Changements observés :</w:t>
      </w:r>
    </w:p>
    <w:p w14:paraId="1ADC6EEE" w14:textId="38F06A93" w:rsidR="005B27F3" w:rsidRPr="005B27F3" w:rsidRDefault="005B27F3" w:rsidP="005B27F3">
      <w:pPr>
        <w:numPr>
          <w:ilvl w:val="0"/>
          <w:numId w:val="49"/>
        </w:numPr>
        <w:spacing w:line="360" w:lineRule="auto"/>
        <w:contextualSpacing/>
        <w:jc w:val="both"/>
        <w:rPr>
          <w:rFonts w:ascii="Garamond" w:eastAsia="Times New Roman" w:hAnsi="Garamond" w:cs="Times New Roman"/>
        </w:rPr>
      </w:pPr>
      <w:r w:rsidRPr="005B27F3">
        <w:rPr>
          <w:rFonts w:ascii="Garamond" w:eastAsia="Times New Roman" w:hAnsi="Garamond" w:cs="Times New Roman"/>
        </w:rPr>
        <w:t xml:space="preserve">Les militantes sont plus informées et </w:t>
      </w:r>
      <w:r w:rsidRPr="005B27F3">
        <w:rPr>
          <w:rFonts w:ascii="Garamond" w:eastAsia="Times New Roman" w:hAnsi="Garamond" w:cs="Times New Roman"/>
          <w:b/>
          <w:bCs/>
        </w:rPr>
        <w:t>prêtes à assumer des responsabilités</w:t>
      </w:r>
      <w:r w:rsidR="00C12F4C">
        <w:rPr>
          <w:rFonts w:ascii="Garamond" w:eastAsia="Times New Roman" w:hAnsi="Garamond" w:cs="Times New Roman"/>
          <w:b/>
          <w:bCs/>
        </w:rPr>
        <w:t xml:space="preserve"> ou fonctions à divers niveaux</w:t>
      </w:r>
      <w:r w:rsidRPr="005B27F3">
        <w:rPr>
          <w:rFonts w:ascii="Garamond" w:eastAsia="Times New Roman" w:hAnsi="Garamond" w:cs="Times New Roman"/>
        </w:rPr>
        <w:t>.</w:t>
      </w:r>
    </w:p>
    <w:p w14:paraId="245E3E3B" w14:textId="2839F0F6" w:rsidR="003C72B8" w:rsidRDefault="005B27F3" w:rsidP="00441BB7">
      <w:pPr>
        <w:numPr>
          <w:ilvl w:val="0"/>
          <w:numId w:val="49"/>
        </w:numPr>
        <w:spacing w:line="360" w:lineRule="auto"/>
        <w:contextualSpacing/>
        <w:jc w:val="both"/>
        <w:rPr>
          <w:rFonts w:ascii="Garamond" w:eastAsia="Times New Roman" w:hAnsi="Garamond" w:cs="Times New Roman"/>
        </w:rPr>
      </w:pPr>
      <w:r w:rsidRPr="005B27F3">
        <w:rPr>
          <w:rFonts w:ascii="Garamond" w:eastAsia="Times New Roman" w:hAnsi="Garamond" w:cs="Times New Roman"/>
        </w:rPr>
        <w:t xml:space="preserve">Les partis commencent à intégrer des mesures concrètes pour </w:t>
      </w:r>
      <w:r w:rsidRPr="005B27F3">
        <w:rPr>
          <w:rFonts w:ascii="Garamond" w:eastAsia="Times New Roman" w:hAnsi="Garamond" w:cs="Times New Roman"/>
          <w:b/>
          <w:bCs/>
        </w:rPr>
        <w:t>assurer la représentation des femmes sur les listes électorales</w:t>
      </w:r>
      <w:r w:rsidRPr="005B27F3">
        <w:rPr>
          <w:rFonts w:ascii="Garamond" w:eastAsia="Times New Roman" w:hAnsi="Garamond" w:cs="Times New Roman"/>
        </w:rPr>
        <w:t>, montrant un effet durable de transformation organisationnelle.</w:t>
      </w:r>
    </w:p>
    <w:p w14:paraId="4CEB55F0" w14:textId="35E4DCCD" w:rsidR="0053147B" w:rsidRPr="00110044" w:rsidRDefault="0053147B" w:rsidP="00441BB7">
      <w:pPr>
        <w:spacing w:line="360" w:lineRule="auto"/>
        <w:contextualSpacing/>
        <w:jc w:val="both"/>
        <w:rPr>
          <w:rFonts w:ascii="Garamond" w:eastAsia="Times New Roman" w:hAnsi="Garamond" w:cs="Times New Roman"/>
          <w:sz w:val="20"/>
          <w:szCs w:val="20"/>
        </w:rPr>
      </w:pPr>
    </w:p>
    <w:p w14:paraId="2A79E985" w14:textId="19575871" w:rsidR="00AD0DA0" w:rsidRPr="00110044" w:rsidRDefault="00AD0DA0" w:rsidP="00AD0DA0">
      <w:pPr>
        <w:shd w:val="clear" w:color="auto" w:fill="2F5496" w:themeFill="accent1" w:themeFillShade="BF"/>
        <w:spacing w:line="276" w:lineRule="auto"/>
        <w:jc w:val="both"/>
        <w:rPr>
          <w:rFonts w:ascii="Garamond" w:eastAsia="Times New Roman" w:hAnsi="Garamond" w:cs="Times New Roman"/>
          <w:b/>
          <w:color w:val="FFFFFF" w:themeColor="background1"/>
          <w:sz w:val="20"/>
          <w:szCs w:val="20"/>
        </w:rPr>
      </w:pPr>
      <w:r w:rsidRPr="00110044">
        <w:rPr>
          <w:rFonts w:ascii="Garamond" w:eastAsia="Times New Roman" w:hAnsi="Garamond" w:cs="Times New Roman"/>
          <w:b/>
          <w:color w:val="FFFFFF" w:themeColor="background1"/>
          <w:sz w:val="20"/>
          <w:szCs w:val="20"/>
        </w:rPr>
        <w:t>R3 : LES COMMUNES DISPOSENT A LA FIN DU PROJET DE FEMMES RENFORCEES EN LEADERSHIP POLITIQUE, DYNAMIQUES, MILITANT DANS LES PARTIS POLITIQUES ET CAPABLES DE FAIRE EVOLUER LE</w:t>
      </w:r>
      <w:r w:rsidR="00156D90" w:rsidRPr="00110044">
        <w:rPr>
          <w:rFonts w:ascii="Garamond" w:eastAsia="Times New Roman" w:hAnsi="Garamond" w:cs="Times New Roman"/>
          <w:b/>
          <w:color w:val="FFFFFF" w:themeColor="background1"/>
          <w:sz w:val="20"/>
          <w:szCs w:val="20"/>
        </w:rPr>
        <w:t>URS</w:t>
      </w:r>
      <w:r w:rsidRPr="00110044">
        <w:rPr>
          <w:rFonts w:ascii="Garamond" w:eastAsia="Times New Roman" w:hAnsi="Garamond" w:cs="Times New Roman"/>
          <w:b/>
          <w:color w:val="FFFFFF" w:themeColor="background1"/>
          <w:sz w:val="20"/>
          <w:szCs w:val="20"/>
        </w:rPr>
        <w:t xml:space="preserve"> CARRIERES POLITIQUES OU DE DEVENIR DES DIRIGEANTES PERFORMANTES DANS UN ENVIRONNEMENT SANS DISCRIMINATIONS NI VIOLENCES</w:t>
      </w:r>
    </w:p>
    <w:p w14:paraId="2200582D" w14:textId="77777777" w:rsidR="00AD0DA0" w:rsidRPr="004E29FC" w:rsidRDefault="00AD0DA0" w:rsidP="00AD0DA0">
      <w:pPr>
        <w:spacing w:line="276" w:lineRule="auto"/>
        <w:jc w:val="both"/>
        <w:rPr>
          <w:rFonts w:ascii="Garamond" w:eastAsia="Times New Roman" w:hAnsi="Garamond" w:cs="Times New Roman"/>
          <w:b/>
          <w:color w:val="000000" w:themeColor="text1"/>
          <w:sz w:val="10"/>
          <w:szCs w:val="10"/>
          <w:u w:val="single"/>
        </w:rPr>
      </w:pPr>
    </w:p>
    <w:p w14:paraId="4936AF9B" w14:textId="77777777" w:rsidR="00802546" w:rsidRPr="004E29FC" w:rsidRDefault="00802546" w:rsidP="00AD0DA0">
      <w:pPr>
        <w:spacing w:line="276" w:lineRule="auto"/>
        <w:jc w:val="both"/>
        <w:rPr>
          <w:rFonts w:ascii="Garamond" w:eastAsia="Times New Roman" w:hAnsi="Garamond" w:cs="Times New Roman"/>
          <w:b/>
          <w:bCs/>
        </w:rPr>
      </w:pPr>
    </w:p>
    <w:p w14:paraId="2D6CBCB6" w14:textId="07456C38" w:rsidR="00AD0DA0" w:rsidRPr="00AE5A8D" w:rsidRDefault="00AD0DA0" w:rsidP="00AE5A8D">
      <w:pPr>
        <w:spacing w:line="276" w:lineRule="auto"/>
        <w:jc w:val="both"/>
        <w:rPr>
          <w:rFonts w:ascii="Garamond" w:eastAsia="Times New Roman" w:hAnsi="Garamond" w:cs="Times New Roman"/>
          <w:b/>
          <w:bCs/>
        </w:rPr>
      </w:pPr>
      <w:r w:rsidRPr="004E29FC">
        <w:rPr>
          <w:rFonts w:ascii="Garamond" w:eastAsia="Times New Roman" w:hAnsi="Garamond" w:cs="Times New Roman"/>
          <w:b/>
          <w:bCs/>
        </w:rPr>
        <w:t>A.3.2: Faciliter la mise en place d’une plateforme d’échanges et d’apprentissage entre les jeunes femmes leaders aspirant à la fonction politique issues des divers programmes de leadership féminin</w:t>
      </w:r>
    </w:p>
    <w:p w14:paraId="3F905075" w14:textId="03AF2EFD" w:rsidR="00AD0DA0" w:rsidRPr="00BE4BF3" w:rsidRDefault="00AD0DA0" w:rsidP="001B3058">
      <w:pPr>
        <w:pStyle w:val="Paragraphedeliste"/>
        <w:numPr>
          <w:ilvl w:val="0"/>
          <w:numId w:val="17"/>
        </w:numPr>
        <w:spacing w:line="276" w:lineRule="auto"/>
        <w:jc w:val="both"/>
        <w:rPr>
          <w:rFonts w:ascii="Garamond" w:eastAsia="Times New Roman" w:hAnsi="Garamond" w:cs="Times New Roman"/>
          <w:b/>
          <w:bCs/>
        </w:rPr>
      </w:pPr>
      <w:r w:rsidRPr="00BE4BF3">
        <w:rPr>
          <w:rFonts w:ascii="Garamond" w:eastAsia="Times New Roman" w:hAnsi="Garamond" w:cs="Times New Roman"/>
          <w:b/>
          <w:bCs/>
        </w:rPr>
        <w:t xml:space="preserve">A.3.2.4 </w:t>
      </w:r>
      <w:r w:rsidR="00FB434D" w:rsidRPr="00FB434D">
        <w:t xml:space="preserve"> </w:t>
      </w:r>
      <w:r w:rsidR="00FB434D" w:rsidRPr="00FB434D">
        <w:rPr>
          <w:rFonts w:ascii="Garamond" w:eastAsia="Times New Roman" w:hAnsi="Garamond" w:cs="Times New Roman"/>
          <w:b/>
          <w:bCs/>
        </w:rPr>
        <w:t>Organisation des rencontres virtuelles Mensuelles de partage, d’apprentissage et de panel de discussion</w:t>
      </w:r>
      <w:r w:rsidR="00072536">
        <w:rPr>
          <w:rFonts w:ascii="Garamond" w:eastAsia="Times New Roman" w:hAnsi="Garamond" w:cs="Times New Roman"/>
          <w:b/>
          <w:bCs/>
        </w:rPr>
        <w:t xml:space="preserve"> (CARE)</w:t>
      </w:r>
    </w:p>
    <w:p w14:paraId="10583D38" w14:textId="365284A1" w:rsidR="002870E5" w:rsidRPr="004E29FC" w:rsidRDefault="002870E5" w:rsidP="00AD0DA0">
      <w:pPr>
        <w:spacing w:line="276" w:lineRule="auto"/>
        <w:jc w:val="both"/>
        <w:rPr>
          <w:rFonts w:ascii="Garamond" w:eastAsia="Times New Roman" w:hAnsi="Garamond" w:cs="Times New Roman"/>
          <w:b/>
          <w:bCs/>
          <w:sz w:val="22"/>
          <w:szCs w:val="22"/>
        </w:rPr>
      </w:pPr>
    </w:p>
    <w:p w14:paraId="77207E44" w14:textId="45FA5816" w:rsidR="0040534B" w:rsidRPr="004E29FC" w:rsidRDefault="00AD0DA0" w:rsidP="00BB1286">
      <w:pPr>
        <w:spacing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L’objectif général est de contribuer au renforcement </w:t>
      </w:r>
      <w:r w:rsidR="004C5F77" w:rsidRPr="004E29FC">
        <w:rPr>
          <w:rFonts w:ascii="Garamond" w:eastAsia="Times New Roman" w:hAnsi="Garamond" w:cs="Times New Roman"/>
          <w:color w:val="000000" w:themeColor="text1"/>
        </w:rPr>
        <w:t xml:space="preserve">des capacités </w:t>
      </w:r>
      <w:r w:rsidRPr="004E29FC">
        <w:rPr>
          <w:rFonts w:ascii="Garamond" w:eastAsia="Times New Roman" w:hAnsi="Garamond" w:cs="Times New Roman"/>
          <w:color w:val="000000" w:themeColor="text1"/>
        </w:rPr>
        <w:t>continu des</w:t>
      </w:r>
      <w:r w:rsidR="004C5F77" w:rsidRPr="004E29FC">
        <w:rPr>
          <w:rFonts w:ascii="Garamond" w:eastAsia="Times New Roman" w:hAnsi="Garamond" w:cs="Times New Roman"/>
          <w:color w:val="000000" w:themeColor="text1"/>
        </w:rPr>
        <w:t xml:space="preserve"> alumni</w:t>
      </w:r>
      <w:r w:rsidR="00703C2F" w:rsidRPr="004E29FC">
        <w:rPr>
          <w:rFonts w:ascii="Garamond" w:eastAsia="Times New Roman" w:hAnsi="Garamond" w:cs="Times New Roman"/>
          <w:color w:val="000000" w:themeColor="text1"/>
        </w:rPr>
        <w:t>s</w:t>
      </w:r>
      <w:r w:rsidR="004C5F77" w:rsidRPr="004E29FC">
        <w:rPr>
          <w:rFonts w:ascii="Garamond" w:eastAsia="Times New Roman" w:hAnsi="Garamond" w:cs="Times New Roman"/>
          <w:color w:val="000000" w:themeColor="text1"/>
        </w:rPr>
        <w:t xml:space="preserve"> des</w:t>
      </w:r>
      <w:r w:rsidRPr="004E29FC">
        <w:rPr>
          <w:rFonts w:ascii="Garamond" w:eastAsia="Times New Roman" w:hAnsi="Garamond" w:cs="Times New Roman"/>
          <w:color w:val="000000" w:themeColor="text1"/>
        </w:rPr>
        <w:t xml:space="preserve"> programme</w:t>
      </w:r>
      <w:r w:rsidR="00A00A56" w:rsidRPr="004E29FC">
        <w:rPr>
          <w:rFonts w:ascii="Garamond" w:eastAsia="Times New Roman" w:hAnsi="Garamond" w:cs="Times New Roman"/>
          <w:color w:val="000000" w:themeColor="text1"/>
        </w:rPr>
        <w:t>s</w:t>
      </w:r>
      <w:r w:rsidRPr="004E29FC">
        <w:rPr>
          <w:rFonts w:ascii="Garamond" w:eastAsia="Times New Roman" w:hAnsi="Garamond" w:cs="Times New Roman"/>
          <w:color w:val="000000" w:themeColor="text1"/>
        </w:rPr>
        <w:t xml:space="preserve"> de leadership Féminin. </w:t>
      </w:r>
    </w:p>
    <w:p w14:paraId="182E2A7D" w14:textId="1745E9F4" w:rsidR="00AD0DA0" w:rsidRDefault="0040534B" w:rsidP="00247367">
      <w:pPr>
        <w:spacing w:after="200" w:line="360" w:lineRule="auto"/>
        <w:ind w:hanging="426"/>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       </w:t>
      </w:r>
      <w:r w:rsidR="00C506D7" w:rsidRPr="004E29FC">
        <w:rPr>
          <w:rFonts w:ascii="Garamond" w:eastAsia="Times New Roman" w:hAnsi="Garamond" w:cs="Times New Roman"/>
          <w:color w:val="000000" w:themeColor="text1"/>
        </w:rPr>
        <w:t>C</w:t>
      </w:r>
      <w:r w:rsidR="00AD0DA0" w:rsidRPr="004E29FC">
        <w:rPr>
          <w:rFonts w:ascii="Garamond" w:eastAsia="Times New Roman" w:hAnsi="Garamond" w:cs="Times New Roman"/>
          <w:color w:val="000000" w:themeColor="text1"/>
        </w:rPr>
        <w:t>e creuset à trois raisons d’être : une formation continue au-delà de la formation initiale reçue, partage d’expérience</w:t>
      </w:r>
      <w:r w:rsidR="00545992" w:rsidRPr="004E29FC">
        <w:rPr>
          <w:rFonts w:ascii="Garamond" w:eastAsia="Times New Roman" w:hAnsi="Garamond" w:cs="Times New Roman"/>
          <w:color w:val="000000" w:themeColor="text1"/>
        </w:rPr>
        <w:t>s</w:t>
      </w:r>
      <w:r w:rsidR="00AD0DA0" w:rsidRPr="004E29FC">
        <w:rPr>
          <w:rFonts w:ascii="Garamond" w:eastAsia="Times New Roman" w:hAnsi="Garamond" w:cs="Times New Roman"/>
          <w:color w:val="000000" w:themeColor="text1"/>
        </w:rPr>
        <w:t xml:space="preserve"> et initi</w:t>
      </w:r>
      <w:r w:rsidR="002870E5" w:rsidRPr="004E29FC">
        <w:rPr>
          <w:rFonts w:ascii="Garamond" w:eastAsia="Times New Roman" w:hAnsi="Garamond" w:cs="Times New Roman"/>
          <w:color w:val="000000" w:themeColor="text1"/>
        </w:rPr>
        <w:t xml:space="preserve">ation </w:t>
      </w:r>
      <w:r w:rsidR="00AD0DA0" w:rsidRPr="004E29FC">
        <w:rPr>
          <w:rFonts w:ascii="Garamond" w:eastAsia="Times New Roman" w:hAnsi="Garamond" w:cs="Times New Roman"/>
          <w:color w:val="000000" w:themeColor="text1"/>
        </w:rPr>
        <w:t>d</w:t>
      </w:r>
      <w:r w:rsidR="002870E5" w:rsidRPr="004E29FC">
        <w:rPr>
          <w:rFonts w:ascii="Garamond" w:eastAsia="Times New Roman" w:hAnsi="Garamond" w:cs="Times New Roman"/>
          <w:color w:val="000000" w:themeColor="text1"/>
        </w:rPr>
        <w:t>e</w:t>
      </w:r>
      <w:r w:rsidR="00AD0DA0" w:rsidRPr="004E29FC">
        <w:rPr>
          <w:rFonts w:ascii="Garamond" w:eastAsia="Times New Roman" w:hAnsi="Garamond" w:cs="Times New Roman"/>
          <w:color w:val="000000" w:themeColor="text1"/>
        </w:rPr>
        <w:t xml:space="preserve"> dialogue</w:t>
      </w:r>
      <w:r w:rsidR="002870E5" w:rsidRPr="004E29FC">
        <w:rPr>
          <w:rFonts w:ascii="Garamond" w:eastAsia="Times New Roman" w:hAnsi="Garamond" w:cs="Times New Roman"/>
          <w:color w:val="000000" w:themeColor="text1"/>
        </w:rPr>
        <w:t>s</w:t>
      </w:r>
      <w:r w:rsidR="00AD0DA0" w:rsidRPr="004E29FC">
        <w:rPr>
          <w:rFonts w:ascii="Garamond" w:eastAsia="Times New Roman" w:hAnsi="Garamond" w:cs="Times New Roman"/>
          <w:color w:val="000000" w:themeColor="text1"/>
        </w:rPr>
        <w:t xml:space="preserve"> et d</w:t>
      </w:r>
      <w:r w:rsidR="002870E5" w:rsidRPr="004E29FC">
        <w:rPr>
          <w:rFonts w:ascii="Garamond" w:eastAsia="Times New Roman" w:hAnsi="Garamond" w:cs="Times New Roman"/>
          <w:color w:val="000000" w:themeColor="text1"/>
        </w:rPr>
        <w:t>’échanges</w:t>
      </w:r>
      <w:r w:rsidR="00AD0DA0" w:rsidRPr="004E29FC">
        <w:rPr>
          <w:rFonts w:ascii="Garamond" w:eastAsia="Times New Roman" w:hAnsi="Garamond" w:cs="Times New Roman"/>
          <w:color w:val="000000" w:themeColor="text1"/>
        </w:rPr>
        <w:t xml:space="preserve">. </w:t>
      </w:r>
    </w:p>
    <w:p w14:paraId="7FED0FE8" w14:textId="413A7D77" w:rsidR="00F41133" w:rsidRPr="00F41133" w:rsidRDefault="00F41133" w:rsidP="007D1B7E">
      <w:pPr>
        <w:spacing w:line="360" w:lineRule="auto"/>
        <w:jc w:val="both"/>
        <w:rPr>
          <w:rFonts w:ascii="Garamond" w:eastAsia="Times New Roman" w:hAnsi="Garamond" w:cs="Times New Roman"/>
          <w:color w:val="000000" w:themeColor="text1"/>
        </w:rPr>
      </w:pPr>
      <w:r w:rsidRPr="00F41133">
        <w:rPr>
          <w:rFonts w:ascii="Garamond" w:eastAsia="Times New Roman" w:hAnsi="Garamond" w:cs="Times New Roman"/>
          <w:color w:val="000000" w:themeColor="text1"/>
        </w:rPr>
        <w:t xml:space="preserve">La communauté de pratique </w:t>
      </w:r>
      <w:r w:rsidRPr="00FB434D">
        <w:rPr>
          <w:rFonts w:ascii="Garamond" w:eastAsia="Times New Roman" w:hAnsi="Garamond" w:cs="Times New Roman"/>
          <w:b/>
          <w:bCs/>
          <w:color w:val="000000" w:themeColor="text1"/>
        </w:rPr>
        <w:t>Politiqu’Elles</w:t>
      </w:r>
      <w:r w:rsidRPr="00F41133">
        <w:rPr>
          <w:rFonts w:ascii="Garamond" w:eastAsia="Times New Roman" w:hAnsi="Garamond" w:cs="Times New Roman"/>
          <w:color w:val="000000" w:themeColor="text1"/>
        </w:rPr>
        <w:t xml:space="preserve"> a organisé des rencontres mensuelles autour des thématiques stratégiques au cours de </w:t>
      </w:r>
      <w:r w:rsidR="00AA56E1">
        <w:rPr>
          <w:rFonts w:ascii="Garamond" w:eastAsia="Times New Roman" w:hAnsi="Garamond" w:cs="Times New Roman"/>
          <w:color w:val="000000" w:themeColor="text1"/>
        </w:rPr>
        <w:t>Janvier à Octobre</w:t>
      </w:r>
      <w:r w:rsidRPr="00F41133">
        <w:rPr>
          <w:rFonts w:ascii="Garamond" w:eastAsia="Times New Roman" w:hAnsi="Garamond" w:cs="Times New Roman"/>
          <w:color w:val="000000" w:themeColor="text1"/>
        </w:rPr>
        <w:t xml:space="preserve"> de l’an 4. Ces rencontres ont mobilisé des personnes ressources et ont permis de partager des expériences, des stratégies et des outils pratiques, favorisant l’engagement actif des membres de la communauté.</w:t>
      </w:r>
    </w:p>
    <w:p w14:paraId="44883670" w14:textId="0102ADE2" w:rsidR="00F41133" w:rsidRDefault="006C364E" w:rsidP="007D1B7E">
      <w:pPr>
        <w:spacing w:line="360" w:lineRule="auto"/>
        <w:jc w:val="both"/>
        <w:rPr>
          <w:rFonts w:ascii="Garamond" w:eastAsia="Times New Roman" w:hAnsi="Garamond" w:cs="Times New Roman"/>
          <w:color w:val="000000" w:themeColor="text1"/>
        </w:rPr>
      </w:pPr>
      <w:r>
        <w:rPr>
          <w:rFonts w:ascii="Garamond" w:eastAsia="Times New Roman" w:hAnsi="Garamond" w:cs="Times New Roman"/>
          <w:color w:val="000000" w:themeColor="text1"/>
        </w:rPr>
        <w:t>L</w:t>
      </w:r>
      <w:r w:rsidR="002E45E0">
        <w:rPr>
          <w:rFonts w:ascii="Garamond" w:eastAsia="Times New Roman" w:hAnsi="Garamond" w:cs="Times New Roman"/>
          <w:color w:val="000000" w:themeColor="text1"/>
        </w:rPr>
        <w:t>es thématiques abordées</w:t>
      </w:r>
      <w:r w:rsidR="00E55539">
        <w:rPr>
          <w:rFonts w:ascii="Garamond" w:eastAsia="Times New Roman" w:hAnsi="Garamond" w:cs="Times New Roman"/>
          <w:color w:val="000000" w:themeColor="text1"/>
        </w:rPr>
        <w:t xml:space="preserve"> </w:t>
      </w:r>
      <w:r>
        <w:rPr>
          <w:rFonts w:ascii="Garamond" w:eastAsia="Times New Roman" w:hAnsi="Garamond" w:cs="Times New Roman"/>
          <w:color w:val="000000" w:themeColor="text1"/>
        </w:rPr>
        <w:t xml:space="preserve">au cours </w:t>
      </w:r>
      <w:r w:rsidR="007E020B">
        <w:rPr>
          <w:rFonts w:ascii="Garamond" w:eastAsia="Times New Roman" w:hAnsi="Garamond" w:cs="Times New Roman"/>
          <w:color w:val="000000" w:themeColor="text1"/>
        </w:rPr>
        <w:t>de cette période</w:t>
      </w:r>
      <w:r>
        <w:rPr>
          <w:rFonts w:ascii="Garamond" w:eastAsia="Times New Roman" w:hAnsi="Garamond" w:cs="Times New Roman"/>
          <w:color w:val="000000" w:themeColor="text1"/>
        </w:rPr>
        <w:t xml:space="preserve"> </w:t>
      </w:r>
      <w:r w:rsidR="00E27910">
        <w:rPr>
          <w:rFonts w:ascii="Garamond" w:eastAsia="Times New Roman" w:hAnsi="Garamond" w:cs="Times New Roman"/>
          <w:color w:val="000000" w:themeColor="text1"/>
        </w:rPr>
        <w:t>sont les suivantes</w:t>
      </w:r>
      <w:r w:rsidR="00416986">
        <w:rPr>
          <w:rFonts w:ascii="Garamond" w:eastAsia="Times New Roman" w:hAnsi="Garamond" w:cs="Times New Roman"/>
          <w:color w:val="000000" w:themeColor="text1"/>
        </w:rPr>
        <w:t> :</w:t>
      </w:r>
    </w:p>
    <w:tbl>
      <w:tblPr>
        <w:tblStyle w:val="TableauListe4-Accentuation6"/>
        <w:tblW w:w="0" w:type="auto"/>
        <w:tblLook w:val="04A0" w:firstRow="1" w:lastRow="0" w:firstColumn="1" w:lastColumn="0" w:noHBand="0" w:noVBand="1"/>
      </w:tblPr>
      <w:tblGrid>
        <w:gridCol w:w="9060"/>
      </w:tblGrid>
      <w:tr w:rsidR="00416986" w:rsidRPr="00416986" w14:paraId="59B677D1" w14:textId="77777777" w:rsidTr="00CE75AE">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060" w:type="dxa"/>
          </w:tcPr>
          <w:p w14:paraId="4C404C28" w14:textId="5C5AD3BD" w:rsidR="00416986" w:rsidRPr="00416986" w:rsidRDefault="00416986" w:rsidP="00722839">
            <w:pPr>
              <w:jc w:val="center"/>
              <w:rPr>
                <w:rFonts w:ascii="Garamond" w:hAnsi="Garamond"/>
                <w:color w:val="000000" w:themeColor="text1"/>
              </w:rPr>
            </w:pPr>
            <w:bookmarkStart w:id="105" w:name="_Hlk206494892"/>
            <w:r w:rsidRPr="00416986">
              <w:rPr>
                <w:rFonts w:ascii="Garamond" w:hAnsi="Garamond"/>
                <w:color w:val="000000" w:themeColor="text1"/>
              </w:rPr>
              <w:t>Thématiques abordées</w:t>
            </w:r>
          </w:p>
        </w:tc>
      </w:tr>
      <w:tr w:rsidR="00416986" w:rsidRPr="00416986" w14:paraId="50D3F069" w14:textId="77777777" w:rsidTr="00CE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754902C" w14:textId="4D0DB9BA" w:rsidR="00416986" w:rsidRPr="00416986" w:rsidRDefault="00416986" w:rsidP="001B3058">
            <w:pPr>
              <w:pStyle w:val="Paragraphedeliste"/>
              <w:numPr>
                <w:ilvl w:val="0"/>
                <w:numId w:val="15"/>
              </w:numPr>
              <w:spacing w:line="276" w:lineRule="auto"/>
              <w:jc w:val="both"/>
              <w:rPr>
                <w:rFonts w:ascii="Garamond" w:hAnsi="Garamond"/>
                <w:b w:val="0"/>
                <w:bCs w:val="0"/>
                <w:color w:val="000000" w:themeColor="text1"/>
              </w:rPr>
            </w:pPr>
            <w:r w:rsidRPr="00416986">
              <w:rPr>
                <w:rFonts w:ascii="Garamond" w:hAnsi="Garamond"/>
                <w:b w:val="0"/>
                <w:bCs w:val="0"/>
                <w:color w:val="000000" w:themeColor="text1"/>
              </w:rPr>
              <w:t>La mobilisation des ressources (humaines, matérielles et financières) pour les activités politiques.</w:t>
            </w:r>
          </w:p>
          <w:p w14:paraId="576C7D94" w14:textId="77777777" w:rsidR="00416986" w:rsidRPr="00416986" w:rsidRDefault="00416986" w:rsidP="001B3058">
            <w:pPr>
              <w:pStyle w:val="Paragraphedeliste"/>
              <w:numPr>
                <w:ilvl w:val="0"/>
                <w:numId w:val="15"/>
              </w:numPr>
              <w:spacing w:line="276" w:lineRule="auto"/>
              <w:jc w:val="both"/>
              <w:rPr>
                <w:rFonts w:ascii="Garamond" w:hAnsi="Garamond"/>
                <w:b w:val="0"/>
                <w:bCs w:val="0"/>
                <w:color w:val="000000" w:themeColor="text1"/>
              </w:rPr>
            </w:pPr>
            <w:r w:rsidRPr="00416986">
              <w:rPr>
                <w:rFonts w:ascii="Garamond" w:hAnsi="Garamond"/>
                <w:b w:val="0"/>
                <w:bCs w:val="0"/>
                <w:color w:val="000000" w:themeColor="text1"/>
              </w:rPr>
              <w:lastRenderedPageBreak/>
              <w:t>E-réputation et utilisation des TIC</w:t>
            </w:r>
          </w:p>
          <w:p w14:paraId="41C9280E" w14:textId="77777777" w:rsidR="00416986" w:rsidRPr="00416986" w:rsidRDefault="00416986" w:rsidP="001B3058">
            <w:pPr>
              <w:pStyle w:val="Paragraphedeliste"/>
              <w:numPr>
                <w:ilvl w:val="0"/>
                <w:numId w:val="15"/>
              </w:numPr>
              <w:spacing w:line="276" w:lineRule="auto"/>
              <w:jc w:val="both"/>
              <w:rPr>
                <w:rFonts w:ascii="Garamond" w:hAnsi="Garamond"/>
                <w:b w:val="0"/>
                <w:bCs w:val="0"/>
                <w:color w:val="000000" w:themeColor="text1"/>
              </w:rPr>
            </w:pPr>
            <w:r w:rsidRPr="00416986">
              <w:rPr>
                <w:rFonts w:ascii="Garamond" w:hAnsi="Garamond"/>
                <w:b w:val="0"/>
                <w:bCs w:val="0"/>
                <w:color w:val="000000" w:themeColor="text1"/>
              </w:rPr>
              <w:t>Parcours inspirants des DDASM</w:t>
            </w:r>
          </w:p>
          <w:p w14:paraId="74EB5FBA" w14:textId="333392BD" w:rsidR="00416986" w:rsidRPr="00416986" w:rsidRDefault="00416986" w:rsidP="001B3058">
            <w:pPr>
              <w:pStyle w:val="Paragraphedeliste"/>
              <w:numPr>
                <w:ilvl w:val="0"/>
                <w:numId w:val="15"/>
              </w:numPr>
              <w:spacing w:line="276" w:lineRule="auto"/>
              <w:jc w:val="both"/>
              <w:rPr>
                <w:rFonts w:ascii="Garamond" w:hAnsi="Garamond"/>
                <w:b w:val="0"/>
                <w:bCs w:val="0"/>
                <w:color w:val="000000" w:themeColor="text1"/>
              </w:rPr>
            </w:pPr>
            <w:r w:rsidRPr="00416986">
              <w:rPr>
                <w:rFonts w:ascii="Garamond" w:hAnsi="Garamond"/>
                <w:b w:val="0"/>
                <w:bCs w:val="0"/>
                <w:color w:val="000000" w:themeColor="text1"/>
              </w:rPr>
              <w:t>Stratégies de communication politique</w:t>
            </w:r>
          </w:p>
          <w:p w14:paraId="2C06FDA8" w14:textId="0593894E" w:rsidR="00416986" w:rsidRPr="00D57579" w:rsidRDefault="00416986" w:rsidP="001B3058">
            <w:pPr>
              <w:pStyle w:val="Paragraphedeliste"/>
              <w:numPr>
                <w:ilvl w:val="0"/>
                <w:numId w:val="15"/>
              </w:numPr>
              <w:spacing w:line="276" w:lineRule="auto"/>
              <w:jc w:val="both"/>
              <w:rPr>
                <w:rFonts w:ascii="Garamond" w:hAnsi="Garamond"/>
                <w:b w:val="0"/>
                <w:bCs w:val="0"/>
                <w:color w:val="000000" w:themeColor="text1"/>
              </w:rPr>
            </w:pPr>
            <w:r w:rsidRPr="00416986">
              <w:rPr>
                <w:rFonts w:ascii="Garamond" w:hAnsi="Garamond"/>
                <w:b w:val="0"/>
                <w:bCs w:val="0"/>
                <w:color w:val="000000" w:themeColor="text1"/>
              </w:rPr>
              <w:t>Partage d’expériences de femmes leaders de la communauté</w:t>
            </w:r>
          </w:p>
          <w:p w14:paraId="489EA3FE" w14:textId="51110761" w:rsidR="009229E5" w:rsidRPr="00D57579" w:rsidRDefault="009229E5" w:rsidP="001B3058">
            <w:pPr>
              <w:pStyle w:val="Paragraphedeliste"/>
              <w:numPr>
                <w:ilvl w:val="0"/>
                <w:numId w:val="15"/>
              </w:numPr>
              <w:spacing w:line="276" w:lineRule="auto"/>
              <w:jc w:val="both"/>
              <w:rPr>
                <w:rFonts w:ascii="Garamond" w:hAnsi="Garamond"/>
                <w:b w:val="0"/>
                <w:bCs w:val="0"/>
                <w:color w:val="000000" w:themeColor="text1"/>
              </w:rPr>
            </w:pPr>
            <w:r>
              <w:rPr>
                <w:rFonts w:ascii="Garamond" w:hAnsi="Garamond"/>
                <w:b w:val="0"/>
                <w:bCs w:val="0"/>
                <w:color w:val="000000" w:themeColor="text1"/>
              </w:rPr>
              <w:t>Programmes de leadership politique féminin : quelles perspectives d’insertion pour les alumnis ?</w:t>
            </w:r>
          </w:p>
          <w:p w14:paraId="55661DF7" w14:textId="6E8DF750" w:rsidR="009229E5" w:rsidRPr="001B3058" w:rsidRDefault="009229E5" w:rsidP="001B3058">
            <w:pPr>
              <w:pStyle w:val="Paragraphedeliste"/>
              <w:numPr>
                <w:ilvl w:val="0"/>
                <w:numId w:val="15"/>
              </w:numPr>
              <w:spacing w:line="276" w:lineRule="auto"/>
              <w:jc w:val="both"/>
              <w:rPr>
                <w:rFonts w:ascii="Garamond" w:hAnsi="Garamond"/>
                <w:b w:val="0"/>
                <w:bCs w:val="0"/>
                <w:color w:val="000000" w:themeColor="text1"/>
              </w:rPr>
            </w:pPr>
            <w:r>
              <w:rPr>
                <w:rFonts w:ascii="Garamond" w:hAnsi="Garamond"/>
                <w:b w:val="0"/>
                <w:bCs w:val="0"/>
                <w:color w:val="000000" w:themeColor="text1"/>
              </w:rPr>
              <w:t xml:space="preserve">Stratégies d’influence et de plaidoyer en politique </w:t>
            </w:r>
          </w:p>
          <w:p w14:paraId="22B33A65" w14:textId="286ACC6B" w:rsidR="009229E5" w:rsidRPr="00416986" w:rsidRDefault="009229E5" w:rsidP="001B3058">
            <w:pPr>
              <w:pStyle w:val="Paragraphedeliste"/>
              <w:numPr>
                <w:ilvl w:val="0"/>
                <w:numId w:val="15"/>
              </w:numPr>
              <w:spacing w:line="276" w:lineRule="auto"/>
              <w:jc w:val="both"/>
              <w:rPr>
                <w:rFonts w:ascii="Garamond" w:hAnsi="Garamond"/>
                <w:b w:val="0"/>
                <w:bCs w:val="0"/>
                <w:color w:val="000000" w:themeColor="text1"/>
              </w:rPr>
            </w:pPr>
            <w:r>
              <w:rPr>
                <w:rFonts w:ascii="Garamond" w:hAnsi="Garamond"/>
                <w:b w:val="0"/>
                <w:bCs w:val="0"/>
                <w:color w:val="000000" w:themeColor="text1"/>
              </w:rPr>
              <w:t xml:space="preserve">Stratégies efficaces d’engagement des femmes au sein des partis politiques </w:t>
            </w:r>
          </w:p>
        </w:tc>
      </w:tr>
      <w:bookmarkEnd w:id="105"/>
    </w:tbl>
    <w:p w14:paraId="746DA09D" w14:textId="77777777" w:rsidR="00F74553" w:rsidRDefault="00F74553" w:rsidP="00BE4BF3">
      <w:pPr>
        <w:spacing w:line="360" w:lineRule="auto"/>
        <w:jc w:val="both"/>
        <w:rPr>
          <w:rFonts w:ascii="Garamond" w:eastAsia="Times New Roman" w:hAnsi="Garamond" w:cs="Times New Roman"/>
          <w:color w:val="000000" w:themeColor="text1"/>
        </w:rPr>
      </w:pPr>
    </w:p>
    <w:p w14:paraId="3489C884" w14:textId="02DB391B" w:rsidR="00A57102" w:rsidRDefault="00F41133" w:rsidP="00BE4BF3">
      <w:pPr>
        <w:spacing w:line="360" w:lineRule="auto"/>
        <w:jc w:val="both"/>
        <w:rPr>
          <w:rFonts w:ascii="Garamond" w:eastAsia="Times New Roman" w:hAnsi="Garamond" w:cs="Times New Roman"/>
          <w:color w:val="000000" w:themeColor="text1"/>
        </w:rPr>
      </w:pPr>
      <w:r w:rsidRPr="00F41133">
        <w:rPr>
          <w:rFonts w:ascii="Garamond" w:eastAsia="Times New Roman" w:hAnsi="Garamond" w:cs="Times New Roman"/>
          <w:color w:val="000000" w:themeColor="text1"/>
        </w:rPr>
        <w:t>Ces rencontres ont permis de renforcer la cohésion de la communauté, de stimuler le partage d’expériences et de doter les participantes d’outils pratiques pour développer leur leadership politique. A ce jour, le nombre de membres actifs au sein de la plateforme est passé</w:t>
      </w:r>
      <w:r w:rsidR="001F3B3B">
        <w:rPr>
          <w:rFonts w:ascii="Garamond" w:eastAsia="Times New Roman" w:hAnsi="Garamond" w:cs="Times New Roman"/>
          <w:color w:val="000000" w:themeColor="text1"/>
        </w:rPr>
        <w:t xml:space="preserve"> de 186</w:t>
      </w:r>
      <w:r w:rsidRPr="00F41133">
        <w:rPr>
          <w:rFonts w:ascii="Garamond" w:eastAsia="Times New Roman" w:hAnsi="Garamond" w:cs="Times New Roman"/>
          <w:color w:val="000000" w:themeColor="text1"/>
        </w:rPr>
        <w:t xml:space="preserve"> à </w:t>
      </w:r>
      <w:r w:rsidR="009229E5">
        <w:rPr>
          <w:rFonts w:ascii="Garamond" w:eastAsia="Times New Roman" w:hAnsi="Garamond" w:cs="Times New Roman"/>
          <w:color w:val="000000" w:themeColor="text1"/>
        </w:rPr>
        <w:t>22</w:t>
      </w:r>
      <w:r w:rsidR="00657326">
        <w:rPr>
          <w:rFonts w:ascii="Garamond" w:eastAsia="Times New Roman" w:hAnsi="Garamond" w:cs="Times New Roman"/>
          <w:color w:val="000000" w:themeColor="text1"/>
        </w:rPr>
        <w:t>8</w:t>
      </w:r>
      <w:r w:rsidR="0013629F">
        <w:rPr>
          <w:rFonts w:ascii="Garamond" w:eastAsia="Times New Roman" w:hAnsi="Garamond" w:cs="Times New Roman"/>
          <w:color w:val="000000" w:themeColor="text1"/>
        </w:rPr>
        <w:t xml:space="preserve">. </w:t>
      </w:r>
    </w:p>
    <w:p w14:paraId="4EDF2015" w14:textId="2AC9021B" w:rsidR="0013629F" w:rsidRDefault="0013629F" w:rsidP="00BE4BF3">
      <w:pPr>
        <w:spacing w:line="360" w:lineRule="auto"/>
        <w:jc w:val="both"/>
        <w:rPr>
          <w:rFonts w:ascii="Garamond" w:eastAsia="Times New Roman" w:hAnsi="Garamond" w:cs="Times New Roman"/>
          <w:color w:val="000000" w:themeColor="text1"/>
        </w:rPr>
      </w:pPr>
      <w:r>
        <w:rPr>
          <w:rFonts w:ascii="Garamond" w:eastAsia="Times New Roman" w:hAnsi="Garamond" w:cs="Times New Roman"/>
          <w:color w:val="000000" w:themeColor="text1"/>
        </w:rPr>
        <w:t xml:space="preserve">Il convient de souligner </w:t>
      </w:r>
      <w:r w:rsidR="001E2AF4">
        <w:rPr>
          <w:rFonts w:ascii="Garamond" w:eastAsia="Times New Roman" w:hAnsi="Garamond" w:cs="Times New Roman"/>
          <w:color w:val="000000" w:themeColor="text1"/>
        </w:rPr>
        <w:t xml:space="preserve">que les </w:t>
      </w:r>
      <w:r w:rsidR="008D7E03">
        <w:rPr>
          <w:rFonts w:ascii="Garamond" w:eastAsia="Times New Roman" w:hAnsi="Garamond" w:cs="Times New Roman"/>
          <w:color w:val="000000" w:themeColor="text1"/>
        </w:rPr>
        <w:t>rencontres</w:t>
      </w:r>
      <w:r w:rsidR="001E2AF4">
        <w:rPr>
          <w:rFonts w:ascii="Garamond" w:eastAsia="Times New Roman" w:hAnsi="Garamond" w:cs="Times New Roman"/>
          <w:color w:val="000000" w:themeColor="text1"/>
        </w:rPr>
        <w:t xml:space="preserve"> sont organisées avec l’implication des bénéficiaires qui jouent des rôles importants</w:t>
      </w:r>
      <w:r w:rsidR="00FA185F">
        <w:rPr>
          <w:rFonts w:ascii="Garamond" w:eastAsia="Times New Roman" w:hAnsi="Garamond" w:cs="Times New Roman"/>
          <w:color w:val="000000" w:themeColor="text1"/>
        </w:rPr>
        <w:t xml:space="preserve">. Plusieurs bénéficiaires ont été reçues </w:t>
      </w:r>
      <w:r w:rsidR="008D7E03">
        <w:rPr>
          <w:rFonts w:ascii="Garamond" w:eastAsia="Times New Roman" w:hAnsi="Garamond" w:cs="Times New Roman"/>
          <w:color w:val="000000" w:themeColor="text1"/>
        </w:rPr>
        <w:t xml:space="preserve">comme panélistes ou modératrices sur diverses thématiques. </w:t>
      </w:r>
    </w:p>
    <w:p w14:paraId="1550AD3E" w14:textId="1414339D" w:rsidR="00B9199C" w:rsidRDefault="00B9199C" w:rsidP="00BE4BF3">
      <w:pPr>
        <w:spacing w:line="360" w:lineRule="auto"/>
        <w:jc w:val="both"/>
        <w:rPr>
          <w:rFonts w:ascii="Garamond" w:eastAsia="Times New Roman" w:hAnsi="Garamond" w:cs="Times New Roman"/>
          <w:color w:val="000000" w:themeColor="text1"/>
        </w:rPr>
      </w:pPr>
      <w:r>
        <w:rPr>
          <w:rFonts w:ascii="Garamond" w:eastAsia="Times New Roman" w:hAnsi="Garamond" w:cs="Times New Roman"/>
          <w:color w:val="000000" w:themeColor="text1"/>
        </w:rPr>
        <w:t xml:space="preserve">Par ailleurs, la communauté de pratique est ouverte aux bénéfiaires d’autres initiatives de leadership féminin. </w:t>
      </w:r>
      <w:r w:rsidR="007A0B9A">
        <w:rPr>
          <w:rFonts w:ascii="Garamond" w:eastAsia="Times New Roman" w:hAnsi="Garamond" w:cs="Times New Roman"/>
          <w:color w:val="000000" w:themeColor="text1"/>
        </w:rPr>
        <w:t>Ce qui favorise la formation continue</w:t>
      </w:r>
      <w:r w:rsidR="00662852">
        <w:rPr>
          <w:rFonts w:ascii="Garamond" w:eastAsia="Times New Roman" w:hAnsi="Garamond" w:cs="Times New Roman"/>
          <w:color w:val="000000" w:themeColor="text1"/>
        </w:rPr>
        <w:t xml:space="preserve"> des bénéficiaires et</w:t>
      </w:r>
      <w:r w:rsidR="007A0B9A">
        <w:rPr>
          <w:rFonts w:ascii="Garamond" w:eastAsia="Times New Roman" w:hAnsi="Garamond" w:cs="Times New Roman"/>
          <w:color w:val="000000" w:themeColor="text1"/>
        </w:rPr>
        <w:t xml:space="preserve"> le réseautage</w:t>
      </w:r>
      <w:r w:rsidR="00662852">
        <w:rPr>
          <w:rFonts w:ascii="Garamond" w:eastAsia="Times New Roman" w:hAnsi="Garamond" w:cs="Times New Roman"/>
          <w:color w:val="000000" w:themeColor="text1"/>
        </w:rPr>
        <w:t xml:space="preserve">. </w:t>
      </w:r>
    </w:p>
    <w:p w14:paraId="2C3607FD" w14:textId="77777777" w:rsidR="00CE75AE" w:rsidRDefault="00CE75AE" w:rsidP="00BE4BF3">
      <w:pPr>
        <w:spacing w:line="360" w:lineRule="auto"/>
        <w:jc w:val="both"/>
        <w:rPr>
          <w:rFonts w:ascii="Garamond" w:eastAsia="Times New Roman" w:hAnsi="Garamond" w:cs="Times New Roman"/>
          <w:color w:val="000000" w:themeColor="text1"/>
        </w:rPr>
      </w:pPr>
    </w:p>
    <w:p w14:paraId="2730D2A3" w14:textId="6B0E2C68" w:rsidR="00597641" w:rsidRPr="0007292D" w:rsidRDefault="00244085" w:rsidP="0007292D">
      <w:pPr>
        <w:pStyle w:val="Paragraphedeliste"/>
        <w:numPr>
          <w:ilvl w:val="0"/>
          <w:numId w:val="17"/>
        </w:numPr>
        <w:spacing w:after="200" w:line="360" w:lineRule="auto"/>
        <w:jc w:val="both"/>
        <w:rPr>
          <w:rFonts w:ascii="Garamond" w:eastAsia="Times New Roman" w:hAnsi="Garamond" w:cs="Times New Roman"/>
          <w:b/>
          <w:bCs/>
          <w:color w:val="000000" w:themeColor="text1"/>
        </w:rPr>
      </w:pPr>
      <w:r w:rsidRPr="00BE4BF3">
        <w:rPr>
          <w:rFonts w:ascii="Garamond" w:eastAsia="Times New Roman" w:hAnsi="Garamond" w:cs="Times New Roman"/>
          <w:b/>
          <w:bCs/>
          <w:color w:val="000000" w:themeColor="text1"/>
        </w:rPr>
        <w:t xml:space="preserve">A.3.2.5 Appui à l’organisation d’une édition d’un leadership camp  </w:t>
      </w:r>
    </w:p>
    <w:p w14:paraId="506C09CA" w14:textId="7C629B73" w:rsidR="00D76175" w:rsidRDefault="00A652FB" w:rsidP="00597641">
      <w:r>
        <w:rPr>
          <w:noProof/>
        </w:rPr>
        <w:drawing>
          <wp:anchor distT="0" distB="0" distL="114300" distR="114300" simplePos="0" relativeHeight="251824640" behindDoc="0" locked="0" layoutInCell="1" allowOverlap="1" wp14:anchorId="6F837ECB" wp14:editId="6DF27C37">
            <wp:simplePos x="0" y="0"/>
            <wp:positionH relativeFrom="margin">
              <wp:align>left</wp:align>
            </wp:positionH>
            <wp:positionV relativeFrom="paragraph">
              <wp:posOffset>0</wp:posOffset>
            </wp:positionV>
            <wp:extent cx="4022090" cy="2681605"/>
            <wp:effectExtent l="0" t="0" r="0" b="4445"/>
            <wp:wrapSquare wrapText="bothSides"/>
            <wp:docPr id="3743642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2090" cy="2681605"/>
                    </a:xfrm>
                    <a:prstGeom prst="rect">
                      <a:avLst/>
                    </a:prstGeom>
                    <a:noFill/>
                  </pic:spPr>
                </pic:pic>
              </a:graphicData>
            </a:graphic>
            <wp14:sizeRelH relativeFrom="margin">
              <wp14:pctWidth>0</wp14:pctWidth>
            </wp14:sizeRelH>
            <wp14:sizeRelV relativeFrom="margin">
              <wp14:pctHeight>0</wp14:pctHeight>
            </wp14:sizeRelV>
          </wp:anchor>
        </w:drawing>
      </w:r>
    </w:p>
    <w:p w14:paraId="4276CF8D" w14:textId="207422EA" w:rsidR="00244085" w:rsidRDefault="00BE4BF3" w:rsidP="00487CDF">
      <w:pPr>
        <w:spacing w:after="200" w:line="360" w:lineRule="auto"/>
        <w:ind w:hanging="426"/>
        <w:jc w:val="both"/>
        <w:rPr>
          <w:rFonts w:ascii="Garamond" w:eastAsia="Times New Roman" w:hAnsi="Garamond" w:cs="Times New Roman"/>
          <w:color w:val="000000" w:themeColor="text1"/>
        </w:rPr>
      </w:pPr>
      <w:r>
        <w:rPr>
          <w:rFonts w:ascii="Garamond" w:eastAsia="Times New Roman" w:hAnsi="Garamond" w:cs="Times New Roman"/>
          <w:color w:val="000000" w:themeColor="text1"/>
        </w:rPr>
        <w:t xml:space="preserve"> </w:t>
      </w:r>
      <w:r w:rsidR="00244085" w:rsidRPr="00244085">
        <w:rPr>
          <w:rFonts w:ascii="Garamond" w:eastAsia="Times New Roman" w:hAnsi="Garamond" w:cs="Times New Roman"/>
          <w:color w:val="000000" w:themeColor="text1"/>
        </w:rPr>
        <w:t xml:space="preserve">La salle de conférence de GANNA hôtel de Grand-Popo a servi de cadre du 15 au 17 Mai 2025 à la première édition du Leadership Camp au profit de 35 jeunes femmes issues des différents programmes/projets de renforcement du leadership féminin (PRLFP, JLB, PAEG, RECAFEM, PPDE, AWLN). L’objectif général est de </w:t>
      </w:r>
      <w:r w:rsidR="00D44CC7">
        <w:rPr>
          <w:rFonts w:ascii="Garamond" w:eastAsia="Times New Roman" w:hAnsi="Garamond" w:cs="Times New Roman"/>
          <w:color w:val="000000" w:themeColor="text1"/>
        </w:rPr>
        <w:t xml:space="preserve">mettre en place </w:t>
      </w:r>
      <w:r w:rsidR="00244085" w:rsidRPr="00244085">
        <w:rPr>
          <w:rFonts w:ascii="Garamond" w:eastAsia="Times New Roman" w:hAnsi="Garamond" w:cs="Times New Roman"/>
          <w:color w:val="000000" w:themeColor="text1"/>
        </w:rPr>
        <w:t>un creuset d’échanges et de renforcement des capacités des jeunes femmes leaders sur le leadership politique et de poursuivre le coaching des jeunes femmes/filles aspirantes à la fonction politique. L’apprentissage, le coaching, le partage d’expériences, le réseautage et les séances de sport</w:t>
      </w:r>
      <w:r w:rsidR="00CE11BD" w:rsidRPr="00CE11BD">
        <w:rPr>
          <w:rFonts w:ascii="Garamond" w:eastAsia="Times New Roman" w:hAnsi="Garamond" w:cs="Times New Roman"/>
          <w:color w:val="000000" w:themeColor="text1"/>
        </w:rPr>
        <w:t xml:space="preserve"> </w:t>
      </w:r>
      <w:r w:rsidR="00CE11BD" w:rsidRPr="00244085">
        <w:rPr>
          <w:rFonts w:ascii="Garamond" w:eastAsia="Times New Roman" w:hAnsi="Garamond" w:cs="Times New Roman"/>
          <w:color w:val="000000" w:themeColor="text1"/>
        </w:rPr>
        <w:lastRenderedPageBreak/>
        <w:t>matinal</w:t>
      </w:r>
      <w:r w:rsidR="00244085" w:rsidRPr="00244085">
        <w:rPr>
          <w:rFonts w:ascii="Garamond" w:eastAsia="Times New Roman" w:hAnsi="Garamond" w:cs="Times New Roman"/>
          <w:color w:val="000000" w:themeColor="text1"/>
        </w:rPr>
        <w:t>, donne la promesse d’un leadership féminin plus fort et plus conscient. Les jeunes femmes ont été outillées, et sont aptes à devenir des actrices de changement dans leurs communautés.</w:t>
      </w:r>
    </w:p>
    <w:p w14:paraId="04F0EDCC" w14:textId="4924701B" w:rsidR="00BF3D35" w:rsidRPr="00BF3D35" w:rsidRDefault="00BF3D35" w:rsidP="00BF3D35">
      <w:pPr>
        <w:spacing w:after="200" w:line="360" w:lineRule="auto"/>
        <w:jc w:val="both"/>
        <w:rPr>
          <w:rFonts w:ascii="Garamond" w:eastAsia="Times New Roman" w:hAnsi="Garamond" w:cs="Times New Roman"/>
          <w:color w:val="000000" w:themeColor="text1"/>
        </w:rPr>
      </w:pPr>
      <w:r>
        <w:rPr>
          <w:rFonts w:ascii="Garamond" w:eastAsia="Times New Roman" w:hAnsi="Garamond" w:cs="Times New Roman"/>
          <w:color w:val="000000" w:themeColor="text1"/>
        </w:rPr>
        <w:t>Cette</w:t>
      </w:r>
      <w:r w:rsidRPr="00BF3D35">
        <w:rPr>
          <w:rFonts w:ascii="Garamond" w:eastAsia="Times New Roman" w:hAnsi="Garamond" w:cs="Times New Roman"/>
          <w:color w:val="000000" w:themeColor="text1"/>
        </w:rPr>
        <w:t xml:space="preserve"> première édition du Leadership Camp Féminin a été marqué par </w:t>
      </w:r>
      <w:r w:rsidR="00044895">
        <w:rPr>
          <w:rFonts w:ascii="Garamond" w:eastAsia="Times New Roman" w:hAnsi="Garamond" w:cs="Times New Roman"/>
          <w:color w:val="000000" w:themeColor="text1"/>
        </w:rPr>
        <w:t xml:space="preserve">la présence effective </w:t>
      </w:r>
      <w:r w:rsidRPr="00BF3D35">
        <w:rPr>
          <w:rFonts w:ascii="Garamond" w:eastAsia="Times New Roman" w:hAnsi="Garamond" w:cs="Times New Roman"/>
          <w:color w:val="000000" w:themeColor="text1"/>
        </w:rPr>
        <w:t xml:space="preserve">du Coordonnateur du projet PRLFP/Directeur de IGD, de la Directrice Pays de la Fondation Friedrich Ebert et de la Conseillère Juridique du MASM, représentant madame le Ministre. </w:t>
      </w:r>
    </w:p>
    <w:p w14:paraId="4C3EF469" w14:textId="4A509B9A" w:rsidR="00C07711" w:rsidRDefault="00EC0046" w:rsidP="00BF3D35">
      <w:pPr>
        <w:spacing w:after="200" w:line="360" w:lineRule="auto"/>
        <w:jc w:val="both"/>
        <w:rPr>
          <w:rFonts w:ascii="Garamond" w:eastAsia="Times New Roman" w:hAnsi="Garamond" w:cs="Times New Roman"/>
          <w:color w:val="000000" w:themeColor="text1"/>
        </w:rPr>
      </w:pPr>
      <w:r>
        <w:rPr>
          <w:rFonts w:ascii="Garamond" w:eastAsia="Times New Roman" w:hAnsi="Garamond" w:cs="Times New Roman"/>
          <w:color w:val="000000" w:themeColor="text1"/>
        </w:rPr>
        <w:t>Quatre sessions et deux panels ont été animés</w:t>
      </w:r>
      <w:r w:rsidR="00EA4DCD">
        <w:rPr>
          <w:rFonts w:ascii="Garamond" w:eastAsia="Times New Roman" w:hAnsi="Garamond" w:cs="Times New Roman"/>
          <w:color w:val="000000" w:themeColor="text1"/>
        </w:rPr>
        <w:t xml:space="preserve">. </w:t>
      </w:r>
    </w:p>
    <w:tbl>
      <w:tblPr>
        <w:tblStyle w:val="TableauListe4-Accentuation5"/>
        <w:tblW w:w="0" w:type="auto"/>
        <w:tblLook w:val="04A0" w:firstRow="1" w:lastRow="0" w:firstColumn="1" w:lastColumn="0" w:noHBand="0" w:noVBand="1"/>
      </w:tblPr>
      <w:tblGrid>
        <w:gridCol w:w="9060"/>
      </w:tblGrid>
      <w:tr w:rsidR="00C07711" w:rsidRPr="00416986" w14:paraId="0661A2C7" w14:textId="77777777" w:rsidTr="00CE75AE">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060" w:type="dxa"/>
          </w:tcPr>
          <w:p w14:paraId="004C3388" w14:textId="77777777" w:rsidR="00C07711" w:rsidRPr="00416986" w:rsidRDefault="00C07711" w:rsidP="00EE6D60">
            <w:pPr>
              <w:jc w:val="center"/>
              <w:rPr>
                <w:rFonts w:ascii="Garamond" w:hAnsi="Garamond"/>
                <w:color w:val="000000" w:themeColor="text1"/>
              </w:rPr>
            </w:pPr>
            <w:r w:rsidRPr="00416986">
              <w:rPr>
                <w:rFonts w:ascii="Garamond" w:hAnsi="Garamond"/>
                <w:color w:val="000000" w:themeColor="text1"/>
              </w:rPr>
              <w:t>Thématiques abordées</w:t>
            </w:r>
          </w:p>
        </w:tc>
      </w:tr>
      <w:tr w:rsidR="00C07711" w:rsidRPr="00416986" w14:paraId="4A52A162" w14:textId="77777777" w:rsidTr="00CE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3A72345" w14:textId="77777777" w:rsidR="007E4144" w:rsidRPr="007E4144" w:rsidRDefault="007E4144" w:rsidP="007E4144">
            <w:pPr>
              <w:pStyle w:val="Paragraphedeliste"/>
              <w:numPr>
                <w:ilvl w:val="0"/>
                <w:numId w:val="35"/>
              </w:numPr>
              <w:spacing w:after="200" w:line="360" w:lineRule="auto"/>
              <w:jc w:val="both"/>
              <w:rPr>
                <w:rFonts w:ascii="Garamond" w:hAnsi="Garamond"/>
                <w:b w:val="0"/>
                <w:bCs w:val="0"/>
                <w:color w:val="000000" w:themeColor="text1"/>
              </w:rPr>
            </w:pPr>
            <w:r w:rsidRPr="007E4144">
              <w:rPr>
                <w:rFonts w:ascii="Garamond" w:hAnsi="Garamond"/>
                <w:b w:val="0"/>
                <w:bCs w:val="0"/>
                <w:color w:val="000000" w:themeColor="text1"/>
              </w:rPr>
              <w:t xml:space="preserve">Leadership Féminin, leadership transformationnel </w:t>
            </w:r>
          </w:p>
          <w:p w14:paraId="0E00C07F" w14:textId="77777777" w:rsidR="007E4144" w:rsidRPr="007E4144" w:rsidRDefault="007E4144" w:rsidP="007E4144">
            <w:pPr>
              <w:pStyle w:val="Paragraphedeliste"/>
              <w:numPr>
                <w:ilvl w:val="0"/>
                <w:numId w:val="35"/>
              </w:numPr>
              <w:spacing w:after="200" w:line="360" w:lineRule="auto"/>
              <w:jc w:val="both"/>
              <w:rPr>
                <w:rFonts w:ascii="Garamond" w:hAnsi="Garamond"/>
                <w:b w:val="0"/>
                <w:bCs w:val="0"/>
                <w:color w:val="000000" w:themeColor="text1"/>
              </w:rPr>
            </w:pPr>
            <w:r w:rsidRPr="007E4144">
              <w:rPr>
                <w:rFonts w:ascii="Garamond" w:hAnsi="Garamond"/>
                <w:b w:val="0"/>
                <w:bCs w:val="0"/>
                <w:color w:val="000000" w:themeColor="text1"/>
              </w:rPr>
              <w:t>Prise de parole en public : aptitudes d’un leader politique</w:t>
            </w:r>
          </w:p>
          <w:p w14:paraId="4DE584FA" w14:textId="77777777" w:rsidR="007E4144" w:rsidRPr="007E4144" w:rsidRDefault="007E4144" w:rsidP="007E4144">
            <w:pPr>
              <w:pStyle w:val="Paragraphedeliste"/>
              <w:numPr>
                <w:ilvl w:val="0"/>
                <w:numId w:val="35"/>
              </w:numPr>
              <w:spacing w:after="200" w:line="360" w:lineRule="auto"/>
              <w:jc w:val="both"/>
              <w:rPr>
                <w:rFonts w:ascii="Garamond" w:hAnsi="Garamond"/>
                <w:b w:val="0"/>
                <w:bCs w:val="0"/>
                <w:color w:val="000000" w:themeColor="text1"/>
              </w:rPr>
            </w:pPr>
            <w:r w:rsidRPr="007E4144">
              <w:rPr>
                <w:rFonts w:ascii="Garamond" w:hAnsi="Garamond"/>
                <w:b w:val="0"/>
                <w:bCs w:val="0"/>
                <w:color w:val="000000" w:themeColor="text1"/>
              </w:rPr>
              <w:t>Comment développer les réseaux et partenariat ?</w:t>
            </w:r>
          </w:p>
          <w:p w14:paraId="792B578A" w14:textId="77777777" w:rsidR="007E4144" w:rsidRPr="007E4144" w:rsidRDefault="007E4144" w:rsidP="007E4144">
            <w:pPr>
              <w:pStyle w:val="Paragraphedeliste"/>
              <w:numPr>
                <w:ilvl w:val="0"/>
                <w:numId w:val="35"/>
              </w:numPr>
              <w:spacing w:after="200" w:line="360" w:lineRule="auto"/>
              <w:jc w:val="both"/>
              <w:rPr>
                <w:rFonts w:ascii="Garamond" w:hAnsi="Garamond"/>
                <w:b w:val="0"/>
                <w:bCs w:val="0"/>
                <w:color w:val="000000" w:themeColor="text1"/>
              </w:rPr>
            </w:pPr>
            <w:r w:rsidRPr="007E4144">
              <w:rPr>
                <w:rFonts w:ascii="Garamond" w:hAnsi="Garamond"/>
                <w:b w:val="0"/>
                <w:bCs w:val="0"/>
                <w:color w:val="000000" w:themeColor="text1"/>
              </w:rPr>
              <w:t>Coaching à travers l’approche Catalyst de care</w:t>
            </w:r>
          </w:p>
          <w:p w14:paraId="0ECA387B" w14:textId="77777777" w:rsidR="007E4144" w:rsidRPr="007E4144" w:rsidRDefault="007E4144" w:rsidP="007E4144">
            <w:pPr>
              <w:pStyle w:val="Paragraphedeliste"/>
              <w:numPr>
                <w:ilvl w:val="0"/>
                <w:numId w:val="35"/>
              </w:numPr>
              <w:spacing w:after="200" w:line="360" w:lineRule="auto"/>
              <w:jc w:val="both"/>
              <w:rPr>
                <w:rFonts w:ascii="Garamond" w:hAnsi="Garamond"/>
                <w:b w:val="0"/>
                <w:bCs w:val="0"/>
                <w:color w:val="000000" w:themeColor="text1"/>
              </w:rPr>
            </w:pPr>
            <w:r w:rsidRPr="007E4144">
              <w:rPr>
                <w:rFonts w:ascii="Garamond" w:hAnsi="Garamond"/>
                <w:b w:val="0"/>
                <w:bCs w:val="0"/>
                <w:color w:val="000000" w:themeColor="text1"/>
              </w:rPr>
              <w:t>E-réputation et l’utilisation des outils de communication</w:t>
            </w:r>
          </w:p>
          <w:p w14:paraId="7EE57729" w14:textId="77777777" w:rsidR="007E4144" w:rsidRPr="007E4144" w:rsidRDefault="007E4144" w:rsidP="007E4144">
            <w:pPr>
              <w:pStyle w:val="Paragraphedeliste"/>
              <w:numPr>
                <w:ilvl w:val="0"/>
                <w:numId w:val="35"/>
              </w:numPr>
              <w:spacing w:after="200" w:line="360" w:lineRule="auto"/>
              <w:jc w:val="both"/>
              <w:rPr>
                <w:rFonts w:ascii="Garamond" w:hAnsi="Garamond"/>
                <w:b w:val="0"/>
                <w:bCs w:val="0"/>
                <w:color w:val="000000" w:themeColor="text1"/>
              </w:rPr>
            </w:pPr>
            <w:r w:rsidRPr="007E4144">
              <w:rPr>
                <w:rFonts w:ascii="Garamond" w:hAnsi="Garamond"/>
                <w:b w:val="0"/>
                <w:bCs w:val="0"/>
                <w:color w:val="000000" w:themeColor="text1"/>
              </w:rPr>
              <w:t>Comment se faire coacher autrement ?</w:t>
            </w:r>
          </w:p>
          <w:p w14:paraId="44194DBD" w14:textId="77777777" w:rsidR="007E4144" w:rsidRPr="007E4144" w:rsidRDefault="007E4144" w:rsidP="007E4144">
            <w:pPr>
              <w:spacing w:after="200" w:line="360" w:lineRule="auto"/>
              <w:jc w:val="both"/>
              <w:rPr>
                <w:rFonts w:ascii="Garamond" w:hAnsi="Garamond"/>
                <w:b w:val="0"/>
                <w:bCs w:val="0"/>
                <w:color w:val="000000" w:themeColor="text1"/>
              </w:rPr>
            </w:pPr>
            <w:r w:rsidRPr="007E4144">
              <w:rPr>
                <w:rFonts w:ascii="Garamond" w:hAnsi="Garamond"/>
                <w:b w:val="0"/>
                <w:bCs w:val="0"/>
                <w:color w:val="000000" w:themeColor="text1"/>
              </w:rPr>
              <w:t xml:space="preserve">Quant aux panels, ils ont porté sur : </w:t>
            </w:r>
          </w:p>
          <w:p w14:paraId="766AE280" w14:textId="77777777" w:rsidR="00410F0E" w:rsidRPr="00410F0E" w:rsidRDefault="007E4144" w:rsidP="00410F0E">
            <w:pPr>
              <w:pStyle w:val="Paragraphedeliste"/>
              <w:numPr>
                <w:ilvl w:val="0"/>
                <w:numId w:val="24"/>
              </w:numPr>
              <w:rPr>
                <w:b w:val="0"/>
                <w:bCs w:val="0"/>
              </w:rPr>
            </w:pPr>
            <w:r w:rsidRPr="007E4144">
              <w:rPr>
                <w:rFonts w:ascii="Garamond" w:hAnsi="Garamond"/>
                <w:b w:val="0"/>
                <w:bCs w:val="0"/>
                <w:color w:val="000000" w:themeColor="text1"/>
              </w:rPr>
              <w:t xml:space="preserve">le parcours du leadership </w:t>
            </w:r>
          </w:p>
          <w:p w14:paraId="4CAAAA43" w14:textId="06E76719" w:rsidR="00C07711" w:rsidRPr="00410F0E" w:rsidRDefault="007E4144" w:rsidP="00410F0E">
            <w:pPr>
              <w:pStyle w:val="Paragraphedeliste"/>
              <w:numPr>
                <w:ilvl w:val="0"/>
                <w:numId w:val="24"/>
              </w:numPr>
              <w:rPr>
                <w:b w:val="0"/>
                <w:bCs w:val="0"/>
              </w:rPr>
            </w:pPr>
            <w:r w:rsidRPr="00410F0E">
              <w:rPr>
                <w:rFonts w:ascii="Garamond" w:hAnsi="Garamond"/>
                <w:b w:val="0"/>
                <w:bCs w:val="0"/>
                <w:color w:val="000000" w:themeColor="text1"/>
              </w:rPr>
              <w:t>Comment surmonter les stéréotypes liés à la participation des femmes en politique.</w:t>
            </w:r>
          </w:p>
        </w:tc>
      </w:tr>
    </w:tbl>
    <w:p w14:paraId="57A4AD7F" w14:textId="77777777" w:rsidR="00487561" w:rsidRDefault="00487561" w:rsidP="00487561">
      <w:pPr>
        <w:spacing w:line="360" w:lineRule="auto"/>
        <w:jc w:val="both"/>
        <w:rPr>
          <w:rFonts w:ascii="Garamond" w:eastAsia="Times New Roman" w:hAnsi="Garamond" w:cs="Times New Roman"/>
          <w:color w:val="000000" w:themeColor="text1"/>
        </w:rPr>
      </w:pPr>
    </w:p>
    <w:p w14:paraId="462411C8" w14:textId="46C7D43E" w:rsidR="0059438F" w:rsidRPr="001B3058" w:rsidRDefault="005828AD" w:rsidP="00487561">
      <w:pPr>
        <w:spacing w:line="360" w:lineRule="auto"/>
        <w:jc w:val="both"/>
        <w:rPr>
          <w:rFonts w:ascii="Garamond" w:eastAsia="Times New Roman" w:hAnsi="Garamond" w:cs="Times New Roman"/>
          <w:color w:val="000000" w:themeColor="text1"/>
        </w:rPr>
      </w:pPr>
      <w:r>
        <w:rPr>
          <w:rFonts w:ascii="Garamond" w:eastAsia="Times New Roman" w:hAnsi="Garamond" w:cs="Times New Roman"/>
          <w:color w:val="000000" w:themeColor="text1"/>
        </w:rPr>
        <w:t xml:space="preserve">Cette activité a donné l’opportunité de renforcer </w:t>
      </w:r>
      <w:r w:rsidR="007A5558">
        <w:rPr>
          <w:rFonts w:ascii="Garamond" w:eastAsia="Times New Roman" w:hAnsi="Garamond" w:cs="Times New Roman"/>
          <w:color w:val="000000" w:themeColor="text1"/>
        </w:rPr>
        <w:t xml:space="preserve">davantage </w:t>
      </w:r>
      <w:r w:rsidRPr="00487561">
        <w:rPr>
          <w:rFonts w:ascii="Garamond" w:eastAsia="Times New Roman" w:hAnsi="Garamond" w:cs="Times New Roman"/>
          <w:color w:val="000000" w:themeColor="text1"/>
        </w:rPr>
        <w:t xml:space="preserve">les capacités des </w:t>
      </w:r>
      <w:r w:rsidR="0067457F" w:rsidRPr="00487561">
        <w:rPr>
          <w:rFonts w:ascii="Garamond" w:eastAsia="Times New Roman" w:hAnsi="Garamond" w:cs="Times New Roman"/>
          <w:color w:val="000000" w:themeColor="text1"/>
        </w:rPr>
        <w:t>participantes sur</w:t>
      </w:r>
      <w:r w:rsidR="0059438F" w:rsidRPr="00487561">
        <w:rPr>
          <w:rFonts w:ascii="Garamond" w:eastAsia="Times New Roman" w:hAnsi="Garamond" w:cs="Times New Roman"/>
          <w:color w:val="000000" w:themeColor="text1"/>
        </w:rPr>
        <w:t xml:space="preserve"> le leadership politique et le coaching</w:t>
      </w:r>
      <w:r w:rsidRPr="00487561">
        <w:rPr>
          <w:rFonts w:ascii="Garamond" w:eastAsia="Times New Roman" w:hAnsi="Garamond" w:cs="Times New Roman"/>
          <w:color w:val="000000" w:themeColor="text1"/>
        </w:rPr>
        <w:t xml:space="preserve">, de </w:t>
      </w:r>
      <w:r w:rsidR="00E30BC2">
        <w:rPr>
          <w:rFonts w:ascii="Garamond" w:eastAsia="Times New Roman" w:hAnsi="Garamond" w:cs="Times New Roman"/>
          <w:color w:val="000000" w:themeColor="text1"/>
        </w:rPr>
        <w:t>f</w:t>
      </w:r>
      <w:r w:rsidR="0059438F" w:rsidRPr="001B3058">
        <w:rPr>
          <w:rFonts w:ascii="Garamond" w:eastAsia="Times New Roman" w:hAnsi="Garamond" w:cs="Times New Roman"/>
          <w:color w:val="000000" w:themeColor="text1"/>
        </w:rPr>
        <w:t xml:space="preserve">avoriser </w:t>
      </w:r>
      <w:r w:rsidR="00E30BC2">
        <w:rPr>
          <w:rFonts w:ascii="Garamond" w:eastAsia="Times New Roman" w:hAnsi="Garamond" w:cs="Times New Roman"/>
          <w:color w:val="000000" w:themeColor="text1"/>
        </w:rPr>
        <w:t>les échanges avec</w:t>
      </w:r>
      <w:r w:rsidR="0059438F" w:rsidRPr="001B3058">
        <w:rPr>
          <w:rFonts w:ascii="Garamond" w:eastAsia="Times New Roman" w:hAnsi="Garamond" w:cs="Times New Roman"/>
          <w:color w:val="000000" w:themeColor="text1"/>
        </w:rPr>
        <w:t xml:space="preserve"> les leaders </w:t>
      </w:r>
      <w:r w:rsidR="00E30BC2">
        <w:rPr>
          <w:rFonts w:ascii="Garamond" w:eastAsia="Times New Roman" w:hAnsi="Garamond" w:cs="Times New Roman"/>
          <w:color w:val="000000" w:themeColor="text1"/>
        </w:rPr>
        <w:t xml:space="preserve">des partis politiques </w:t>
      </w:r>
      <w:r w:rsidR="0059438F" w:rsidRPr="001B3058">
        <w:rPr>
          <w:rFonts w:ascii="Garamond" w:eastAsia="Times New Roman" w:hAnsi="Garamond" w:cs="Times New Roman"/>
          <w:color w:val="000000" w:themeColor="text1"/>
        </w:rPr>
        <w:t>politiques pour renforcer la participation des femmes en politiqu</w:t>
      </w:r>
      <w:r w:rsidR="002A2509">
        <w:rPr>
          <w:rFonts w:ascii="Garamond" w:eastAsia="Times New Roman" w:hAnsi="Garamond" w:cs="Times New Roman"/>
          <w:color w:val="000000" w:themeColor="text1"/>
        </w:rPr>
        <w:t>e, de c</w:t>
      </w:r>
      <w:r w:rsidR="0059438F" w:rsidRPr="001B3058">
        <w:rPr>
          <w:rFonts w:ascii="Garamond" w:eastAsia="Times New Roman" w:hAnsi="Garamond" w:cs="Times New Roman"/>
          <w:color w:val="000000" w:themeColor="text1"/>
        </w:rPr>
        <w:t>réer un cadre d’échange et de partage d’expériences entre les jeunes femmes leaders du Bénin et du Togo</w:t>
      </w:r>
      <w:r w:rsidR="00062F90">
        <w:rPr>
          <w:rFonts w:ascii="Garamond" w:eastAsia="Times New Roman" w:hAnsi="Garamond" w:cs="Times New Roman"/>
          <w:color w:val="000000" w:themeColor="text1"/>
        </w:rPr>
        <w:t xml:space="preserve">. C’était également </w:t>
      </w:r>
      <w:r w:rsidR="0059438F" w:rsidRPr="001B3058">
        <w:rPr>
          <w:rFonts w:ascii="Garamond" w:eastAsia="Times New Roman" w:hAnsi="Garamond" w:cs="Times New Roman"/>
          <w:color w:val="000000" w:themeColor="text1"/>
        </w:rPr>
        <w:t xml:space="preserve">une opportunité de réseautage et de partage d’expériences </w:t>
      </w:r>
      <w:r w:rsidR="00062F90">
        <w:rPr>
          <w:rFonts w:ascii="Garamond" w:eastAsia="Times New Roman" w:hAnsi="Garamond" w:cs="Times New Roman"/>
          <w:color w:val="000000" w:themeColor="text1"/>
        </w:rPr>
        <w:t>entre</w:t>
      </w:r>
      <w:r w:rsidR="0059438F" w:rsidRPr="001B3058">
        <w:rPr>
          <w:rFonts w:ascii="Garamond" w:eastAsia="Times New Roman" w:hAnsi="Garamond" w:cs="Times New Roman"/>
          <w:color w:val="000000" w:themeColor="text1"/>
        </w:rPr>
        <w:t xml:space="preserve"> </w:t>
      </w:r>
      <w:r w:rsidR="00062F90">
        <w:rPr>
          <w:rFonts w:ascii="Garamond" w:eastAsia="Times New Roman" w:hAnsi="Garamond" w:cs="Times New Roman"/>
          <w:color w:val="000000" w:themeColor="text1"/>
        </w:rPr>
        <w:t>l</w:t>
      </w:r>
      <w:r w:rsidR="0059438F" w:rsidRPr="001B3058">
        <w:rPr>
          <w:rFonts w:ascii="Garamond" w:eastAsia="Times New Roman" w:hAnsi="Garamond" w:cs="Times New Roman"/>
          <w:color w:val="000000" w:themeColor="text1"/>
        </w:rPr>
        <w:t>es jeunes leaders</w:t>
      </w:r>
      <w:r w:rsidR="00062F90">
        <w:rPr>
          <w:rFonts w:ascii="Garamond" w:eastAsia="Times New Roman" w:hAnsi="Garamond" w:cs="Times New Roman"/>
          <w:color w:val="000000" w:themeColor="text1"/>
        </w:rPr>
        <w:t xml:space="preserve">. </w:t>
      </w:r>
    </w:p>
    <w:p w14:paraId="093ACE0D" w14:textId="1D0E0FAC" w:rsidR="001D610E" w:rsidRPr="004E29FC" w:rsidRDefault="00062F90" w:rsidP="00487561">
      <w:pPr>
        <w:spacing w:after="200" w:line="360" w:lineRule="auto"/>
        <w:jc w:val="both"/>
        <w:rPr>
          <w:rFonts w:ascii="Garamond" w:eastAsia="Times New Roman" w:hAnsi="Garamond" w:cs="Times New Roman"/>
          <w:color w:val="000000" w:themeColor="text1"/>
        </w:rPr>
      </w:pPr>
      <w:r w:rsidRPr="00BF3D35">
        <w:rPr>
          <w:rFonts w:ascii="Garamond" w:eastAsia="Times New Roman" w:hAnsi="Garamond" w:cs="Times New Roman"/>
          <w:color w:val="000000" w:themeColor="text1"/>
        </w:rPr>
        <w:t>À l’issue des sessions, les participantes ont reçu leur attestation de participation dans une ambiance de célébration et de reconnaissance. Dans un esprit festif et symbolique, la clôture du camp s’est poursuivie avec un slam collectif entonné à l’unisson.</w:t>
      </w:r>
    </w:p>
    <w:p w14:paraId="3E20BCBA" w14:textId="5A8240DC" w:rsidR="00AD0DA0" w:rsidRPr="004E29FC" w:rsidRDefault="00AD0DA0" w:rsidP="001B3058">
      <w:pPr>
        <w:pStyle w:val="Paragraphedeliste"/>
        <w:numPr>
          <w:ilvl w:val="0"/>
          <w:numId w:val="17"/>
        </w:numPr>
        <w:spacing w:line="276" w:lineRule="auto"/>
        <w:jc w:val="both"/>
        <w:rPr>
          <w:rFonts w:ascii="Garamond" w:eastAsia="Times New Roman" w:hAnsi="Garamond" w:cs="Times New Roman"/>
          <w:b/>
          <w:color w:val="000000" w:themeColor="text1"/>
        </w:rPr>
      </w:pPr>
      <w:r w:rsidRPr="004E29FC">
        <w:rPr>
          <w:rFonts w:ascii="Garamond" w:eastAsia="Times New Roman" w:hAnsi="Garamond" w:cs="Times New Roman"/>
          <w:b/>
          <w:color w:val="000000" w:themeColor="text1"/>
        </w:rPr>
        <w:t>A3.4 : Ecole politique des femmes leaders </w:t>
      </w:r>
    </w:p>
    <w:p w14:paraId="51FF0C37" w14:textId="40848115" w:rsidR="00D16131" w:rsidRPr="004E29FC" w:rsidRDefault="00D16131" w:rsidP="00AD0DA0">
      <w:pPr>
        <w:spacing w:line="276" w:lineRule="auto"/>
        <w:jc w:val="both"/>
        <w:rPr>
          <w:rFonts w:ascii="Garamond" w:eastAsia="Times New Roman" w:hAnsi="Garamond" w:cs="Times New Roman"/>
          <w:b/>
          <w:color w:val="000000" w:themeColor="text1"/>
        </w:rPr>
      </w:pPr>
    </w:p>
    <w:p w14:paraId="2405DCBB" w14:textId="01982E47" w:rsidR="00D16131" w:rsidRPr="004E29FC" w:rsidRDefault="00D16131" w:rsidP="001B3058">
      <w:pPr>
        <w:pStyle w:val="Paragraphedeliste"/>
        <w:numPr>
          <w:ilvl w:val="0"/>
          <w:numId w:val="18"/>
        </w:numPr>
        <w:spacing w:line="360" w:lineRule="auto"/>
        <w:jc w:val="both"/>
        <w:rPr>
          <w:rFonts w:ascii="Garamond" w:eastAsia="Times New Roman" w:hAnsi="Garamond" w:cs="Times New Roman"/>
          <w:b/>
          <w:bCs/>
          <w:sz w:val="22"/>
          <w:szCs w:val="22"/>
        </w:rPr>
      </w:pPr>
      <w:r w:rsidRPr="004E29FC">
        <w:rPr>
          <w:rFonts w:ascii="Garamond" w:eastAsia="Times New Roman" w:hAnsi="Garamond" w:cs="Times New Roman"/>
          <w:b/>
          <w:bCs/>
          <w:sz w:val="22"/>
          <w:szCs w:val="22"/>
        </w:rPr>
        <w:t>Promotion 202</w:t>
      </w:r>
      <w:r w:rsidR="00AA6A91" w:rsidRPr="004E29FC">
        <w:rPr>
          <w:rFonts w:ascii="Garamond" w:eastAsia="Times New Roman" w:hAnsi="Garamond" w:cs="Times New Roman"/>
          <w:b/>
          <w:bCs/>
          <w:sz w:val="22"/>
          <w:szCs w:val="22"/>
        </w:rPr>
        <w:t>5</w:t>
      </w:r>
      <w:r w:rsidRPr="004E29FC">
        <w:rPr>
          <w:rFonts w:ascii="Garamond" w:eastAsia="Times New Roman" w:hAnsi="Garamond" w:cs="Times New Roman"/>
          <w:b/>
          <w:bCs/>
          <w:sz w:val="22"/>
          <w:szCs w:val="22"/>
        </w:rPr>
        <w:t xml:space="preserve"> de l’Ecole Politique Féminine Multipartite</w:t>
      </w:r>
    </w:p>
    <w:p w14:paraId="13C59EF0" w14:textId="574D395E" w:rsidR="00E76076" w:rsidRPr="004E29FC" w:rsidRDefault="00D16131" w:rsidP="002F3600">
      <w:pPr>
        <w:spacing w:line="360" w:lineRule="auto"/>
        <w:ind w:left="-5"/>
        <w:jc w:val="both"/>
        <w:rPr>
          <w:rFonts w:ascii="Garamond" w:eastAsia="Times New Roman" w:hAnsi="Garamond" w:cs="Times New Roman"/>
        </w:rPr>
      </w:pPr>
      <w:r w:rsidRPr="004E29FC">
        <w:rPr>
          <w:rFonts w:ascii="Garamond" w:eastAsia="Times New Roman" w:hAnsi="Garamond" w:cs="Times New Roman"/>
        </w:rPr>
        <w:t xml:space="preserve">Pour le compte de la </w:t>
      </w:r>
      <w:r w:rsidR="00AA6A91" w:rsidRPr="004E29FC">
        <w:rPr>
          <w:rFonts w:ascii="Garamond" w:eastAsia="Times New Roman" w:hAnsi="Garamond" w:cs="Times New Roman"/>
        </w:rPr>
        <w:t>quatrième</w:t>
      </w:r>
      <w:r w:rsidRPr="004E29FC">
        <w:rPr>
          <w:rFonts w:ascii="Garamond" w:eastAsia="Times New Roman" w:hAnsi="Garamond" w:cs="Times New Roman"/>
        </w:rPr>
        <w:t xml:space="preserve"> promotion de l’Ecole Politique Féminine Multipartite, il a été retenu par suite d’un appel à candidatures et au processus de sélection conduit par un comité interne et un jury externe, </w:t>
      </w:r>
      <w:bookmarkStart w:id="106" w:name="_Hlk134521533"/>
      <w:r w:rsidRPr="004E29FC">
        <w:rPr>
          <w:rFonts w:ascii="Garamond" w:eastAsia="Times New Roman" w:hAnsi="Garamond" w:cs="Times New Roman"/>
        </w:rPr>
        <w:t>trente (3</w:t>
      </w:r>
      <w:r w:rsidR="002A0394" w:rsidRPr="004E29FC">
        <w:rPr>
          <w:rFonts w:ascii="Garamond" w:eastAsia="Times New Roman" w:hAnsi="Garamond" w:cs="Times New Roman"/>
        </w:rPr>
        <w:t>0</w:t>
      </w:r>
      <w:r w:rsidRPr="004E29FC">
        <w:rPr>
          <w:rFonts w:ascii="Garamond" w:eastAsia="Times New Roman" w:hAnsi="Garamond" w:cs="Times New Roman"/>
        </w:rPr>
        <w:t xml:space="preserve">) jeunes militantes âgées de 25 à 40 ans, réparties sur toute l’étendue du </w:t>
      </w:r>
      <w:r w:rsidRPr="004E29FC">
        <w:rPr>
          <w:rFonts w:ascii="Garamond" w:eastAsia="Times New Roman" w:hAnsi="Garamond" w:cs="Times New Roman"/>
        </w:rPr>
        <w:lastRenderedPageBreak/>
        <w:t xml:space="preserve">territoire national et provenant de </w:t>
      </w:r>
      <w:r w:rsidR="002A0394" w:rsidRPr="004E29FC">
        <w:rPr>
          <w:rFonts w:ascii="Garamond" w:eastAsia="Times New Roman" w:hAnsi="Garamond" w:cs="Times New Roman"/>
        </w:rPr>
        <w:t>neuf</w:t>
      </w:r>
      <w:r w:rsidRPr="004E29FC">
        <w:rPr>
          <w:rFonts w:ascii="Garamond" w:eastAsia="Times New Roman" w:hAnsi="Garamond" w:cs="Times New Roman"/>
        </w:rPr>
        <w:t xml:space="preserve"> (0</w:t>
      </w:r>
      <w:r w:rsidR="002A0394" w:rsidRPr="004E29FC">
        <w:rPr>
          <w:rFonts w:ascii="Garamond" w:eastAsia="Times New Roman" w:hAnsi="Garamond" w:cs="Times New Roman"/>
        </w:rPr>
        <w:t>9</w:t>
      </w:r>
      <w:r w:rsidRPr="004E29FC">
        <w:rPr>
          <w:rFonts w:ascii="Garamond" w:eastAsia="Times New Roman" w:hAnsi="Garamond" w:cs="Times New Roman"/>
        </w:rPr>
        <w:t>) partis politiques actifs en République du Bénin</w:t>
      </w:r>
      <w:r w:rsidRPr="004E29FC">
        <w:rPr>
          <w:rFonts w:ascii="Garamond" w:eastAsia="Times New Roman" w:hAnsi="Garamond" w:cs="Times New Roman"/>
          <w:vertAlign w:val="superscript"/>
        </w:rPr>
        <w:footnoteReference w:id="3"/>
      </w:r>
      <w:r w:rsidRPr="004E29FC">
        <w:rPr>
          <w:rFonts w:ascii="Garamond" w:eastAsia="Times New Roman" w:hAnsi="Garamond" w:cs="Times New Roman"/>
        </w:rPr>
        <w:t xml:space="preserve"> et de </w:t>
      </w:r>
      <w:r w:rsidR="002A0394" w:rsidRPr="004E29FC">
        <w:rPr>
          <w:rFonts w:ascii="Garamond" w:eastAsia="Times New Roman" w:hAnsi="Garamond" w:cs="Times New Roman"/>
        </w:rPr>
        <w:t>trois</w:t>
      </w:r>
      <w:r w:rsidRPr="004E29FC">
        <w:rPr>
          <w:rFonts w:ascii="Garamond" w:eastAsia="Times New Roman" w:hAnsi="Garamond" w:cs="Times New Roman"/>
        </w:rPr>
        <w:t xml:space="preserve"> (0</w:t>
      </w:r>
      <w:r w:rsidR="002A0394" w:rsidRPr="004E29FC">
        <w:rPr>
          <w:rFonts w:ascii="Garamond" w:eastAsia="Times New Roman" w:hAnsi="Garamond" w:cs="Times New Roman"/>
        </w:rPr>
        <w:t>3</w:t>
      </w:r>
      <w:r w:rsidRPr="004E29FC">
        <w:rPr>
          <w:rFonts w:ascii="Garamond" w:eastAsia="Times New Roman" w:hAnsi="Garamond" w:cs="Times New Roman"/>
        </w:rPr>
        <w:t>) Organisations de la Société Civile</w:t>
      </w:r>
      <w:r w:rsidRPr="004E29FC">
        <w:rPr>
          <w:rFonts w:ascii="Garamond" w:eastAsia="Times New Roman" w:hAnsi="Garamond" w:cs="Times New Roman"/>
          <w:vertAlign w:val="superscript"/>
        </w:rPr>
        <w:footnoteReference w:id="4"/>
      </w:r>
      <w:r w:rsidRPr="004E29FC">
        <w:rPr>
          <w:rFonts w:ascii="Garamond" w:eastAsia="Times New Roman" w:hAnsi="Garamond" w:cs="Times New Roman"/>
        </w:rPr>
        <w:t>.</w:t>
      </w:r>
      <w:r w:rsidR="00093D21" w:rsidRPr="004E29FC">
        <w:rPr>
          <w:rFonts w:ascii="Garamond" w:eastAsia="Times New Roman" w:hAnsi="Garamond" w:cs="Times New Roman"/>
        </w:rPr>
        <w:t xml:space="preserve"> Cette quatrième promotion porte à </w:t>
      </w:r>
      <w:r w:rsidR="008D5F96" w:rsidRPr="004E29FC">
        <w:rPr>
          <w:rFonts w:ascii="Garamond" w:eastAsia="Times New Roman" w:hAnsi="Garamond" w:cs="Times New Roman"/>
        </w:rPr>
        <w:t xml:space="preserve">129 l’effectif des bénéficiaires de l’école politique féminine multipartite. </w:t>
      </w:r>
    </w:p>
    <w:p w14:paraId="082C7B19" w14:textId="77777777" w:rsidR="002F3600" w:rsidRPr="004E29FC" w:rsidRDefault="002F3600" w:rsidP="002F3600">
      <w:pPr>
        <w:spacing w:line="360" w:lineRule="auto"/>
        <w:ind w:left="-5"/>
        <w:jc w:val="both"/>
        <w:rPr>
          <w:rFonts w:ascii="Garamond" w:eastAsia="Times New Roman" w:hAnsi="Garamond" w:cs="Times New Roman"/>
          <w:sz w:val="14"/>
          <w:szCs w:val="14"/>
        </w:rPr>
      </w:pPr>
    </w:p>
    <w:tbl>
      <w:tblPr>
        <w:tblStyle w:val="TableauGrille5Fonc-Accentuation51"/>
        <w:tblW w:w="7371" w:type="dxa"/>
        <w:jc w:val="center"/>
        <w:tblLook w:val="04A0" w:firstRow="1" w:lastRow="0" w:firstColumn="1" w:lastColumn="0" w:noHBand="0" w:noVBand="1"/>
      </w:tblPr>
      <w:tblGrid>
        <w:gridCol w:w="851"/>
        <w:gridCol w:w="850"/>
        <w:gridCol w:w="851"/>
        <w:gridCol w:w="992"/>
        <w:gridCol w:w="1276"/>
        <w:gridCol w:w="2551"/>
      </w:tblGrid>
      <w:tr w:rsidR="008924FE" w:rsidRPr="004E29FC" w14:paraId="38C3319A" w14:textId="77777777" w:rsidTr="008924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C94B61F" w14:textId="6980AD71" w:rsidR="008924FE" w:rsidRPr="004E29FC" w:rsidRDefault="008924FE" w:rsidP="006F6A09">
            <w:pPr>
              <w:spacing w:line="360" w:lineRule="auto"/>
              <w:jc w:val="both"/>
              <w:rPr>
                <w:rFonts w:ascii="Garamond" w:hAnsi="Garamond"/>
                <w:b w:val="0"/>
                <w:bCs w:val="0"/>
              </w:rPr>
            </w:pPr>
            <w:r w:rsidRPr="004E29FC">
              <w:rPr>
                <w:rFonts w:ascii="Garamond" w:hAnsi="Garamond"/>
              </w:rPr>
              <w:t>2022</w:t>
            </w:r>
          </w:p>
        </w:tc>
        <w:tc>
          <w:tcPr>
            <w:tcW w:w="850" w:type="dxa"/>
          </w:tcPr>
          <w:p w14:paraId="101B7744" w14:textId="32947014" w:rsidR="008924FE" w:rsidRPr="004E29FC" w:rsidRDefault="008924FE" w:rsidP="006F6A09">
            <w:pPr>
              <w:spacing w:line="360" w:lineRule="auto"/>
              <w:jc w:val="both"/>
              <w:cnfStyle w:val="100000000000" w:firstRow="1" w:lastRow="0" w:firstColumn="0" w:lastColumn="0" w:oddVBand="0" w:evenVBand="0" w:oddHBand="0" w:evenHBand="0" w:firstRowFirstColumn="0" w:firstRowLastColumn="0" w:lastRowFirstColumn="0" w:lastRowLastColumn="0"/>
              <w:rPr>
                <w:rFonts w:ascii="Garamond" w:hAnsi="Garamond"/>
                <w:b w:val="0"/>
                <w:bCs w:val="0"/>
              </w:rPr>
            </w:pPr>
            <w:r w:rsidRPr="004E29FC">
              <w:rPr>
                <w:rFonts w:ascii="Garamond" w:hAnsi="Garamond"/>
              </w:rPr>
              <w:t>2023</w:t>
            </w:r>
          </w:p>
        </w:tc>
        <w:tc>
          <w:tcPr>
            <w:tcW w:w="851" w:type="dxa"/>
          </w:tcPr>
          <w:p w14:paraId="08BB216E" w14:textId="065DBB18" w:rsidR="008924FE" w:rsidRPr="004E29FC" w:rsidRDefault="008924FE" w:rsidP="006F6A09">
            <w:pPr>
              <w:spacing w:line="360" w:lineRule="auto"/>
              <w:jc w:val="both"/>
              <w:cnfStyle w:val="100000000000" w:firstRow="1" w:lastRow="0" w:firstColumn="0" w:lastColumn="0" w:oddVBand="0" w:evenVBand="0" w:oddHBand="0" w:evenHBand="0" w:firstRowFirstColumn="0" w:firstRowLastColumn="0" w:lastRowFirstColumn="0" w:lastRowLastColumn="0"/>
              <w:rPr>
                <w:rFonts w:ascii="Garamond" w:hAnsi="Garamond"/>
                <w:b w:val="0"/>
                <w:bCs w:val="0"/>
              </w:rPr>
            </w:pPr>
            <w:r w:rsidRPr="004E29FC">
              <w:rPr>
                <w:rFonts w:ascii="Garamond" w:hAnsi="Garamond"/>
              </w:rPr>
              <w:t>2024</w:t>
            </w:r>
          </w:p>
        </w:tc>
        <w:tc>
          <w:tcPr>
            <w:tcW w:w="992" w:type="dxa"/>
          </w:tcPr>
          <w:p w14:paraId="0DFE3582" w14:textId="16105C1D" w:rsidR="008924FE" w:rsidRPr="004E29FC" w:rsidRDefault="008924FE" w:rsidP="006F6A09">
            <w:pPr>
              <w:spacing w:line="360" w:lineRule="auto"/>
              <w:jc w:val="both"/>
              <w:cnfStyle w:val="100000000000" w:firstRow="1" w:lastRow="0" w:firstColumn="0" w:lastColumn="0" w:oddVBand="0" w:evenVBand="0" w:oddHBand="0" w:evenHBand="0" w:firstRowFirstColumn="0" w:firstRowLastColumn="0" w:lastRowFirstColumn="0" w:lastRowLastColumn="0"/>
              <w:rPr>
                <w:rFonts w:ascii="Garamond" w:hAnsi="Garamond"/>
                <w:b w:val="0"/>
                <w:bCs w:val="0"/>
              </w:rPr>
            </w:pPr>
            <w:r w:rsidRPr="004E29FC">
              <w:rPr>
                <w:rFonts w:ascii="Garamond" w:hAnsi="Garamond"/>
              </w:rPr>
              <w:t>2025</w:t>
            </w:r>
          </w:p>
        </w:tc>
        <w:tc>
          <w:tcPr>
            <w:tcW w:w="1276" w:type="dxa"/>
          </w:tcPr>
          <w:p w14:paraId="6C5766B5" w14:textId="6352E408" w:rsidR="008924FE" w:rsidRPr="004E29FC" w:rsidRDefault="008924FE" w:rsidP="006F6A09">
            <w:pPr>
              <w:spacing w:line="360" w:lineRule="auto"/>
              <w:jc w:val="both"/>
              <w:cnfStyle w:val="100000000000" w:firstRow="1" w:lastRow="0" w:firstColumn="0" w:lastColumn="0" w:oddVBand="0" w:evenVBand="0" w:oddHBand="0" w:evenHBand="0" w:firstRowFirstColumn="0" w:firstRowLastColumn="0" w:lastRowFirstColumn="0" w:lastRowLastColumn="0"/>
              <w:rPr>
                <w:rFonts w:ascii="Garamond" w:hAnsi="Garamond"/>
                <w:b w:val="0"/>
                <w:bCs w:val="0"/>
              </w:rPr>
            </w:pPr>
            <w:r w:rsidRPr="004E29FC">
              <w:rPr>
                <w:rFonts w:ascii="Garamond" w:hAnsi="Garamond"/>
              </w:rPr>
              <w:t>Total</w:t>
            </w:r>
          </w:p>
        </w:tc>
        <w:tc>
          <w:tcPr>
            <w:tcW w:w="2551" w:type="dxa"/>
          </w:tcPr>
          <w:p w14:paraId="700C2D94" w14:textId="48C554B8" w:rsidR="008924FE" w:rsidRPr="004E29FC" w:rsidRDefault="008924FE" w:rsidP="006F6A09">
            <w:pPr>
              <w:spacing w:line="360" w:lineRule="auto"/>
              <w:jc w:val="both"/>
              <w:cnfStyle w:val="100000000000" w:firstRow="1" w:lastRow="0" w:firstColumn="0" w:lastColumn="0" w:oddVBand="0" w:evenVBand="0" w:oddHBand="0" w:evenHBand="0" w:firstRowFirstColumn="0" w:firstRowLastColumn="0" w:lastRowFirstColumn="0" w:lastRowLastColumn="0"/>
              <w:rPr>
                <w:rFonts w:ascii="Garamond" w:hAnsi="Garamond"/>
                <w:b w:val="0"/>
                <w:bCs w:val="0"/>
              </w:rPr>
            </w:pPr>
            <w:r w:rsidRPr="004E29FC">
              <w:rPr>
                <w:rFonts w:ascii="Garamond" w:hAnsi="Garamond"/>
              </w:rPr>
              <w:t>Valeur cible du projet</w:t>
            </w:r>
          </w:p>
        </w:tc>
      </w:tr>
      <w:tr w:rsidR="008924FE" w:rsidRPr="004E29FC" w14:paraId="299B7B0E" w14:textId="77777777" w:rsidTr="008924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88F7FE6" w14:textId="0DA87981" w:rsidR="008924FE" w:rsidRPr="004E29FC" w:rsidRDefault="008924FE" w:rsidP="00C4704F">
            <w:pPr>
              <w:spacing w:line="360" w:lineRule="auto"/>
              <w:jc w:val="center"/>
              <w:rPr>
                <w:rFonts w:ascii="Garamond" w:hAnsi="Garamond"/>
              </w:rPr>
            </w:pPr>
            <w:r w:rsidRPr="004E29FC">
              <w:rPr>
                <w:rFonts w:ascii="Garamond" w:hAnsi="Garamond"/>
              </w:rPr>
              <w:t>35</w:t>
            </w:r>
          </w:p>
        </w:tc>
        <w:tc>
          <w:tcPr>
            <w:tcW w:w="850" w:type="dxa"/>
          </w:tcPr>
          <w:p w14:paraId="442A76CB" w14:textId="50476F8F" w:rsidR="008924FE" w:rsidRPr="004E29FC" w:rsidRDefault="008924FE" w:rsidP="00C47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4E29FC">
              <w:rPr>
                <w:rFonts w:ascii="Garamond" w:hAnsi="Garamond"/>
              </w:rPr>
              <w:t>33</w:t>
            </w:r>
          </w:p>
        </w:tc>
        <w:tc>
          <w:tcPr>
            <w:tcW w:w="851" w:type="dxa"/>
          </w:tcPr>
          <w:p w14:paraId="2C1C143A" w14:textId="23E730EB" w:rsidR="008924FE" w:rsidRPr="004E29FC" w:rsidRDefault="008924FE" w:rsidP="00C47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4E29FC">
              <w:rPr>
                <w:rFonts w:ascii="Garamond" w:hAnsi="Garamond"/>
              </w:rPr>
              <w:t>31</w:t>
            </w:r>
          </w:p>
        </w:tc>
        <w:tc>
          <w:tcPr>
            <w:tcW w:w="992" w:type="dxa"/>
          </w:tcPr>
          <w:p w14:paraId="4C40BDAD" w14:textId="62DEA57E" w:rsidR="008924FE" w:rsidRPr="004E29FC" w:rsidRDefault="008924FE" w:rsidP="00C47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4E29FC">
              <w:rPr>
                <w:rFonts w:ascii="Garamond" w:hAnsi="Garamond"/>
              </w:rPr>
              <w:t>30</w:t>
            </w:r>
          </w:p>
        </w:tc>
        <w:tc>
          <w:tcPr>
            <w:tcW w:w="1276" w:type="dxa"/>
          </w:tcPr>
          <w:p w14:paraId="6AB9700F" w14:textId="2162C3FF" w:rsidR="008924FE" w:rsidRPr="004E29FC" w:rsidRDefault="00291A02" w:rsidP="00C47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129</w:t>
            </w:r>
          </w:p>
        </w:tc>
        <w:tc>
          <w:tcPr>
            <w:tcW w:w="2551" w:type="dxa"/>
          </w:tcPr>
          <w:p w14:paraId="670CE3F6" w14:textId="42079654" w:rsidR="008924FE" w:rsidRPr="004E29FC" w:rsidRDefault="008924FE" w:rsidP="00C47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4E29FC">
              <w:rPr>
                <w:rFonts w:ascii="Garamond" w:hAnsi="Garamond"/>
              </w:rPr>
              <w:t>120</w:t>
            </w:r>
          </w:p>
        </w:tc>
      </w:tr>
    </w:tbl>
    <w:p w14:paraId="644E8F5F" w14:textId="77777777" w:rsidR="00E76076" w:rsidRPr="004E29FC" w:rsidRDefault="00E76076" w:rsidP="00C4704F">
      <w:pPr>
        <w:spacing w:line="360" w:lineRule="auto"/>
        <w:jc w:val="both"/>
        <w:rPr>
          <w:rFonts w:ascii="Garamond" w:eastAsia="Times New Roman" w:hAnsi="Garamond" w:cs="Times New Roman"/>
          <w:sz w:val="18"/>
          <w:szCs w:val="18"/>
        </w:rPr>
      </w:pPr>
    </w:p>
    <w:bookmarkEnd w:id="106"/>
    <w:p w14:paraId="5216E977" w14:textId="77777777" w:rsidR="007741EC" w:rsidRPr="00553C9E" w:rsidRDefault="007741EC" w:rsidP="00FA71BB">
      <w:pPr>
        <w:spacing w:line="360" w:lineRule="auto"/>
        <w:ind w:left="-5"/>
        <w:jc w:val="both"/>
        <w:rPr>
          <w:rFonts w:ascii="Garamond" w:hAnsi="Garamond" w:cs="Times New Roman"/>
          <w:sz w:val="23"/>
          <w:szCs w:val="23"/>
        </w:rPr>
      </w:pPr>
      <w:r w:rsidRPr="00553C9E">
        <w:rPr>
          <w:rFonts w:ascii="Garamond" w:hAnsi="Garamond" w:cs="Times New Roman"/>
          <w:sz w:val="23"/>
          <w:szCs w:val="23"/>
        </w:rPr>
        <w:t xml:space="preserve">Le cursus de renforcement de capacités des bénéficiaires de ladite promotion a démarré le samedi 24 Mai 2025 par une session introductive en ligne </w:t>
      </w:r>
      <w:r>
        <w:rPr>
          <w:rFonts w:ascii="Garamond" w:hAnsi="Garamond" w:cs="Times New Roman"/>
          <w:sz w:val="23"/>
          <w:szCs w:val="23"/>
        </w:rPr>
        <w:t xml:space="preserve">qui a permis de </w:t>
      </w:r>
      <w:r w:rsidRPr="00553C9E">
        <w:rPr>
          <w:rFonts w:ascii="Garamond" w:hAnsi="Garamond" w:cs="Times New Roman"/>
          <w:sz w:val="23"/>
          <w:szCs w:val="23"/>
        </w:rPr>
        <w:t>présenter le PRLFP, l’École Politique Féminine et ses règles de fonctionnement.</w:t>
      </w:r>
    </w:p>
    <w:p w14:paraId="3C509004" w14:textId="234BC82A" w:rsidR="004E6787" w:rsidRDefault="004E6787" w:rsidP="00FA71BB">
      <w:pPr>
        <w:spacing w:line="360" w:lineRule="auto"/>
        <w:ind w:left="-5"/>
        <w:jc w:val="both"/>
        <w:rPr>
          <w:rFonts w:ascii="Garamond" w:hAnsi="Garamond"/>
          <w:b/>
          <w:bCs/>
          <w:sz w:val="23"/>
          <w:szCs w:val="23"/>
        </w:rPr>
      </w:pPr>
      <w:r>
        <w:rPr>
          <w:rFonts w:ascii="Garamond" w:hAnsi="Garamond" w:cs="Times New Roman"/>
          <w:sz w:val="23"/>
          <w:szCs w:val="23"/>
        </w:rPr>
        <w:t xml:space="preserve">De Juin à Octobre 2025, elles ont suivi cinq sessions de renforcement de capacités </w:t>
      </w:r>
      <w:r w:rsidR="00C41349">
        <w:rPr>
          <w:rFonts w:ascii="Garamond" w:hAnsi="Garamond" w:cs="Times New Roman"/>
          <w:sz w:val="23"/>
          <w:szCs w:val="23"/>
        </w:rPr>
        <w:t>et deux cafés politiques</w:t>
      </w:r>
      <w:r w:rsidR="00BF5C7B">
        <w:rPr>
          <w:rFonts w:ascii="Garamond" w:hAnsi="Garamond" w:cs="Times New Roman"/>
          <w:sz w:val="23"/>
          <w:szCs w:val="23"/>
        </w:rPr>
        <w:t xml:space="preserve">. Les sessions </w:t>
      </w:r>
      <w:r>
        <w:rPr>
          <w:rFonts w:ascii="Garamond" w:hAnsi="Garamond" w:cs="Times New Roman"/>
          <w:sz w:val="23"/>
          <w:szCs w:val="23"/>
        </w:rPr>
        <w:t xml:space="preserve">ont respectivement porté sur </w:t>
      </w:r>
      <w:r w:rsidRPr="00553C9E">
        <w:rPr>
          <w:rFonts w:ascii="Garamond" w:hAnsi="Garamond" w:cs="Times New Roman"/>
          <w:sz w:val="23"/>
          <w:szCs w:val="23"/>
        </w:rPr>
        <w:t>le</w:t>
      </w:r>
      <w:r>
        <w:rPr>
          <w:rFonts w:ascii="Garamond" w:hAnsi="Garamond" w:cs="Times New Roman"/>
          <w:sz w:val="23"/>
          <w:szCs w:val="23"/>
        </w:rPr>
        <w:t>s</w:t>
      </w:r>
      <w:r w:rsidRPr="00553C9E">
        <w:rPr>
          <w:rFonts w:ascii="Garamond" w:hAnsi="Garamond" w:cs="Times New Roman"/>
          <w:sz w:val="23"/>
          <w:szCs w:val="23"/>
        </w:rPr>
        <w:t xml:space="preserve"> thème</w:t>
      </w:r>
      <w:r>
        <w:rPr>
          <w:rFonts w:ascii="Garamond" w:hAnsi="Garamond" w:cs="Times New Roman"/>
          <w:sz w:val="23"/>
          <w:szCs w:val="23"/>
        </w:rPr>
        <w:t>s</w:t>
      </w:r>
      <w:r w:rsidRPr="00553C9E">
        <w:rPr>
          <w:rFonts w:ascii="Garamond" w:hAnsi="Garamond" w:cs="Times New Roman"/>
          <w:sz w:val="23"/>
          <w:szCs w:val="23"/>
        </w:rPr>
        <w:t xml:space="preserve"> : </w:t>
      </w:r>
      <w:r>
        <w:rPr>
          <w:rFonts w:ascii="Garamond" w:hAnsi="Garamond" w:cs="Times New Roman"/>
          <w:sz w:val="23"/>
          <w:szCs w:val="23"/>
        </w:rPr>
        <w:t>« </w:t>
      </w:r>
      <w:r w:rsidRPr="00553C9E">
        <w:rPr>
          <w:rFonts w:ascii="Garamond" w:hAnsi="Garamond" w:cs="Times New Roman"/>
          <w:b/>
          <w:bCs/>
          <w:sz w:val="23"/>
          <w:szCs w:val="23"/>
        </w:rPr>
        <w:t>Enjeux et défis du militantisme politique féminin</w:t>
      </w:r>
      <w:r>
        <w:rPr>
          <w:rFonts w:ascii="Garamond" w:hAnsi="Garamond" w:cs="Times New Roman"/>
          <w:b/>
          <w:bCs/>
          <w:sz w:val="23"/>
          <w:szCs w:val="23"/>
        </w:rPr>
        <w:t> »</w:t>
      </w:r>
      <w:r>
        <w:rPr>
          <w:rFonts w:ascii="Garamond" w:hAnsi="Garamond" w:cs="Times New Roman"/>
          <w:sz w:val="23"/>
          <w:szCs w:val="23"/>
        </w:rPr>
        <w:t>, « </w:t>
      </w:r>
      <w:r>
        <w:rPr>
          <w:rFonts w:ascii="Garamond" w:hAnsi="Garamond" w:cs="Times New Roman"/>
          <w:b/>
          <w:sz w:val="23"/>
          <w:szCs w:val="23"/>
        </w:rPr>
        <w:t>H</w:t>
      </w:r>
      <w:r w:rsidRPr="00553C9E">
        <w:rPr>
          <w:rFonts w:ascii="Garamond" w:hAnsi="Garamond" w:cs="Times New Roman"/>
          <w:b/>
          <w:sz w:val="23"/>
          <w:szCs w:val="23"/>
        </w:rPr>
        <w:t>istoire politique et institutionnelle de la république du Bénin</w:t>
      </w:r>
      <w:r>
        <w:rPr>
          <w:rFonts w:ascii="Garamond" w:hAnsi="Garamond" w:cs="Times New Roman"/>
          <w:b/>
          <w:sz w:val="23"/>
          <w:szCs w:val="23"/>
        </w:rPr>
        <w:t> »</w:t>
      </w:r>
      <w:r w:rsidR="00C41349">
        <w:rPr>
          <w:rFonts w:ascii="Garamond" w:hAnsi="Garamond" w:cs="Times New Roman"/>
          <w:b/>
          <w:sz w:val="23"/>
          <w:szCs w:val="23"/>
        </w:rPr>
        <w:t xml:space="preserve"> </w:t>
      </w:r>
      <w:r>
        <w:rPr>
          <w:rFonts w:ascii="Garamond" w:hAnsi="Garamond" w:cs="Times New Roman"/>
          <w:b/>
          <w:sz w:val="23"/>
          <w:szCs w:val="23"/>
        </w:rPr>
        <w:t>« P</w:t>
      </w:r>
      <w:r w:rsidRPr="00553C9E">
        <w:rPr>
          <w:rFonts w:ascii="Garamond" w:hAnsi="Garamond" w:cs="Times New Roman"/>
          <w:b/>
          <w:sz w:val="23"/>
          <w:szCs w:val="23"/>
        </w:rPr>
        <w:t>arcours de leadership féminin</w:t>
      </w:r>
      <w:bookmarkStart w:id="107" w:name="_Hlk173164850"/>
      <w:r>
        <w:rPr>
          <w:rFonts w:ascii="Garamond" w:hAnsi="Garamond" w:cs="Times New Roman"/>
          <w:b/>
          <w:sz w:val="23"/>
          <w:szCs w:val="23"/>
        </w:rPr>
        <w:t xml:space="preserve"> » </w:t>
      </w:r>
      <w:r w:rsidRPr="005825B2">
        <w:rPr>
          <w:rFonts w:ascii="Garamond" w:hAnsi="Garamond" w:cs="Times New Roman"/>
          <w:bCs/>
          <w:sz w:val="23"/>
          <w:szCs w:val="23"/>
        </w:rPr>
        <w:t>a</w:t>
      </w:r>
      <w:r w:rsidRPr="00EA59CF">
        <w:rPr>
          <w:rFonts w:ascii="Garamond" w:hAnsi="Garamond" w:cs="Times New Roman"/>
          <w:bCs/>
          <w:sz w:val="23"/>
          <w:szCs w:val="23"/>
        </w:rPr>
        <w:t>vec une</w:t>
      </w:r>
      <w:r>
        <w:rPr>
          <w:rFonts w:ascii="Garamond" w:hAnsi="Garamond" w:cs="Times New Roman"/>
          <w:b/>
          <w:sz w:val="23"/>
          <w:szCs w:val="23"/>
        </w:rPr>
        <w:t xml:space="preserve"> </w:t>
      </w:r>
      <w:r>
        <w:rPr>
          <w:rFonts w:ascii="Garamond" w:hAnsi="Garamond" w:cs="Times New Roman"/>
          <w:bCs/>
          <w:sz w:val="23"/>
          <w:szCs w:val="23"/>
        </w:rPr>
        <w:t>s</w:t>
      </w:r>
      <w:r w:rsidRPr="006E2187">
        <w:rPr>
          <w:rFonts w:ascii="Garamond" w:hAnsi="Garamond" w:cs="Times New Roman"/>
          <w:bCs/>
          <w:sz w:val="23"/>
          <w:szCs w:val="23"/>
        </w:rPr>
        <w:t xml:space="preserve">éance de Wo-Mentoring </w:t>
      </w:r>
      <w:r>
        <w:rPr>
          <w:rFonts w:ascii="Garamond" w:hAnsi="Garamond" w:cs="Times New Roman"/>
          <w:bCs/>
          <w:sz w:val="23"/>
          <w:szCs w:val="23"/>
        </w:rPr>
        <w:t>et de partage d’expériences conduite par</w:t>
      </w:r>
      <w:r w:rsidRPr="006E2187">
        <w:rPr>
          <w:rFonts w:ascii="Garamond" w:hAnsi="Garamond" w:cs="Times New Roman"/>
          <w:bCs/>
          <w:sz w:val="23"/>
          <w:szCs w:val="23"/>
        </w:rPr>
        <w:t xml:space="preserve"> la Vice-Présidente de la République</w:t>
      </w:r>
      <w:bookmarkEnd w:id="107"/>
      <w:r>
        <w:rPr>
          <w:rFonts w:ascii="Garamond" w:hAnsi="Garamond" w:cs="Times New Roman"/>
          <w:bCs/>
          <w:sz w:val="23"/>
          <w:szCs w:val="23"/>
        </w:rPr>
        <w:t xml:space="preserve">, </w:t>
      </w:r>
      <w:r w:rsidRPr="00B30FFA">
        <w:rPr>
          <w:rFonts w:ascii="Garamond" w:hAnsi="Garamond" w:cs="Times New Roman"/>
          <w:b/>
          <w:sz w:val="23"/>
          <w:szCs w:val="23"/>
        </w:rPr>
        <w:t>« Outils et stratégies de communication politique »</w:t>
      </w:r>
      <w:r w:rsidR="00F01BAE">
        <w:rPr>
          <w:rFonts w:ascii="Garamond" w:hAnsi="Garamond" w:cs="Times New Roman"/>
          <w:b/>
          <w:sz w:val="23"/>
          <w:szCs w:val="23"/>
        </w:rPr>
        <w:t> </w:t>
      </w:r>
      <w:r w:rsidR="00F01BAE">
        <w:rPr>
          <w:rFonts w:ascii="Garamond" w:hAnsi="Garamond" w:cs="Times New Roman"/>
          <w:bCs/>
          <w:sz w:val="23"/>
          <w:szCs w:val="23"/>
        </w:rPr>
        <w:t xml:space="preserve">? </w:t>
      </w:r>
      <w:r w:rsidRPr="0029355B">
        <w:rPr>
          <w:rFonts w:ascii="Garamond" w:hAnsi="Garamond"/>
          <w:b/>
          <w:bCs/>
          <w:sz w:val="23"/>
          <w:szCs w:val="23"/>
        </w:rPr>
        <w:t>« Décentralisation, gouvernance locale et développement »</w:t>
      </w:r>
      <w:r w:rsidR="001B1FFA">
        <w:rPr>
          <w:rFonts w:ascii="Garamond" w:hAnsi="Garamond"/>
          <w:b/>
          <w:bCs/>
          <w:sz w:val="23"/>
          <w:szCs w:val="23"/>
        </w:rPr>
        <w:t xml:space="preserve">. </w:t>
      </w:r>
    </w:p>
    <w:p w14:paraId="4BAC88DE" w14:textId="77798417" w:rsidR="001B1FFA" w:rsidRPr="005E7612" w:rsidRDefault="001B1FFA" w:rsidP="00FA71BB">
      <w:pPr>
        <w:spacing w:line="360" w:lineRule="auto"/>
        <w:ind w:left="-5"/>
        <w:jc w:val="both"/>
        <w:rPr>
          <w:rFonts w:ascii="Garamond" w:hAnsi="Garamond" w:cs="Times New Roman"/>
          <w:b/>
          <w:sz w:val="23"/>
          <w:szCs w:val="23"/>
        </w:rPr>
      </w:pPr>
      <w:r>
        <w:rPr>
          <w:rFonts w:ascii="Garamond" w:hAnsi="Garamond" w:cs="Times New Roman"/>
          <w:sz w:val="23"/>
          <w:szCs w:val="23"/>
        </w:rPr>
        <w:t xml:space="preserve">Quant au café politique, </w:t>
      </w:r>
      <w:r w:rsidR="00487FE4">
        <w:rPr>
          <w:rFonts w:ascii="Garamond" w:hAnsi="Garamond" w:cs="Times New Roman"/>
          <w:sz w:val="23"/>
          <w:szCs w:val="23"/>
        </w:rPr>
        <w:t>le premier a porté sur « </w:t>
      </w:r>
      <w:r>
        <w:rPr>
          <w:rFonts w:ascii="Garamond" w:hAnsi="Garamond" w:cs="Times New Roman"/>
          <w:sz w:val="23"/>
          <w:szCs w:val="23"/>
        </w:rPr>
        <w:t xml:space="preserve">les </w:t>
      </w:r>
      <w:r w:rsidR="006D68AA">
        <w:rPr>
          <w:rFonts w:ascii="Garamond" w:hAnsi="Garamond" w:cs="Times New Roman"/>
          <w:sz w:val="23"/>
          <w:szCs w:val="23"/>
        </w:rPr>
        <w:t xml:space="preserve">symboles de la Républiques, </w:t>
      </w:r>
      <w:r>
        <w:rPr>
          <w:rFonts w:ascii="Garamond" w:hAnsi="Garamond" w:cs="Times New Roman"/>
          <w:sz w:val="23"/>
          <w:szCs w:val="23"/>
        </w:rPr>
        <w:t xml:space="preserve">normes, </w:t>
      </w:r>
      <w:r w:rsidR="006D68AA">
        <w:rPr>
          <w:rFonts w:ascii="Garamond" w:hAnsi="Garamond" w:cs="Times New Roman"/>
          <w:sz w:val="23"/>
          <w:szCs w:val="23"/>
        </w:rPr>
        <w:t xml:space="preserve">protocoles et usages lors des cérémonies officielles » et sur </w:t>
      </w:r>
      <w:r w:rsidR="00C04045">
        <w:rPr>
          <w:rFonts w:ascii="Garamond" w:hAnsi="Garamond" w:cs="Times New Roman"/>
          <w:sz w:val="23"/>
          <w:szCs w:val="23"/>
        </w:rPr>
        <w:t>« la gestion de la E-réputation ».</w:t>
      </w:r>
    </w:p>
    <w:p w14:paraId="4BEEC74B" w14:textId="33DA300D" w:rsidR="007741EC" w:rsidRPr="001B3058" w:rsidRDefault="004E6787" w:rsidP="00FA71BB">
      <w:pPr>
        <w:spacing w:after="13" w:line="360" w:lineRule="auto"/>
        <w:ind w:left="29"/>
        <w:jc w:val="both"/>
        <w:rPr>
          <w:rFonts w:ascii="Garamond" w:hAnsi="Garamond" w:cs="Times New Roman"/>
          <w:bCs/>
          <w:sz w:val="23"/>
          <w:szCs w:val="23"/>
        </w:rPr>
      </w:pPr>
      <w:r>
        <w:rPr>
          <w:rFonts w:ascii="Garamond" w:hAnsi="Garamond" w:cs="Times New Roman"/>
          <w:bCs/>
          <w:sz w:val="23"/>
          <w:szCs w:val="23"/>
        </w:rPr>
        <w:t xml:space="preserve">Par ailleurs, les bénéficiaires ont pris part au dîner causerie sur le thème : </w:t>
      </w:r>
      <w:r w:rsidRPr="00BF5410">
        <w:rPr>
          <w:rFonts w:ascii="Garamond" w:hAnsi="Garamond" w:cs="Times New Roman"/>
          <w:b/>
          <w:sz w:val="23"/>
          <w:szCs w:val="23"/>
        </w:rPr>
        <w:t xml:space="preserve">« A la découverte des Réseaux de Femmes Leaders - Les stratégies de réseautage pour renforcer le leadership politique et associatif des Femmes </w:t>
      </w:r>
      <w:r w:rsidR="00FA71BB" w:rsidRPr="00BF5410">
        <w:rPr>
          <w:rFonts w:ascii="Garamond" w:hAnsi="Garamond" w:cs="Times New Roman"/>
          <w:b/>
          <w:sz w:val="23"/>
          <w:szCs w:val="23"/>
        </w:rPr>
        <w:t>»</w:t>
      </w:r>
      <w:r w:rsidR="00FA71BB">
        <w:rPr>
          <w:rFonts w:ascii="Garamond" w:hAnsi="Garamond" w:cs="Times New Roman"/>
          <w:b/>
          <w:sz w:val="23"/>
          <w:szCs w:val="23"/>
        </w:rPr>
        <w:t>,</w:t>
      </w:r>
      <w:r w:rsidR="000B3037">
        <w:rPr>
          <w:rFonts w:ascii="Garamond" w:hAnsi="Garamond" w:cs="Times New Roman"/>
          <w:bCs/>
          <w:sz w:val="23"/>
          <w:szCs w:val="23"/>
        </w:rPr>
        <w:t xml:space="preserve"> </w:t>
      </w:r>
      <w:r>
        <w:rPr>
          <w:rFonts w:ascii="Garamond" w:hAnsi="Garamond" w:cs="Times New Roman"/>
          <w:bCs/>
          <w:sz w:val="23"/>
          <w:szCs w:val="23"/>
        </w:rPr>
        <w:t>aux rencontres intergénérationnelles des femmes leaders politiques du Bénin 2025 à l’occasion de la Gaani de la Gnon Kogui</w:t>
      </w:r>
      <w:r w:rsidR="000B3037">
        <w:rPr>
          <w:rFonts w:ascii="Garamond" w:hAnsi="Garamond" w:cs="Times New Roman"/>
          <w:bCs/>
          <w:sz w:val="23"/>
          <w:szCs w:val="23"/>
        </w:rPr>
        <w:t xml:space="preserve"> et à la visite des institutions de la République. </w:t>
      </w:r>
      <w:r w:rsidR="00BD2F34">
        <w:rPr>
          <w:rFonts w:ascii="Garamond" w:hAnsi="Garamond" w:cs="Times New Roman"/>
          <w:bCs/>
          <w:sz w:val="23"/>
          <w:szCs w:val="23"/>
        </w:rPr>
        <w:t xml:space="preserve">L’Assemblée </w:t>
      </w:r>
      <w:r w:rsidR="00FA71BB">
        <w:rPr>
          <w:rFonts w:ascii="Garamond" w:hAnsi="Garamond" w:cs="Times New Roman"/>
          <w:bCs/>
          <w:sz w:val="23"/>
          <w:szCs w:val="23"/>
        </w:rPr>
        <w:t>nationale</w:t>
      </w:r>
      <w:r w:rsidR="00BD2F34">
        <w:rPr>
          <w:rFonts w:ascii="Garamond" w:hAnsi="Garamond" w:cs="Times New Roman"/>
          <w:bCs/>
          <w:sz w:val="23"/>
          <w:szCs w:val="23"/>
        </w:rPr>
        <w:t xml:space="preserve">, </w:t>
      </w:r>
      <w:r w:rsidR="000B3037">
        <w:rPr>
          <w:rFonts w:ascii="Garamond" w:hAnsi="Garamond" w:cs="Times New Roman"/>
          <w:bCs/>
          <w:sz w:val="23"/>
          <w:szCs w:val="23"/>
        </w:rPr>
        <w:t>L</w:t>
      </w:r>
      <w:r w:rsidR="00BD2F34">
        <w:rPr>
          <w:rFonts w:ascii="Garamond" w:hAnsi="Garamond" w:cs="Times New Roman"/>
          <w:bCs/>
          <w:sz w:val="23"/>
          <w:szCs w:val="23"/>
        </w:rPr>
        <w:t xml:space="preserve">a CENA, la Cour Suprême et la Haute Cour de Justice sont les institutions visitées. </w:t>
      </w:r>
    </w:p>
    <w:p w14:paraId="69B09070" w14:textId="59340C53" w:rsidR="005D00F5" w:rsidRDefault="000C08F5" w:rsidP="00FA71BB">
      <w:pPr>
        <w:spacing w:line="360" w:lineRule="auto"/>
        <w:jc w:val="both"/>
        <w:rPr>
          <w:rFonts w:ascii="Garamond" w:eastAsia="Times New Roman" w:hAnsi="Garamond" w:cs="Times New Roman"/>
        </w:rPr>
      </w:pPr>
      <w:r>
        <w:rPr>
          <w:noProof/>
        </w:rPr>
        <w:lastRenderedPageBreak/>
        <mc:AlternateContent>
          <mc:Choice Requires="wps">
            <w:drawing>
              <wp:anchor distT="0" distB="0" distL="114300" distR="114300" simplePos="0" relativeHeight="251830784" behindDoc="0" locked="0" layoutInCell="1" allowOverlap="1" wp14:anchorId="2C58788D" wp14:editId="1E74CC57">
                <wp:simplePos x="0" y="0"/>
                <wp:positionH relativeFrom="margin">
                  <wp:align>center</wp:align>
                </wp:positionH>
                <wp:positionV relativeFrom="paragraph">
                  <wp:posOffset>4340860</wp:posOffset>
                </wp:positionV>
                <wp:extent cx="5738495" cy="263525"/>
                <wp:effectExtent l="0" t="0" r="0" b="3175"/>
                <wp:wrapSquare wrapText="bothSides"/>
                <wp:docPr id="99882136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8495" cy="263525"/>
                        </a:xfrm>
                        <a:prstGeom prst="rect">
                          <a:avLst/>
                        </a:prstGeom>
                        <a:solidFill>
                          <a:srgbClr val="FFC000"/>
                        </a:solidFill>
                      </wps:spPr>
                      <wps:txbx>
                        <w:txbxContent>
                          <w:p w14:paraId="1C867A12" w14:textId="31D756D2" w:rsidR="000C08F5" w:rsidRPr="00A85B3A" w:rsidRDefault="000C08F5" w:rsidP="000C08F5">
                            <w:pPr>
                              <w:shd w:val="clear" w:color="auto" w:fill="FFFFFF" w:themeFill="background1"/>
                              <w:jc w:val="center"/>
                              <w:rPr>
                                <w:rFonts w:ascii="Times New Roman" w:hAnsi="Times New Roman"/>
                                <w:b/>
                                <w:bCs/>
                                <w:sz w:val="18"/>
                                <w:szCs w:val="18"/>
                              </w:rPr>
                            </w:pPr>
                            <w:r>
                              <w:rPr>
                                <w:rFonts w:ascii="Times New Roman" w:hAnsi="Times New Roman"/>
                                <w:b/>
                                <w:bCs/>
                                <w:sz w:val="18"/>
                                <w:szCs w:val="18"/>
                              </w:rPr>
                              <w:t>Ecole politique féminine 2025</w:t>
                            </w:r>
                          </w:p>
                        </w:txbxContent>
                      </wps:txbx>
                      <wps:bodyPr wrap="square">
                        <a:noAutofit/>
                      </wps:bodyPr>
                    </wps:wsp>
                  </a:graphicData>
                </a:graphic>
              </wp:anchor>
            </w:drawing>
          </mc:Choice>
          <mc:Fallback>
            <w:pict>
              <v:shape w14:anchorId="2C58788D" id="_x0000_s1030" type="#_x0000_t202" style="position:absolute;left:0;text-align:left;margin-left:0;margin-top:341.8pt;width:451.85pt;height:20.75pt;z-index:251830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" fillcolor="#ffc000" stroked="f">
                <v:textbox>
                  <w:txbxContent>
                    <w:p w14:paraId="1C867A12" w14:textId="31D756D2" w:rsidR="000C08F5" w:rsidRPr="00A85B3A" w:rsidRDefault="000C08F5" w:rsidP="000C08F5">
                      <w:pPr>
                        <w:shd w:val="clear" w:color="auto" w:fill="FFFFFF" w:themeFill="background1"/>
                        <w:jc w:val="center"/>
                        <w:rPr>
                          <w:rFonts w:ascii="Times New Roman" w:hAnsi="Times New Roman"/>
                          <w:b/>
                          <w:bCs/>
                          <w:sz w:val="18"/>
                          <w:szCs w:val="18"/>
                        </w:rPr>
                      </w:pPr>
                      <w:r>
                        <w:rPr>
                          <w:rFonts w:ascii="Times New Roman" w:hAnsi="Times New Roman"/>
                          <w:b/>
                          <w:bCs/>
                          <w:sz w:val="18"/>
                          <w:szCs w:val="18"/>
                        </w:rPr>
                        <w:t>Ecole politique féminine 2025</w:t>
                      </w:r>
                    </w:p>
                  </w:txbxContent>
                </v:textbox>
                <w10:wrap type="square" anchorx="margin"/>
              </v:shape>
            </w:pict>
          </mc:Fallback>
        </mc:AlternateContent>
      </w:r>
      <w:r>
        <w:rPr>
          <w:rFonts w:ascii="Garamond" w:eastAsia="Times New Roman" w:hAnsi="Garamond" w:cs="Times New Roman"/>
          <w:noProof/>
        </w:rPr>
        <w:drawing>
          <wp:anchor distT="0" distB="0" distL="114300" distR="114300" simplePos="0" relativeHeight="251828736" behindDoc="0" locked="0" layoutInCell="1" allowOverlap="1" wp14:anchorId="0047C64A" wp14:editId="7781B331">
            <wp:simplePos x="0" y="0"/>
            <wp:positionH relativeFrom="column">
              <wp:posOffset>-67310</wp:posOffset>
            </wp:positionH>
            <wp:positionV relativeFrom="paragraph">
              <wp:posOffset>767080</wp:posOffset>
            </wp:positionV>
            <wp:extent cx="5759450" cy="3456305"/>
            <wp:effectExtent l="0" t="0" r="0" b="0"/>
            <wp:wrapSquare wrapText="bothSides"/>
            <wp:docPr id="602508087" name="Image 7" descr="Une image contenant habits, personne,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8087" name="Image 7" descr="Une image contenant habits, personne, intérieur, mur&#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456305"/>
                    </a:xfrm>
                    <a:prstGeom prst="rect">
                      <a:avLst/>
                    </a:prstGeom>
                  </pic:spPr>
                </pic:pic>
              </a:graphicData>
            </a:graphic>
            <wp14:sizeRelH relativeFrom="margin">
              <wp14:pctWidth>0</wp14:pctWidth>
            </wp14:sizeRelH>
            <wp14:sizeRelV relativeFrom="margin">
              <wp14:pctHeight>0</wp14:pctHeight>
            </wp14:sizeRelV>
          </wp:anchor>
        </w:drawing>
      </w:r>
      <w:r w:rsidR="00D16131" w:rsidRPr="004E29FC">
        <w:rPr>
          <w:rFonts w:ascii="Garamond" w:eastAsia="Times New Roman" w:hAnsi="Garamond" w:cs="Times New Roman"/>
        </w:rPr>
        <w:t>Les sessions</w:t>
      </w:r>
      <w:r w:rsidR="00B943C0">
        <w:rPr>
          <w:rFonts w:ascii="Garamond" w:eastAsia="Times New Roman" w:hAnsi="Garamond" w:cs="Times New Roman"/>
        </w:rPr>
        <w:t>, cafés politiques</w:t>
      </w:r>
      <w:r w:rsidR="00D16131" w:rsidRPr="004E29FC">
        <w:rPr>
          <w:rFonts w:ascii="Garamond" w:eastAsia="Times New Roman" w:hAnsi="Garamond" w:cs="Times New Roman"/>
        </w:rPr>
        <w:t xml:space="preserve"> </w:t>
      </w:r>
      <w:r w:rsidR="00BD2F34">
        <w:rPr>
          <w:rFonts w:ascii="Garamond" w:eastAsia="Times New Roman" w:hAnsi="Garamond" w:cs="Times New Roman"/>
        </w:rPr>
        <w:t xml:space="preserve">et activités connexes </w:t>
      </w:r>
      <w:r w:rsidR="00D16131" w:rsidRPr="004E29FC">
        <w:rPr>
          <w:rFonts w:ascii="Garamond" w:eastAsia="Times New Roman" w:hAnsi="Garamond" w:cs="Times New Roman"/>
        </w:rPr>
        <w:t>se sont déroulés dans une approche participative à travers la présentation des communications suivi de débats, l’organisation des travaux de groupes et des jeux de rôle.</w:t>
      </w:r>
    </w:p>
    <w:p w14:paraId="05D0C9FE" w14:textId="7D2DA8BD" w:rsidR="00723DA9" w:rsidRPr="00260924" w:rsidRDefault="00723DA9" w:rsidP="00260924">
      <w:pPr>
        <w:spacing w:line="360" w:lineRule="auto"/>
        <w:jc w:val="both"/>
        <w:rPr>
          <w:rFonts w:ascii="Garamond" w:eastAsia="Times New Roman" w:hAnsi="Garamond" w:cs="Times New Roman"/>
        </w:rPr>
      </w:pPr>
    </w:p>
    <w:p w14:paraId="5F4C1BE1" w14:textId="51542CBC" w:rsidR="00FE212E" w:rsidRPr="004E29FC" w:rsidRDefault="00FE212E" w:rsidP="002E4FA0">
      <w:pPr>
        <w:rPr>
          <w:rFonts w:ascii="Garamond" w:eastAsia="Times New Roman" w:hAnsi="Garamond" w:cs="Times New Roman"/>
          <w:b/>
          <w:bCs/>
          <w:color w:val="000000"/>
        </w:rPr>
      </w:pPr>
      <w:r w:rsidRPr="004E29FC">
        <w:rPr>
          <w:rFonts w:ascii="Garamond" w:eastAsia="Times New Roman" w:hAnsi="Garamond" w:cs="Times New Roman"/>
          <w:b/>
          <w:bCs/>
          <w:color w:val="000000"/>
        </w:rPr>
        <w:t>A.3.5: Catalyst Initiative pour le développement d’une pépinière de femmes leaders ou influentes et des jeunes activistes aspirantes à la fonction politique</w:t>
      </w:r>
    </w:p>
    <w:p w14:paraId="024E981E" w14:textId="77777777" w:rsidR="00CC7124" w:rsidRPr="004E29FC" w:rsidRDefault="00CC7124" w:rsidP="00FE212E">
      <w:pPr>
        <w:rPr>
          <w:rFonts w:ascii="Garamond" w:eastAsia="Times New Roman" w:hAnsi="Garamond" w:cs="Times New Roman"/>
          <w:b/>
          <w:bCs/>
          <w:color w:val="000000"/>
        </w:rPr>
      </w:pPr>
    </w:p>
    <w:p w14:paraId="7FB1D9BC" w14:textId="55B2BFF9" w:rsidR="00CC7124" w:rsidRPr="004E29FC" w:rsidRDefault="00CC7124" w:rsidP="00CC7124">
      <w:pPr>
        <w:spacing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Catalyst </w:t>
      </w:r>
      <w:r w:rsidR="00DD7FB4" w:rsidRPr="004E29FC">
        <w:rPr>
          <w:rFonts w:ascii="Garamond" w:eastAsia="Times New Roman" w:hAnsi="Garamond" w:cs="Times New Roman"/>
          <w:color w:val="000000" w:themeColor="text1"/>
        </w:rPr>
        <w:t xml:space="preserve">initiative </w:t>
      </w:r>
      <w:r w:rsidR="00B36675" w:rsidRPr="004E29FC">
        <w:rPr>
          <w:rFonts w:ascii="Garamond" w:eastAsia="Times New Roman" w:hAnsi="Garamond" w:cs="Times New Roman"/>
          <w:color w:val="000000" w:themeColor="text1"/>
        </w:rPr>
        <w:t xml:space="preserve">est une approche innovante qui </w:t>
      </w:r>
      <w:r w:rsidR="00933CAC" w:rsidRPr="004E29FC">
        <w:rPr>
          <w:rFonts w:ascii="Garamond" w:eastAsia="Times New Roman" w:hAnsi="Garamond" w:cs="Times New Roman"/>
          <w:color w:val="000000" w:themeColor="text1"/>
        </w:rPr>
        <w:t>consiste</w:t>
      </w:r>
      <w:r w:rsidRPr="004E29FC">
        <w:rPr>
          <w:rFonts w:ascii="Garamond" w:eastAsia="Times New Roman" w:hAnsi="Garamond" w:cs="Times New Roman"/>
          <w:color w:val="000000" w:themeColor="text1"/>
        </w:rPr>
        <w:t xml:space="preserve"> à </w:t>
      </w:r>
      <w:r w:rsidR="00CA4DBE" w:rsidRPr="004E29FC">
        <w:rPr>
          <w:rFonts w:ascii="Garamond" w:eastAsia="Times New Roman" w:hAnsi="Garamond" w:cs="Times New Roman"/>
          <w:color w:val="000000" w:themeColor="text1"/>
        </w:rPr>
        <w:t xml:space="preserve">mettre en place une pépinière </w:t>
      </w:r>
      <w:r w:rsidR="004D164B" w:rsidRPr="004E29FC">
        <w:rPr>
          <w:rFonts w:ascii="Garamond" w:eastAsia="Times New Roman" w:hAnsi="Garamond" w:cs="Times New Roman"/>
          <w:color w:val="000000" w:themeColor="text1"/>
        </w:rPr>
        <w:t xml:space="preserve">de jeunes femmes </w:t>
      </w:r>
      <w:r w:rsidR="004A3316" w:rsidRPr="004E29FC">
        <w:rPr>
          <w:rFonts w:ascii="Garamond" w:eastAsia="Times New Roman" w:hAnsi="Garamond" w:cs="Times New Roman"/>
          <w:color w:val="000000" w:themeColor="text1"/>
        </w:rPr>
        <w:t xml:space="preserve">militantes des partis politiques âgées </w:t>
      </w:r>
      <w:r w:rsidR="009A722E" w:rsidRPr="004E29FC">
        <w:rPr>
          <w:rFonts w:ascii="Garamond" w:eastAsia="Times New Roman" w:hAnsi="Garamond" w:cs="Times New Roman"/>
          <w:color w:val="000000" w:themeColor="text1"/>
        </w:rPr>
        <w:t xml:space="preserve">de 25 à 40 ans </w:t>
      </w:r>
      <w:r w:rsidR="001E12E9" w:rsidRPr="004E29FC">
        <w:rPr>
          <w:rFonts w:ascii="Garamond" w:eastAsia="Times New Roman" w:hAnsi="Garamond" w:cs="Times New Roman"/>
          <w:color w:val="000000" w:themeColor="text1"/>
        </w:rPr>
        <w:t xml:space="preserve">de différentes catégories socioprofessionnelles </w:t>
      </w:r>
      <w:r w:rsidR="004D164B" w:rsidRPr="004E29FC">
        <w:rPr>
          <w:rFonts w:ascii="Garamond" w:eastAsia="Times New Roman" w:hAnsi="Garamond" w:cs="Times New Roman"/>
          <w:color w:val="000000" w:themeColor="text1"/>
        </w:rPr>
        <w:t>aspirant</w:t>
      </w:r>
      <w:r w:rsidR="009A722E" w:rsidRPr="004E29FC">
        <w:rPr>
          <w:rFonts w:ascii="Garamond" w:eastAsia="Times New Roman" w:hAnsi="Garamond" w:cs="Times New Roman"/>
          <w:color w:val="000000" w:themeColor="text1"/>
        </w:rPr>
        <w:t xml:space="preserve">s à </w:t>
      </w:r>
      <w:r w:rsidR="00DA2702" w:rsidRPr="004E29FC">
        <w:rPr>
          <w:rFonts w:ascii="Garamond" w:eastAsia="Times New Roman" w:hAnsi="Garamond" w:cs="Times New Roman"/>
          <w:color w:val="000000" w:themeColor="text1"/>
        </w:rPr>
        <w:t xml:space="preserve">des </w:t>
      </w:r>
      <w:r w:rsidR="009A722E" w:rsidRPr="004E29FC">
        <w:rPr>
          <w:rFonts w:ascii="Garamond" w:eastAsia="Times New Roman" w:hAnsi="Garamond" w:cs="Times New Roman"/>
          <w:color w:val="000000" w:themeColor="text1"/>
        </w:rPr>
        <w:t>fonction</w:t>
      </w:r>
      <w:r w:rsidR="00DA2702" w:rsidRPr="004E29FC">
        <w:rPr>
          <w:rFonts w:ascii="Garamond" w:eastAsia="Times New Roman" w:hAnsi="Garamond" w:cs="Times New Roman"/>
          <w:color w:val="000000" w:themeColor="text1"/>
        </w:rPr>
        <w:t>s</w:t>
      </w:r>
      <w:r w:rsidR="009A722E" w:rsidRPr="004E29FC">
        <w:rPr>
          <w:rFonts w:ascii="Garamond" w:eastAsia="Times New Roman" w:hAnsi="Garamond" w:cs="Times New Roman"/>
          <w:color w:val="000000" w:themeColor="text1"/>
        </w:rPr>
        <w:t xml:space="preserve"> politique</w:t>
      </w:r>
      <w:r w:rsidR="00DA2702" w:rsidRPr="004E29FC">
        <w:rPr>
          <w:rFonts w:ascii="Garamond" w:eastAsia="Times New Roman" w:hAnsi="Garamond" w:cs="Times New Roman"/>
          <w:color w:val="000000" w:themeColor="text1"/>
        </w:rPr>
        <w:t>s</w:t>
      </w:r>
      <w:r w:rsidR="00830CAA" w:rsidRPr="004E29FC">
        <w:rPr>
          <w:rFonts w:ascii="Garamond" w:eastAsia="Times New Roman" w:hAnsi="Garamond" w:cs="Times New Roman"/>
          <w:color w:val="000000" w:themeColor="text1"/>
        </w:rPr>
        <w:t xml:space="preserve"> </w:t>
      </w:r>
      <w:r w:rsidR="00EC5DD1" w:rsidRPr="004E29FC">
        <w:rPr>
          <w:rFonts w:ascii="Garamond" w:eastAsia="Times New Roman" w:hAnsi="Garamond" w:cs="Times New Roman"/>
          <w:color w:val="000000" w:themeColor="text1"/>
        </w:rPr>
        <w:t>sans exigence de niveau d’études</w:t>
      </w:r>
      <w:r w:rsidR="00CC323A" w:rsidRPr="004E29FC">
        <w:rPr>
          <w:rFonts w:ascii="Garamond" w:eastAsia="Times New Roman" w:hAnsi="Garamond" w:cs="Times New Roman"/>
          <w:color w:val="000000" w:themeColor="text1"/>
        </w:rPr>
        <w:t>. L’objectif est</w:t>
      </w:r>
      <w:r w:rsidR="009A722E" w:rsidRPr="004E29FC">
        <w:rPr>
          <w:rFonts w:ascii="Garamond" w:eastAsia="Times New Roman" w:hAnsi="Garamond" w:cs="Times New Roman"/>
          <w:color w:val="000000" w:themeColor="text1"/>
        </w:rPr>
        <w:t xml:space="preserve"> </w:t>
      </w:r>
      <w:r w:rsidR="00CC323A" w:rsidRPr="004E29FC">
        <w:rPr>
          <w:rFonts w:ascii="Garamond" w:eastAsia="Times New Roman" w:hAnsi="Garamond" w:cs="Times New Roman"/>
          <w:color w:val="000000" w:themeColor="text1"/>
        </w:rPr>
        <w:t>de</w:t>
      </w:r>
      <w:r w:rsidR="001E12E9" w:rsidRPr="004E29FC">
        <w:rPr>
          <w:rFonts w:ascii="Garamond" w:eastAsia="Times New Roman" w:hAnsi="Garamond" w:cs="Times New Roman"/>
          <w:color w:val="000000" w:themeColor="text1"/>
        </w:rPr>
        <w:t xml:space="preserve"> renforcer leur</w:t>
      </w:r>
      <w:r w:rsidR="00781989" w:rsidRPr="004E29FC">
        <w:rPr>
          <w:rFonts w:ascii="Garamond" w:eastAsia="Times New Roman" w:hAnsi="Garamond" w:cs="Times New Roman"/>
          <w:color w:val="000000" w:themeColor="text1"/>
        </w:rPr>
        <w:t>s</w:t>
      </w:r>
      <w:r w:rsidR="001E12E9" w:rsidRPr="004E29FC">
        <w:rPr>
          <w:rFonts w:ascii="Garamond" w:eastAsia="Times New Roman" w:hAnsi="Garamond" w:cs="Times New Roman"/>
          <w:color w:val="000000" w:themeColor="text1"/>
        </w:rPr>
        <w:t xml:space="preserve"> capacité</w:t>
      </w:r>
      <w:r w:rsidR="00781989" w:rsidRPr="004E29FC">
        <w:rPr>
          <w:rFonts w:ascii="Garamond" w:eastAsia="Times New Roman" w:hAnsi="Garamond" w:cs="Times New Roman"/>
          <w:color w:val="000000" w:themeColor="text1"/>
        </w:rPr>
        <w:t>s</w:t>
      </w:r>
      <w:r w:rsidR="001E12E9" w:rsidRPr="004E29FC">
        <w:rPr>
          <w:rFonts w:ascii="Garamond" w:eastAsia="Times New Roman" w:hAnsi="Garamond" w:cs="Times New Roman"/>
          <w:color w:val="000000" w:themeColor="text1"/>
        </w:rPr>
        <w:t xml:space="preserve"> </w:t>
      </w:r>
      <w:r w:rsidR="004A3316" w:rsidRPr="004E29FC">
        <w:rPr>
          <w:rFonts w:ascii="Garamond" w:eastAsia="Times New Roman" w:hAnsi="Garamond" w:cs="Times New Roman"/>
          <w:color w:val="000000" w:themeColor="text1"/>
        </w:rPr>
        <w:t xml:space="preserve">en animation de la vie politique et en leadership politique </w:t>
      </w:r>
      <w:r w:rsidR="00CC323A" w:rsidRPr="004E29FC">
        <w:rPr>
          <w:rFonts w:ascii="Garamond" w:eastAsia="Times New Roman" w:hAnsi="Garamond" w:cs="Times New Roman"/>
          <w:color w:val="000000" w:themeColor="text1"/>
        </w:rPr>
        <w:t xml:space="preserve">à travers </w:t>
      </w:r>
      <w:r w:rsidRPr="004E29FC">
        <w:rPr>
          <w:rFonts w:ascii="Garamond" w:eastAsia="Times New Roman" w:hAnsi="Garamond" w:cs="Times New Roman"/>
          <w:color w:val="000000" w:themeColor="text1"/>
        </w:rPr>
        <w:t>un accompagnement structuré</w:t>
      </w:r>
      <w:r w:rsidR="00566AD2" w:rsidRPr="004E29FC">
        <w:rPr>
          <w:rFonts w:ascii="Garamond" w:eastAsia="Times New Roman" w:hAnsi="Garamond" w:cs="Times New Roman"/>
          <w:color w:val="000000" w:themeColor="text1"/>
        </w:rPr>
        <w:t xml:space="preserve">. </w:t>
      </w:r>
      <w:r w:rsidRPr="004E29FC">
        <w:rPr>
          <w:rFonts w:ascii="Garamond" w:eastAsia="Times New Roman" w:hAnsi="Garamond" w:cs="Times New Roman"/>
          <w:color w:val="000000" w:themeColor="text1"/>
        </w:rPr>
        <w:t xml:space="preserve">Ce programme combine </w:t>
      </w:r>
      <w:r w:rsidR="00CC323A" w:rsidRPr="004E29FC">
        <w:rPr>
          <w:rFonts w:ascii="Garamond" w:eastAsia="Times New Roman" w:hAnsi="Garamond" w:cs="Times New Roman"/>
          <w:color w:val="000000" w:themeColor="text1"/>
        </w:rPr>
        <w:t>renforcements de capacités</w:t>
      </w:r>
      <w:r w:rsidR="009D09F7" w:rsidRPr="004E29FC">
        <w:rPr>
          <w:rFonts w:ascii="Garamond" w:eastAsia="Times New Roman" w:hAnsi="Garamond" w:cs="Times New Roman"/>
          <w:color w:val="000000" w:themeColor="text1"/>
        </w:rPr>
        <w:t xml:space="preserve"> et de réflexions sur le parcours de leadership des</w:t>
      </w:r>
      <w:r w:rsidR="00C0372B" w:rsidRPr="004E29FC">
        <w:rPr>
          <w:rFonts w:ascii="Garamond" w:eastAsia="Times New Roman" w:hAnsi="Garamond" w:cs="Times New Roman"/>
          <w:color w:val="000000" w:themeColor="text1"/>
        </w:rPr>
        <w:t xml:space="preserve"> bénéficiaires</w:t>
      </w:r>
      <w:r w:rsidRPr="004E29FC">
        <w:rPr>
          <w:rFonts w:ascii="Garamond" w:eastAsia="Times New Roman" w:hAnsi="Garamond" w:cs="Times New Roman"/>
          <w:color w:val="000000" w:themeColor="text1"/>
        </w:rPr>
        <w:t xml:space="preserve">, </w:t>
      </w:r>
      <w:r w:rsidR="0087278B" w:rsidRPr="004E29FC">
        <w:rPr>
          <w:rFonts w:ascii="Garamond" w:eastAsia="Times New Roman" w:hAnsi="Garamond" w:cs="Times New Roman"/>
          <w:color w:val="000000" w:themeColor="text1"/>
        </w:rPr>
        <w:t xml:space="preserve">élaboration de plan de développement personnel, </w:t>
      </w:r>
      <w:r w:rsidR="00C93D87" w:rsidRPr="004E29FC">
        <w:rPr>
          <w:rFonts w:ascii="Garamond" w:eastAsia="Times New Roman" w:hAnsi="Garamond" w:cs="Times New Roman"/>
          <w:color w:val="000000" w:themeColor="text1"/>
        </w:rPr>
        <w:t xml:space="preserve">séances de </w:t>
      </w:r>
      <w:r w:rsidR="00574C73" w:rsidRPr="004E29FC">
        <w:rPr>
          <w:rFonts w:ascii="Garamond" w:eastAsia="Times New Roman" w:hAnsi="Garamond" w:cs="Times New Roman"/>
          <w:color w:val="000000" w:themeColor="text1"/>
        </w:rPr>
        <w:t xml:space="preserve">coachings </w:t>
      </w:r>
      <w:r w:rsidR="00566AD2" w:rsidRPr="004E29FC">
        <w:rPr>
          <w:rFonts w:ascii="Garamond" w:eastAsia="Times New Roman" w:hAnsi="Garamond" w:cs="Times New Roman"/>
          <w:color w:val="000000" w:themeColor="text1"/>
        </w:rPr>
        <w:t xml:space="preserve">collectifs </w:t>
      </w:r>
      <w:r w:rsidR="007F0D98" w:rsidRPr="004E29FC">
        <w:rPr>
          <w:rFonts w:ascii="Garamond" w:eastAsia="Times New Roman" w:hAnsi="Garamond" w:cs="Times New Roman"/>
          <w:color w:val="000000" w:themeColor="text1"/>
        </w:rPr>
        <w:t xml:space="preserve">et </w:t>
      </w:r>
      <w:r w:rsidR="00C0372B" w:rsidRPr="004E29FC">
        <w:rPr>
          <w:rFonts w:ascii="Garamond" w:eastAsia="Times New Roman" w:hAnsi="Garamond" w:cs="Times New Roman"/>
          <w:color w:val="000000" w:themeColor="text1"/>
        </w:rPr>
        <w:t>individuels</w:t>
      </w:r>
      <w:r w:rsidR="007F0D98" w:rsidRPr="004E29FC">
        <w:rPr>
          <w:rFonts w:ascii="Garamond" w:eastAsia="Times New Roman" w:hAnsi="Garamond" w:cs="Times New Roman"/>
          <w:color w:val="000000" w:themeColor="text1"/>
        </w:rPr>
        <w:t xml:space="preserve"> en fonction des besoins spécifiques des </w:t>
      </w:r>
      <w:r w:rsidR="00457830" w:rsidRPr="004E29FC">
        <w:rPr>
          <w:rFonts w:ascii="Garamond" w:eastAsia="Times New Roman" w:hAnsi="Garamond" w:cs="Times New Roman"/>
          <w:color w:val="000000" w:themeColor="text1"/>
        </w:rPr>
        <w:t>aspirantes</w:t>
      </w:r>
      <w:r w:rsidR="001210DE" w:rsidRPr="004E29FC">
        <w:rPr>
          <w:rFonts w:ascii="Garamond" w:eastAsia="Times New Roman" w:hAnsi="Garamond" w:cs="Times New Roman"/>
          <w:color w:val="000000" w:themeColor="text1"/>
        </w:rPr>
        <w:t xml:space="preserve">. </w:t>
      </w:r>
    </w:p>
    <w:p w14:paraId="658A0377" w14:textId="0CDC931C" w:rsidR="00BD0CB4" w:rsidRPr="004E29FC" w:rsidRDefault="00BD0CB4" w:rsidP="00CC7124">
      <w:pPr>
        <w:spacing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L’</w:t>
      </w:r>
      <w:r w:rsidR="00C93D87" w:rsidRPr="004E29FC">
        <w:rPr>
          <w:rFonts w:ascii="Garamond" w:eastAsia="Times New Roman" w:hAnsi="Garamond" w:cs="Times New Roman"/>
          <w:color w:val="000000" w:themeColor="text1"/>
        </w:rPr>
        <w:t>accompagnement se f</w:t>
      </w:r>
      <w:r w:rsidR="0020284A" w:rsidRPr="004E29FC">
        <w:rPr>
          <w:rFonts w:ascii="Garamond" w:eastAsia="Times New Roman" w:hAnsi="Garamond" w:cs="Times New Roman"/>
          <w:color w:val="000000" w:themeColor="text1"/>
        </w:rPr>
        <w:t>ait</w:t>
      </w:r>
      <w:r w:rsidR="00C93D87" w:rsidRPr="004E29FC">
        <w:rPr>
          <w:rFonts w:ascii="Garamond" w:eastAsia="Times New Roman" w:hAnsi="Garamond" w:cs="Times New Roman"/>
          <w:color w:val="000000" w:themeColor="text1"/>
        </w:rPr>
        <w:t xml:space="preserve"> </w:t>
      </w:r>
      <w:r w:rsidR="0087278B" w:rsidRPr="004E29FC">
        <w:rPr>
          <w:rFonts w:ascii="Garamond" w:eastAsia="Times New Roman" w:hAnsi="Garamond" w:cs="Times New Roman"/>
          <w:color w:val="000000" w:themeColor="text1"/>
        </w:rPr>
        <w:t xml:space="preserve">par des </w:t>
      </w:r>
      <w:r w:rsidR="00CC7124" w:rsidRPr="004E29FC">
        <w:rPr>
          <w:rFonts w:ascii="Garamond" w:eastAsia="Times New Roman" w:hAnsi="Garamond" w:cs="Times New Roman"/>
          <w:color w:val="000000" w:themeColor="text1"/>
        </w:rPr>
        <w:t xml:space="preserve">coachs </w:t>
      </w:r>
      <w:r w:rsidR="00E5568E" w:rsidRPr="004E29FC">
        <w:rPr>
          <w:rFonts w:ascii="Garamond" w:eastAsia="Times New Roman" w:hAnsi="Garamond" w:cs="Times New Roman"/>
          <w:color w:val="000000" w:themeColor="text1"/>
        </w:rPr>
        <w:t xml:space="preserve">politiques </w:t>
      </w:r>
      <w:r w:rsidR="00491266" w:rsidRPr="004E29FC">
        <w:rPr>
          <w:rFonts w:ascii="Garamond" w:eastAsia="Times New Roman" w:hAnsi="Garamond" w:cs="Times New Roman"/>
          <w:color w:val="000000" w:themeColor="text1"/>
        </w:rPr>
        <w:t>sélectionnés</w:t>
      </w:r>
      <w:r w:rsidR="00E5568E" w:rsidRPr="004E29FC">
        <w:rPr>
          <w:rFonts w:ascii="Garamond" w:eastAsia="Times New Roman" w:hAnsi="Garamond" w:cs="Times New Roman"/>
          <w:color w:val="000000" w:themeColor="text1"/>
        </w:rPr>
        <w:t xml:space="preserve"> par les partis politiques </w:t>
      </w:r>
      <w:r w:rsidR="006842CB" w:rsidRPr="004E29FC">
        <w:rPr>
          <w:rFonts w:ascii="Garamond" w:eastAsia="Times New Roman" w:hAnsi="Garamond" w:cs="Times New Roman"/>
          <w:color w:val="000000" w:themeColor="text1"/>
        </w:rPr>
        <w:t xml:space="preserve">sur la base des critères bien définis </w:t>
      </w:r>
      <w:r w:rsidR="00A608E7" w:rsidRPr="004E29FC">
        <w:rPr>
          <w:rFonts w:ascii="Garamond" w:eastAsia="Times New Roman" w:hAnsi="Garamond" w:cs="Times New Roman"/>
          <w:color w:val="000000" w:themeColor="text1"/>
        </w:rPr>
        <w:t>et</w:t>
      </w:r>
      <w:r w:rsidR="00491266" w:rsidRPr="004E29FC">
        <w:rPr>
          <w:rFonts w:ascii="Garamond" w:eastAsia="Times New Roman" w:hAnsi="Garamond" w:cs="Times New Roman"/>
          <w:color w:val="000000" w:themeColor="text1"/>
        </w:rPr>
        <w:t xml:space="preserve"> affectés aux asp</w:t>
      </w:r>
      <w:r w:rsidR="00BF3FAE" w:rsidRPr="004E29FC">
        <w:rPr>
          <w:rFonts w:ascii="Garamond" w:eastAsia="Times New Roman" w:hAnsi="Garamond" w:cs="Times New Roman"/>
          <w:color w:val="000000" w:themeColor="text1"/>
        </w:rPr>
        <w:t>irantes</w:t>
      </w:r>
      <w:r w:rsidR="00DB314A" w:rsidRPr="004E29FC">
        <w:rPr>
          <w:rFonts w:ascii="Garamond" w:eastAsia="Times New Roman" w:hAnsi="Garamond" w:cs="Times New Roman"/>
          <w:color w:val="000000" w:themeColor="text1"/>
        </w:rPr>
        <w:t xml:space="preserve"> en tenant compte de l’approche parti par parti pour éviter que les aspirants d’un parti ne soient coachés par </w:t>
      </w:r>
      <w:r w:rsidR="00503E5C" w:rsidRPr="004E29FC">
        <w:rPr>
          <w:rFonts w:ascii="Garamond" w:eastAsia="Times New Roman" w:hAnsi="Garamond" w:cs="Times New Roman"/>
          <w:color w:val="000000" w:themeColor="text1"/>
        </w:rPr>
        <w:t>d</w:t>
      </w:r>
      <w:r w:rsidR="00DB314A" w:rsidRPr="004E29FC">
        <w:rPr>
          <w:rFonts w:ascii="Garamond" w:eastAsia="Times New Roman" w:hAnsi="Garamond" w:cs="Times New Roman"/>
          <w:color w:val="000000" w:themeColor="text1"/>
        </w:rPr>
        <w:t xml:space="preserve">es coachs d’un autre parti. </w:t>
      </w:r>
      <w:r w:rsidR="00491266" w:rsidRPr="004E29FC">
        <w:rPr>
          <w:rFonts w:ascii="Garamond" w:eastAsia="Times New Roman" w:hAnsi="Garamond" w:cs="Times New Roman"/>
          <w:color w:val="000000" w:themeColor="text1"/>
        </w:rPr>
        <w:t xml:space="preserve"> </w:t>
      </w:r>
    </w:p>
    <w:p w14:paraId="64FAF74F" w14:textId="1277FC5E" w:rsidR="00CC7124" w:rsidRPr="004E29FC" w:rsidRDefault="00AC09A2" w:rsidP="00CC7124">
      <w:pPr>
        <w:spacing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Les séances de coaching se déroulent en ligne et ou en présentiel </w:t>
      </w:r>
      <w:r w:rsidR="004E241D" w:rsidRPr="004E29FC">
        <w:rPr>
          <w:rFonts w:ascii="Garamond" w:eastAsia="Times New Roman" w:hAnsi="Garamond" w:cs="Times New Roman"/>
          <w:color w:val="000000" w:themeColor="text1"/>
        </w:rPr>
        <w:t>sur la base du plan de développement personnel préalablement élaboré</w:t>
      </w:r>
      <w:r w:rsidR="00F42193" w:rsidRPr="004E29FC">
        <w:rPr>
          <w:rFonts w:ascii="Garamond" w:eastAsia="Times New Roman" w:hAnsi="Garamond" w:cs="Times New Roman"/>
          <w:color w:val="000000" w:themeColor="text1"/>
        </w:rPr>
        <w:t xml:space="preserve"> par les</w:t>
      </w:r>
      <w:r w:rsidR="004E241D" w:rsidRPr="004E29FC">
        <w:rPr>
          <w:rFonts w:ascii="Garamond" w:eastAsia="Times New Roman" w:hAnsi="Garamond" w:cs="Times New Roman"/>
          <w:color w:val="000000" w:themeColor="text1"/>
        </w:rPr>
        <w:t xml:space="preserve"> aspirantes </w:t>
      </w:r>
      <w:r w:rsidR="00910294" w:rsidRPr="004E29FC">
        <w:rPr>
          <w:rFonts w:ascii="Garamond" w:eastAsia="Times New Roman" w:hAnsi="Garamond" w:cs="Times New Roman"/>
          <w:color w:val="000000" w:themeColor="text1"/>
        </w:rPr>
        <w:t xml:space="preserve">à travers </w:t>
      </w:r>
      <w:r w:rsidR="00313F4A" w:rsidRPr="004E29FC">
        <w:rPr>
          <w:rFonts w:ascii="Garamond" w:eastAsia="Times New Roman" w:hAnsi="Garamond" w:cs="Times New Roman"/>
          <w:color w:val="000000" w:themeColor="text1"/>
        </w:rPr>
        <w:t xml:space="preserve">un itinéraire </w:t>
      </w:r>
      <w:r w:rsidR="00F429E3" w:rsidRPr="004E29FC">
        <w:rPr>
          <w:rFonts w:ascii="Garamond" w:eastAsia="Times New Roman" w:hAnsi="Garamond" w:cs="Times New Roman"/>
          <w:color w:val="000000" w:themeColor="text1"/>
        </w:rPr>
        <w:t xml:space="preserve">de </w:t>
      </w:r>
      <w:r w:rsidR="00F429E3" w:rsidRPr="004E29FC">
        <w:rPr>
          <w:rFonts w:ascii="Garamond" w:eastAsia="Times New Roman" w:hAnsi="Garamond" w:cs="Times New Roman"/>
          <w:color w:val="000000" w:themeColor="text1"/>
        </w:rPr>
        <w:lastRenderedPageBreak/>
        <w:t>coaching</w:t>
      </w:r>
      <w:r w:rsidR="00313F4A" w:rsidRPr="004E29FC">
        <w:rPr>
          <w:rFonts w:ascii="Garamond" w:eastAsia="Times New Roman" w:hAnsi="Garamond" w:cs="Times New Roman"/>
          <w:color w:val="000000" w:themeColor="text1"/>
        </w:rPr>
        <w:t xml:space="preserve"> </w:t>
      </w:r>
      <w:r w:rsidR="00F42193" w:rsidRPr="004E29FC">
        <w:rPr>
          <w:rFonts w:ascii="Garamond" w:eastAsia="Times New Roman" w:hAnsi="Garamond" w:cs="Times New Roman"/>
          <w:color w:val="000000" w:themeColor="text1"/>
        </w:rPr>
        <w:t>p</w:t>
      </w:r>
      <w:r w:rsidR="007E70D3" w:rsidRPr="004E29FC">
        <w:rPr>
          <w:rFonts w:ascii="Garamond" w:eastAsia="Times New Roman" w:hAnsi="Garamond" w:cs="Times New Roman"/>
          <w:color w:val="000000" w:themeColor="text1"/>
        </w:rPr>
        <w:t>r</w:t>
      </w:r>
      <w:r w:rsidR="00F42193" w:rsidRPr="004E29FC">
        <w:rPr>
          <w:rFonts w:ascii="Garamond" w:eastAsia="Times New Roman" w:hAnsi="Garamond" w:cs="Times New Roman"/>
          <w:color w:val="000000" w:themeColor="text1"/>
        </w:rPr>
        <w:t>oposé</w:t>
      </w:r>
      <w:r w:rsidR="00910294" w:rsidRPr="004E29FC">
        <w:rPr>
          <w:rFonts w:ascii="Garamond" w:eastAsia="Times New Roman" w:hAnsi="Garamond" w:cs="Times New Roman"/>
          <w:color w:val="000000" w:themeColor="text1"/>
        </w:rPr>
        <w:t xml:space="preserve"> </w:t>
      </w:r>
      <w:r w:rsidR="00AC156E" w:rsidRPr="004E29FC">
        <w:rPr>
          <w:rFonts w:ascii="Garamond" w:eastAsia="Times New Roman" w:hAnsi="Garamond" w:cs="Times New Roman"/>
          <w:color w:val="000000" w:themeColor="text1"/>
        </w:rPr>
        <w:t>par le consortium</w:t>
      </w:r>
      <w:r w:rsidR="00F429E3" w:rsidRPr="004E29FC">
        <w:rPr>
          <w:rFonts w:ascii="Garamond" w:eastAsia="Times New Roman" w:hAnsi="Garamond" w:cs="Times New Roman"/>
          <w:color w:val="000000" w:themeColor="text1"/>
        </w:rPr>
        <w:t xml:space="preserve"> </w:t>
      </w:r>
      <w:r w:rsidRPr="004E29FC">
        <w:rPr>
          <w:rFonts w:ascii="Garamond" w:eastAsia="Times New Roman" w:hAnsi="Garamond" w:cs="Times New Roman"/>
          <w:color w:val="000000" w:themeColor="text1"/>
        </w:rPr>
        <w:t xml:space="preserve">et </w:t>
      </w:r>
      <w:r w:rsidR="00F429E3" w:rsidRPr="004E29FC">
        <w:rPr>
          <w:rFonts w:ascii="Garamond" w:eastAsia="Times New Roman" w:hAnsi="Garamond" w:cs="Times New Roman"/>
          <w:color w:val="000000" w:themeColor="text1"/>
        </w:rPr>
        <w:t xml:space="preserve">qui mentionne les thématiques </w:t>
      </w:r>
      <w:r w:rsidR="001614A7" w:rsidRPr="004E29FC">
        <w:rPr>
          <w:rFonts w:ascii="Garamond" w:eastAsia="Times New Roman" w:hAnsi="Garamond" w:cs="Times New Roman"/>
          <w:color w:val="000000" w:themeColor="text1"/>
        </w:rPr>
        <w:t xml:space="preserve">à aborder par séance de coaching </w:t>
      </w:r>
      <w:r w:rsidR="00E95CD8" w:rsidRPr="004E29FC">
        <w:rPr>
          <w:rFonts w:ascii="Garamond" w:eastAsia="Times New Roman" w:hAnsi="Garamond" w:cs="Times New Roman"/>
          <w:color w:val="000000" w:themeColor="text1"/>
        </w:rPr>
        <w:t>ainsi que le déroulement desdites séances</w:t>
      </w:r>
      <w:r w:rsidR="00CC7124" w:rsidRPr="004E29FC">
        <w:rPr>
          <w:rFonts w:ascii="Garamond" w:eastAsia="Times New Roman" w:hAnsi="Garamond" w:cs="Times New Roman"/>
          <w:color w:val="000000" w:themeColor="text1"/>
        </w:rPr>
        <w:t xml:space="preserve">.  </w:t>
      </w:r>
    </w:p>
    <w:p w14:paraId="0AEE6ED7" w14:textId="5FB91B90" w:rsidR="00CC7124" w:rsidRPr="004E29FC" w:rsidRDefault="00CC7124" w:rsidP="00CC7124">
      <w:pPr>
        <w:spacing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En parallèle, </w:t>
      </w:r>
      <w:r w:rsidR="008335FF" w:rsidRPr="004E29FC">
        <w:rPr>
          <w:rFonts w:ascii="Garamond" w:eastAsia="Times New Roman" w:hAnsi="Garamond" w:cs="Times New Roman"/>
          <w:color w:val="000000" w:themeColor="text1"/>
        </w:rPr>
        <w:t>certaines aspirantes ont eu des</w:t>
      </w:r>
      <w:r w:rsidRPr="004E29FC">
        <w:rPr>
          <w:rFonts w:ascii="Garamond" w:eastAsia="Times New Roman" w:hAnsi="Garamond" w:cs="Times New Roman"/>
          <w:color w:val="000000" w:themeColor="text1"/>
        </w:rPr>
        <w:t xml:space="preserve"> opportunités </w:t>
      </w:r>
      <w:r w:rsidR="008335FF" w:rsidRPr="004E29FC">
        <w:rPr>
          <w:rFonts w:ascii="Garamond" w:eastAsia="Times New Roman" w:hAnsi="Garamond" w:cs="Times New Roman"/>
          <w:color w:val="000000" w:themeColor="text1"/>
        </w:rPr>
        <w:t>de réaliser avec leur</w:t>
      </w:r>
      <w:r w:rsidR="00EF2E71" w:rsidRPr="004E29FC">
        <w:rPr>
          <w:rFonts w:ascii="Garamond" w:eastAsia="Times New Roman" w:hAnsi="Garamond" w:cs="Times New Roman"/>
          <w:color w:val="000000" w:themeColor="text1"/>
        </w:rPr>
        <w:t>s</w:t>
      </w:r>
      <w:r w:rsidR="008335FF" w:rsidRPr="004E29FC">
        <w:rPr>
          <w:rFonts w:ascii="Garamond" w:eastAsia="Times New Roman" w:hAnsi="Garamond" w:cs="Times New Roman"/>
          <w:color w:val="000000" w:themeColor="text1"/>
        </w:rPr>
        <w:t xml:space="preserve"> coachs des activités d’impact </w:t>
      </w:r>
      <w:r w:rsidR="00611C42" w:rsidRPr="004E29FC">
        <w:rPr>
          <w:rFonts w:ascii="Garamond" w:eastAsia="Times New Roman" w:hAnsi="Garamond" w:cs="Times New Roman"/>
          <w:color w:val="000000" w:themeColor="text1"/>
        </w:rPr>
        <w:t>visant à accroître leur</w:t>
      </w:r>
      <w:r w:rsidRPr="004E29FC">
        <w:rPr>
          <w:rFonts w:ascii="Garamond" w:eastAsia="Times New Roman" w:hAnsi="Garamond" w:cs="Times New Roman"/>
          <w:color w:val="000000" w:themeColor="text1"/>
        </w:rPr>
        <w:t xml:space="preserve"> visibilité, favorisant </w:t>
      </w:r>
      <w:r w:rsidR="00611C42" w:rsidRPr="004E29FC">
        <w:rPr>
          <w:rFonts w:ascii="Garamond" w:eastAsia="Times New Roman" w:hAnsi="Garamond" w:cs="Times New Roman"/>
          <w:color w:val="000000" w:themeColor="text1"/>
        </w:rPr>
        <w:t xml:space="preserve">ainsi </w:t>
      </w:r>
      <w:r w:rsidRPr="004E29FC">
        <w:rPr>
          <w:rFonts w:ascii="Garamond" w:eastAsia="Times New Roman" w:hAnsi="Garamond" w:cs="Times New Roman"/>
          <w:color w:val="000000" w:themeColor="text1"/>
        </w:rPr>
        <w:t>leur émergence.</w:t>
      </w:r>
    </w:p>
    <w:p w14:paraId="781ED91C" w14:textId="7EAC7900" w:rsidR="00CC7124" w:rsidRPr="004E29FC" w:rsidRDefault="00CC7124" w:rsidP="00CC7124">
      <w:pPr>
        <w:spacing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À travers cette approche innovante et inclusive, Catalyst </w:t>
      </w:r>
      <w:r w:rsidR="00FE2D8A" w:rsidRPr="004E29FC">
        <w:rPr>
          <w:rFonts w:ascii="Garamond" w:eastAsia="Times New Roman" w:hAnsi="Garamond" w:cs="Times New Roman"/>
          <w:color w:val="000000" w:themeColor="text1"/>
        </w:rPr>
        <w:t xml:space="preserve">initiative </w:t>
      </w:r>
      <w:r w:rsidRPr="004E29FC">
        <w:rPr>
          <w:rFonts w:ascii="Garamond" w:eastAsia="Times New Roman" w:hAnsi="Garamond" w:cs="Times New Roman"/>
          <w:color w:val="000000" w:themeColor="text1"/>
        </w:rPr>
        <w:t xml:space="preserve">s'inscrit dans une dynamique de transformation durable, </w:t>
      </w:r>
      <w:r w:rsidR="003F5D56" w:rsidRPr="004E29FC">
        <w:rPr>
          <w:rFonts w:ascii="Garamond" w:eastAsia="Times New Roman" w:hAnsi="Garamond" w:cs="Times New Roman"/>
          <w:color w:val="000000" w:themeColor="text1"/>
        </w:rPr>
        <w:t>pour</w:t>
      </w:r>
      <w:r w:rsidRPr="004E29FC">
        <w:rPr>
          <w:rFonts w:ascii="Garamond" w:eastAsia="Times New Roman" w:hAnsi="Garamond" w:cs="Times New Roman"/>
          <w:color w:val="000000" w:themeColor="text1"/>
        </w:rPr>
        <w:t xml:space="preserve"> garantir une participation </w:t>
      </w:r>
      <w:r w:rsidR="003F5D56" w:rsidRPr="004E29FC">
        <w:rPr>
          <w:rFonts w:ascii="Garamond" w:eastAsia="Times New Roman" w:hAnsi="Garamond" w:cs="Times New Roman"/>
          <w:color w:val="000000" w:themeColor="text1"/>
        </w:rPr>
        <w:t xml:space="preserve">plus </w:t>
      </w:r>
      <w:r w:rsidRPr="004E29FC">
        <w:rPr>
          <w:rFonts w:ascii="Garamond" w:eastAsia="Times New Roman" w:hAnsi="Garamond" w:cs="Times New Roman"/>
          <w:color w:val="000000" w:themeColor="text1"/>
        </w:rPr>
        <w:t>accrue des femmes</w:t>
      </w:r>
      <w:r w:rsidR="003F5D56" w:rsidRPr="004E29FC">
        <w:rPr>
          <w:rFonts w:ascii="Garamond" w:eastAsia="Times New Roman" w:hAnsi="Garamond" w:cs="Times New Roman"/>
          <w:color w:val="000000" w:themeColor="text1"/>
        </w:rPr>
        <w:t xml:space="preserve"> et </w:t>
      </w:r>
      <w:r w:rsidR="00FC41E1" w:rsidRPr="004E29FC">
        <w:rPr>
          <w:rFonts w:ascii="Garamond" w:eastAsia="Times New Roman" w:hAnsi="Garamond" w:cs="Times New Roman"/>
          <w:color w:val="000000" w:themeColor="text1"/>
        </w:rPr>
        <w:t>leur meilleure</w:t>
      </w:r>
      <w:r w:rsidR="003F5D56" w:rsidRPr="004E29FC">
        <w:rPr>
          <w:rFonts w:ascii="Garamond" w:eastAsia="Times New Roman" w:hAnsi="Garamond" w:cs="Times New Roman"/>
          <w:color w:val="000000" w:themeColor="text1"/>
        </w:rPr>
        <w:t xml:space="preserve"> représentativité dans l’arène politique</w:t>
      </w:r>
      <w:r w:rsidRPr="004E29FC">
        <w:rPr>
          <w:rFonts w:ascii="Garamond" w:eastAsia="Times New Roman" w:hAnsi="Garamond" w:cs="Times New Roman"/>
          <w:color w:val="000000" w:themeColor="text1"/>
        </w:rPr>
        <w:t>.</w:t>
      </w:r>
      <w:r w:rsidR="00FA0352">
        <w:rPr>
          <w:rFonts w:ascii="Garamond" w:eastAsia="Times New Roman" w:hAnsi="Garamond" w:cs="Times New Roman"/>
          <w:color w:val="000000" w:themeColor="text1"/>
        </w:rPr>
        <w:t xml:space="preserve"> </w:t>
      </w:r>
    </w:p>
    <w:p w14:paraId="4850C8D3" w14:textId="34BA0CAF" w:rsidR="00FE212E" w:rsidRPr="00D12441" w:rsidRDefault="00FE212E" w:rsidP="001B3058">
      <w:pPr>
        <w:pStyle w:val="Paragraphedeliste"/>
        <w:numPr>
          <w:ilvl w:val="0"/>
          <w:numId w:val="17"/>
        </w:numPr>
        <w:spacing w:line="360" w:lineRule="auto"/>
        <w:jc w:val="both"/>
        <w:rPr>
          <w:rFonts w:ascii="Garamond" w:eastAsia="Times New Roman" w:hAnsi="Garamond" w:cs="Times New Roman"/>
        </w:rPr>
      </w:pPr>
      <w:r w:rsidRPr="00D12441">
        <w:rPr>
          <w:rFonts w:ascii="Garamond" w:eastAsia="Times New Roman" w:hAnsi="Garamond" w:cs="Times New Roman"/>
          <w:b/>
          <w:bCs/>
        </w:rPr>
        <w:t xml:space="preserve">A.3.5.5 </w:t>
      </w:r>
      <w:r w:rsidR="00B11250" w:rsidRPr="00B11250">
        <w:rPr>
          <w:rFonts w:ascii="Garamond" w:eastAsia="Times New Roman" w:hAnsi="Garamond" w:cs="Times New Roman"/>
          <w:b/>
          <w:bCs/>
        </w:rPr>
        <w:t>Organisation des séances individuelles de coaching des femmes sélectionnées pour renforcer leur confiance en soi, et améliorer leur militantisme au sein des partis politiques</w:t>
      </w:r>
      <w:r w:rsidR="00401803" w:rsidRPr="00D12441">
        <w:rPr>
          <w:rFonts w:ascii="Garamond" w:eastAsia="Times New Roman" w:hAnsi="Garamond" w:cs="Times New Roman"/>
          <w:b/>
          <w:bCs/>
        </w:rPr>
        <w:t>.</w:t>
      </w:r>
    </w:p>
    <w:p w14:paraId="6F9316DA" w14:textId="4F0A4D7A" w:rsidR="00D6424E" w:rsidRDefault="00621A22" w:rsidP="00D6424E">
      <w:pPr>
        <w:spacing w:line="360" w:lineRule="auto"/>
        <w:ind w:hanging="426"/>
        <w:jc w:val="both"/>
        <w:rPr>
          <w:rFonts w:ascii="Garamond" w:eastAsia="Times New Roman" w:hAnsi="Garamond" w:cs="Times New Roman"/>
          <w:color w:val="000000" w:themeColor="text1"/>
        </w:rPr>
      </w:pPr>
      <w:r w:rsidRPr="004E29FC">
        <w:rPr>
          <w:rFonts w:ascii="Garamond" w:eastAsia="Times New Roman" w:hAnsi="Garamond" w:cs="Times New Roman"/>
        </w:rPr>
        <w:t xml:space="preserve">     </w:t>
      </w:r>
      <w:r w:rsidR="00C70E58">
        <w:rPr>
          <w:rFonts w:ascii="Garamond" w:eastAsia="Times New Roman" w:hAnsi="Garamond" w:cs="Times New Roman"/>
        </w:rPr>
        <w:t xml:space="preserve">  </w:t>
      </w:r>
      <w:r w:rsidR="001901B8" w:rsidRPr="00C70E58">
        <w:rPr>
          <w:rFonts w:ascii="Garamond" w:eastAsia="Times New Roman" w:hAnsi="Garamond" w:cs="Times New Roman"/>
          <w:color w:val="000000" w:themeColor="text1"/>
        </w:rPr>
        <w:t>Cette activité s’est poursuivie au cours de ce premier semestre de l’an 4. Les thèmes des séances de coaching individuelles et collectives ont porté essentiellement sur</w:t>
      </w:r>
      <w:r w:rsidR="00AB2F77">
        <w:rPr>
          <w:rFonts w:ascii="Garamond" w:eastAsia="Times New Roman" w:hAnsi="Garamond" w:cs="Times New Roman"/>
          <w:color w:val="000000" w:themeColor="text1"/>
        </w:rPr>
        <w:t xml:space="preserve"> : </w:t>
      </w:r>
    </w:p>
    <w:tbl>
      <w:tblPr>
        <w:tblStyle w:val="TableauListe4-Accentuation4"/>
        <w:tblW w:w="0" w:type="auto"/>
        <w:tblLook w:val="04A0" w:firstRow="1" w:lastRow="0" w:firstColumn="1" w:lastColumn="0" w:noHBand="0" w:noVBand="1"/>
      </w:tblPr>
      <w:tblGrid>
        <w:gridCol w:w="9060"/>
      </w:tblGrid>
      <w:tr w:rsidR="00D6424E" w:rsidRPr="00416986" w14:paraId="1941EA29" w14:textId="77777777" w:rsidTr="009F5140">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060" w:type="dxa"/>
          </w:tcPr>
          <w:p w14:paraId="1B474C2C" w14:textId="77777777" w:rsidR="00D6424E" w:rsidRPr="00416986" w:rsidRDefault="00D6424E" w:rsidP="00722839">
            <w:pPr>
              <w:jc w:val="center"/>
              <w:rPr>
                <w:rFonts w:ascii="Garamond" w:hAnsi="Garamond"/>
                <w:color w:val="000000" w:themeColor="text1"/>
              </w:rPr>
            </w:pPr>
            <w:r w:rsidRPr="00416986">
              <w:rPr>
                <w:rFonts w:ascii="Garamond" w:hAnsi="Garamond"/>
                <w:color w:val="000000" w:themeColor="text1"/>
              </w:rPr>
              <w:t>Thématiques abordées</w:t>
            </w:r>
          </w:p>
        </w:tc>
      </w:tr>
      <w:tr w:rsidR="00D6424E" w:rsidRPr="00416986" w14:paraId="468B887B"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045E16F" w14:textId="77777777" w:rsidR="00D6424E" w:rsidRPr="00D6424E" w:rsidRDefault="00D6424E" w:rsidP="001B3058">
            <w:pPr>
              <w:pStyle w:val="Paragraphedeliste"/>
              <w:numPr>
                <w:ilvl w:val="0"/>
                <w:numId w:val="17"/>
              </w:numPr>
              <w:jc w:val="both"/>
              <w:rPr>
                <w:rFonts w:ascii="Garamond" w:hAnsi="Garamond"/>
                <w:b w:val="0"/>
                <w:bCs w:val="0"/>
                <w:color w:val="000000" w:themeColor="text1"/>
              </w:rPr>
            </w:pPr>
            <w:r w:rsidRPr="00D6424E">
              <w:rPr>
                <w:rFonts w:ascii="Garamond" w:hAnsi="Garamond"/>
                <w:b w:val="0"/>
                <w:bCs w:val="0"/>
                <w:color w:val="000000" w:themeColor="text1"/>
              </w:rPr>
              <w:t xml:space="preserve">Conciliation vie professionnelle vie familiale et vie politique, </w:t>
            </w:r>
          </w:p>
          <w:p w14:paraId="33E62994" w14:textId="77777777" w:rsidR="00D6424E" w:rsidRPr="00D6424E" w:rsidRDefault="00D6424E" w:rsidP="001B3058">
            <w:pPr>
              <w:pStyle w:val="Paragraphedeliste"/>
              <w:numPr>
                <w:ilvl w:val="0"/>
                <w:numId w:val="17"/>
              </w:numPr>
              <w:jc w:val="both"/>
              <w:rPr>
                <w:rFonts w:ascii="Garamond" w:hAnsi="Garamond"/>
                <w:b w:val="0"/>
                <w:bCs w:val="0"/>
                <w:color w:val="000000" w:themeColor="text1"/>
              </w:rPr>
            </w:pPr>
            <w:r w:rsidRPr="00D6424E">
              <w:rPr>
                <w:rFonts w:ascii="Garamond" w:hAnsi="Garamond"/>
                <w:b w:val="0"/>
                <w:bCs w:val="0"/>
                <w:color w:val="000000" w:themeColor="text1"/>
              </w:rPr>
              <w:t xml:space="preserve">Organisation des activités de mobilisation sociale, </w:t>
            </w:r>
          </w:p>
          <w:p w14:paraId="1FD5ECD5" w14:textId="77777777" w:rsidR="00D6424E" w:rsidRPr="00D6424E" w:rsidRDefault="00D6424E" w:rsidP="001B3058">
            <w:pPr>
              <w:pStyle w:val="Paragraphedeliste"/>
              <w:numPr>
                <w:ilvl w:val="0"/>
                <w:numId w:val="17"/>
              </w:numPr>
              <w:jc w:val="both"/>
              <w:rPr>
                <w:rFonts w:ascii="Garamond" w:hAnsi="Garamond"/>
                <w:b w:val="0"/>
                <w:bCs w:val="0"/>
                <w:color w:val="000000" w:themeColor="text1"/>
              </w:rPr>
            </w:pPr>
            <w:r w:rsidRPr="00D6424E">
              <w:rPr>
                <w:rFonts w:ascii="Garamond" w:hAnsi="Garamond"/>
                <w:b w:val="0"/>
                <w:bCs w:val="0"/>
                <w:color w:val="000000" w:themeColor="text1"/>
              </w:rPr>
              <w:t xml:space="preserve">Les outils et stratégies de communication politique : </w:t>
            </w:r>
          </w:p>
          <w:p w14:paraId="1BEF4DE2" w14:textId="6FAC8E8C" w:rsidR="00D6424E" w:rsidRPr="00D6424E" w:rsidRDefault="00D6424E" w:rsidP="001B3058">
            <w:pPr>
              <w:pStyle w:val="Paragraphedeliste"/>
              <w:numPr>
                <w:ilvl w:val="0"/>
                <w:numId w:val="17"/>
              </w:numPr>
              <w:jc w:val="both"/>
              <w:rPr>
                <w:rFonts w:ascii="Garamond" w:hAnsi="Garamond"/>
                <w:color w:val="000000" w:themeColor="text1"/>
              </w:rPr>
            </w:pPr>
            <w:r w:rsidRPr="00D6424E">
              <w:rPr>
                <w:rFonts w:ascii="Garamond" w:hAnsi="Garamond"/>
                <w:b w:val="0"/>
                <w:bCs w:val="0"/>
                <w:color w:val="000000" w:themeColor="text1"/>
              </w:rPr>
              <w:t>Les stratégies/conseils pour une ascension en politique.</w:t>
            </w:r>
            <w:r w:rsidRPr="00AB2F77">
              <w:rPr>
                <w:rFonts w:ascii="Garamond" w:hAnsi="Garamond"/>
                <w:color w:val="000000" w:themeColor="text1"/>
              </w:rPr>
              <w:t xml:space="preserve">  </w:t>
            </w:r>
          </w:p>
        </w:tc>
      </w:tr>
    </w:tbl>
    <w:p w14:paraId="45F1B7D9" w14:textId="77777777" w:rsidR="009F5140" w:rsidRDefault="009F5140" w:rsidP="009F5140">
      <w:pPr>
        <w:spacing w:after="200"/>
        <w:jc w:val="both"/>
        <w:rPr>
          <w:rFonts w:ascii="Garamond" w:eastAsia="Times New Roman" w:hAnsi="Garamond" w:cs="Times New Roman"/>
          <w:color w:val="000000" w:themeColor="text1"/>
        </w:rPr>
      </w:pPr>
    </w:p>
    <w:p w14:paraId="4040A8D6" w14:textId="41A73038" w:rsidR="009579B7" w:rsidRDefault="001901B8" w:rsidP="00AF0995">
      <w:pPr>
        <w:spacing w:after="200" w:line="360" w:lineRule="auto"/>
        <w:jc w:val="both"/>
        <w:rPr>
          <w:rFonts w:ascii="Garamond" w:eastAsia="Times New Roman" w:hAnsi="Garamond" w:cs="Times New Roman"/>
          <w:color w:val="000000" w:themeColor="text1"/>
        </w:rPr>
      </w:pPr>
      <w:r w:rsidRPr="00C70E58">
        <w:rPr>
          <w:rFonts w:ascii="Garamond" w:eastAsia="Times New Roman" w:hAnsi="Garamond" w:cs="Times New Roman"/>
          <w:color w:val="000000" w:themeColor="text1"/>
        </w:rPr>
        <w:t>Au cours de cette période, les coachs ont accompagné leur</w:t>
      </w:r>
      <w:r w:rsidR="002E62CF">
        <w:rPr>
          <w:rFonts w:ascii="Garamond" w:eastAsia="Times New Roman" w:hAnsi="Garamond" w:cs="Times New Roman"/>
          <w:color w:val="000000" w:themeColor="text1"/>
        </w:rPr>
        <w:t>s</w:t>
      </w:r>
      <w:r w:rsidRPr="00C70E58">
        <w:rPr>
          <w:rFonts w:ascii="Garamond" w:eastAsia="Times New Roman" w:hAnsi="Garamond" w:cs="Times New Roman"/>
          <w:color w:val="000000" w:themeColor="text1"/>
        </w:rPr>
        <w:t xml:space="preserve"> filleule</w:t>
      </w:r>
      <w:r w:rsidR="002E62CF">
        <w:rPr>
          <w:rFonts w:ascii="Garamond" w:eastAsia="Times New Roman" w:hAnsi="Garamond" w:cs="Times New Roman"/>
          <w:color w:val="000000" w:themeColor="text1"/>
        </w:rPr>
        <w:t>s</w:t>
      </w:r>
      <w:r w:rsidRPr="00C70E58">
        <w:rPr>
          <w:rFonts w:ascii="Garamond" w:eastAsia="Times New Roman" w:hAnsi="Garamond" w:cs="Times New Roman"/>
          <w:color w:val="000000" w:themeColor="text1"/>
        </w:rPr>
        <w:t xml:space="preserve"> dans la mis</w:t>
      </w:r>
      <w:r w:rsidR="00E45622">
        <w:rPr>
          <w:rFonts w:ascii="Garamond" w:eastAsia="Times New Roman" w:hAnsi="Garamond" w:cs="Times New Roman"/>
          <w:color w:val="000000" w:themeColor="text1"/>
        </w:rPr>
        <w:t>e</w:t>
      </w:r>
      <w:r w:rsidRPr="00C70E58">
        <w:rPr>
          <w:rFonts w:ascii="Garamond" w:eastAsia="Times New Roman" w:hAnsi="Garamond" w:cs="Times New Roman"/>
          <w:color w:val="000000" w:themeColor="text1"/>
        </w:rPr>
        <w:t xml:space="preserve"> en œuvre des actions sociales au sein de leur commune de militantisme. Ces actions viennent renforcer leur visibilité au sein des partis politiques mais également en communauté. </w:t>
      </w:r>
      <w:r w:rsidR="00621A22" w:rsidRPr="00C70E58">
        <w:rPr>
          <w:rFonts w:ascii="Garamond" w:eastAsia="Times New Roman" w:hAnsi="Garamond" w:cs="Times New Roman"/>
          <w:color w:val="000000" w:themeColor="text1"/>
        </w:rPr>
        <w:t xml:space="preserve"> </w:t>
      </w:r>
      <w:r w:rsidR="009229E5">
        <w:rPr>
          <w:rFonts w:ascii="Garamond" w:eastAsia="Times New Roman" w:hAnsi="Garamond" w:cs="Times New Roman"/>
          <w:color w:val="000000" w:themeColor="text1"/>
        </w:rPr>
        <w:t>Les séances de coaching avec les filleules de la cohorte 2 se sont achevé</w:t>
      </w:r>
      <w:r w:rsidR="00657326">
        <w:rPr>
          <w:rFonts w:ascii="Garamond" w:eastAsia="Times New Roman" w:hAnsi="Garamond" w:cs="Times New Roman"/>
          <w:color w:val="000000" w:themeColor="text1"/>
        </w:rPr>
        <w:t>e</w:t>
      </w:r>
      <w:r w:rsidR="009229E5">
        <w:rPr>
          <w:rFonts w:ascii="Garamond" w:eastAsia="Times New Roman" w:hAnsi="Garamond" w:cs="Times New Roman"/>
          <w:color w:val="000000" w:themeColor="text1"/>
        </w:rPr>
        <w:t xml:space="preserve">s. </w:t>
      </w:r>
    </w:p>
    <w:p w14:paraId="10C8203E" w14:textId="3553B29A" w:rsidR="009A75C9" w:rsidRPr="008D1F9A" w:rsidRDefault="00D53427" w:rsidP="008D1F9A">
      <w:pPr>
        <w:pStyle w:val="Paragraphedeliste"/>
        <w:numPr>
          <w:ilvl w:val="0"/>
          <w:numId w:val="31"/>
        </w:numPr>
        <w:tabs>
          <w:tab w:val="left" w:pos="2234"/>
        </w:tabs>
        <w:spacing w:line="360" w:lineRule="auto"/>
        <w:jc w:val="both"/>
        <w:rPr>
          <w:rFonts w:ascii="Garamond" w:hAnsi="Garamond"/>
          <w:b/>
          <w:bCs/>
          <w:i/>
          <w:iCs/>
        </w:rPr>
      </w:pPr>
      <w:r w:rsidRPr="00FF309C">
        <w:rPr>
          <w:rFonts w:ascii="Garamond" w:eastAsia="Times New Roman" w:hAnsi="Garamond" w:cs="Times New Roman"/>
          <w:b/>
          <w:bCs/>
        </w:rPr>
        <w:t xml:space="preserve">A.3.5.7 Organisation des séances de sortie des </w:t>
      </w:r>
      <w:r w:rsidR="009229E5" w:rsidRPr="00FF309C">
        <w:rPr>
          <w:rFonts w:ascii="Garamond" w:eastAsia="Times New Roman" w:hAnsi="Garamond" w:cs="Times New Roman"/>
          <w:b/>
          <w:bCs/>
        </w:rPr>
        <w:t>bénéficiaires</w:t>
      </w:r>
      <w:r w:rsidRPr="00FF309C">
        <w:rPr>
          <w:rFonts w:ascii="Garamond" w:eastAsia="Times New Roman" w:hAnsi="Garamond" w:cs="Times New Roman"/>
          <w:b/>
          <w:bCs/>
        </w:rPr>
        <w:t xml:space="preserve"> des cohortes 1 et 2.</w:t>
      </w:r>
    </w:p>
    <w:p w14:paraId="2E4C7A97" w14:textId="71DFD747" w:rsidR="00D53427" w:rsidRPr="00FF309C" w:rsidRDefault="00D53427" w:rsidP="001B3058">
      <w:pPr>
        <w:pStyle w:val="Paragraphedeliste"/>
        <w:numPr>
          <w:ilvl w:val="0"/>
          <w:numId w:val="31"/>
        </w:numPr>
        <w:tabs>
          <w:tab w:val="left" w:pos="2234"/>
        </w:tabs>
        <w:spacing w:line="360" w:lineRule="auto"/>
        <w:jc w:val="both"/>
        <w:rPr>
          <w:rFonts w:ascii="Garamond" w:eastAsia="Times New Roman" w:hAnsi="Garamond" w:cs="Times New Roman"/>
          <w:b/>
          <w:bCs/>
        </w:rPr>
      </w:pPr>
      <w:r w:rsidRPr="00FF309C">
        <w:rPr>
          <w:rFonts w:ascii="Garamond" w:eastAsia="Times New Roman" w:hAnsi="Garamond" w:cs="Times New Roman"/>
          <w:b/>
          <w:bCs/>
        </w:rPr>
        <w:t xml:space="preserve">A.3.5.8 Accompagnements spécifiques aux bénéficiaires des cohortes 1 et </w:t>
      </w:r>
      <w:r w:rsidR="00672DC2" w:rsidRPr="00FF309C">
        <w:rPr>
          <w:rFonts w:ascii="Garamond" w:eastAsia="Times New Roman" w:hAnsi="Garamond" w:cs="Times New Roman"/>
          <w:b/>
          <w:bCs/>
        </w:rPr>
        <w:t>2 de</w:t>
      </w:r>
      <w:r w:rsidRPr="00FF309C">
        <w:rPr>
          <w:rFonts w:ascii="Garamond" w:eastAsia="Times New Roman" w:hAnsi="Garamond" w:cs="Times New Roman"/>
          <w:b/>
          <w:bCs/>
        </w:rPr>
        <w:t xml:space="preserve"> la pépinière.</w:t>
      </w:r>
      <w:r w:rsidR="00F74CE3">
        <w:rPr>
          <w:rFonts w:ascii="Garamond" w:eastAsia="Times New Roman" w:hAnsi="Garamond" w:cs="Times New Roman"/>
          <w:b/>
          <w:bCs/>
        </w:rPr>
        <w:t xml:space="preserve"> </w:t>
      </w:r>
    </w:p>
    <w:p w14:paraId="5DE69E90" w14:textId="0BD639B8" w:rsidR="00066BD9" w:rsidRDefault="00EE4FBC" w:rsidP="00672DC2">
      <w:pPr>
        <w:pStyle w:val="Default"/>
        <w:spacing w:line="360" w:lineRule="auto"/>
        <w:jc w:val="both"/>
        <w:rPr>
          <w:rFonts w:ascii="Garamond" w:hAnsi="Garamond" w:cs="Times New Roman"/>
          <w:color w:val="000000" w:themeColor="text1"/>
        </w:rPr>
      </w:pPr>
      <w:r w:rsidRPr="00672DC2">
        <w:rPr>
          <w:rFonts w:ascii="Garamond" w:hAnsi="Garamond" w:cs="Times New Roman"/>
          <w:noProof/>
          <w:color w:val="000000" w:themeColor="text1"/>
        </w:rPr>
        <w:drawing>
          <wp:anchor distT="0" distB="0" distL="114300" distR="114300" simplePos="0" relativeHeight="251827712" behindDoc="0" locked="0" layoutInCell="1" allowOverlap="1" wp14:anchorId="696D8747" wp14:editId="4FC61B70">
            <wp:simplePos x="0" y="0"/>
            <wp:positionH relativeFrom="margin">
              <wp:posOffset>3651885</wp:posOffset>
            </wp:positionH>
            <wp:positionV relativeFrom="margin">
              <wp:posOffset>4445</wp:posOffset>
            </wp:positionV>
            <wp:extent cx="2736850" cy="1824355"/>
            <wp:effectExtent l="0" t="0" r="6350" b="4445"/>
            <wp:wrapSquare wrapText="bothSides"/>
            <wp:docPr id="1699188757" name="Image 9" descr="Une image contenant habits, personne, sol, group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41581" name="Image 9" descr="Une image contenant habits, personne, sol, groupe&#10;&#10;Le contenu généré par l’IA peut êtr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850" cy="1824355"/>
                    </a:xfrm>
                    <a:prstGeom prst="rect">
                      <a:avLst/>
                    </a:prstGeom>
                  </pic:spPr>
                </pic:pic>
              </a:graphicData>
            </a:graphic>
          </wp:anchor>
        </w:drawing>
      </w:r>
      <w:r w:rsidR="009229E5" w:rsidRPr="001B3058">
        <w:rPr>
          <w:rFonts w:ascii="Garamond" w:hAnsi="Garamond" w:cs="Times New Roman"/>
          <w:color w:val="000000" w:themeColor="text1"/>
        </w:rPr>
        <w:t>Dans le but de renforcer davantage le leaders</w:t>
      </w:r>
      <w:r w:rsidR="00722839" w:rsidRPr="001B3058">
        <w:rPr>
          <w:rFonts w:ascii="Garamond" w:hAnsi="Garamond" w:cs="Times New Roman"/>
          <w:color w:val="000000" w:themeColor="text1"/>
        </w:rPr>
        <w:t xml:space="preserve">hip et la visibilité des pépinières, CARE a mobilisé une trentaine de femmes leaders bénéficiaires des cohortes 1 et 2 </w:t>
      </w:r>
      <w:r w:rsidR="00657326" w:rsidRPr="001B3058">
        <w:rPr>
          <w:rFonts w:ascii="Garamond" w:hAnsi="Garamond" w:cs="Times New Roman"/>
          <w:color w:val="000000" w:themeColor="text1"/>
        </w:rPr>
        <w:t>de l’approche Catalyst.  Elles</w:t>
      </w:r>
      <w:r w:rsidR="00722839" w:rsidRPr="001B3058">
        <w:rPr>
          <w:rFonts w:ascii="Garamond" w:hAnsi="Garamond" w:cs="Times New Roman"/>
          <w:color w:val="000000" w:themeColor="text1"/>
        </w:rPr>
        <w:t xml:space="preserve"> ont pris part aux rencontres intergénérationnelles de la Gnon Kogui à Nikki du 11 au 13 Septembre 2025. </w:t>
      </w:r>
      <w:r w:rsidR="00657326" w:rsidRPr="001B3058">
        <w:rPr>
          <w:rFonts w:ascii="Garamond" w:hAnsi="Garamond" w:cs="Times New Roman"/>
          <w:color w:val="000000" w:themeColor="text1"/>
        </w:rPr>
        <w:t xml:space="preserve">A travers les diverses activités mise en œuvre par CARE au cours de ces rencontres, CARE a donné de la visibilité aux initiatives des bénéficiaires. </w:t>
      </w:r>
    </w:p>
    <w:p w14:paraId="5AA04BB0" w14:textId="7D3864D8" w:rsidR="003D4777" w:rsidRPr="003D4777" w:rsidRDefault="00066BD9" w:rsidP="003D4777">
      <w:pPr>
        <w:autoSpaceDE w:val="0"/>
        <w:autoSpaceDN w:val="0"/>
        <w:adjustRightInd w:val="0"/>
        <w:spacing w:line="360" w:lineRule="auto"/>
        <w:jc w:val="both"/>
        <w:rPr>
          <w:rFonts w:ascii="Garamond" w:eastAsia="Times New Roman" w:hAnsi="Garamond" w:cs="Times New Roman"/>
          <w:color w:val="000000" w:themeColor="text1"/>
        </w:rPr>
      </w:pPr>
      <w:r w:rsidRPr="001B3058">
        <w:rPr>
          <w:rFonts w:ascii="Garamond" w:eastAsia="Times New Roman" w:hAnsi="Garamond" w:cs="Times New Roman"/>
          <w:color w:val="000000" w:themeColor="text1"/>
        </w:rPr>
        <w:lastRenderedPageBreak/>
        <w:t xml:space="preserve">Les actions de plaidoyer à l’endroit des partis politiques vont se </w:t>
      </w:r>
      <w:r w:rsidRPr="00066BD9">
        <w:rPr>
          <w:rFonts w:ascii="Garamond" w:eastAsia="Times New Roman" w:hAnsi="Garamond" w:cs="Times New Roman"/>
          <w:color w:val="000000" w:themeColor="text1"/>
        </w:rPr>
        <w:t>poursuivent</w:t>
      </w:r>
      <w:r w:rsidRPr="001B3058">
        <w:rPr>
          <w:rFonts w:ascii="Garamond" w:eastAsia="Times New Roman" w:hAnsi="Garamond" w:cs="Times New Roman"/>
          <w:color w:val="000000" w:themeColor="text1"/>
        </w:rPr>
        <w:t xml:space="preserve"> pour un meilleur positionnement des pépinières sur les listes de candidature. </w:t>
      </w:r>
    </w:p>
    <w:p w14:paraId="4707B671" w14:textId="31020CC4" w:rsidR="00D53427" w:rsidRPr="003D4777" w:rsidRDefault="00D53427" w:rsidP="00D53427">
      <w:pPr>
        <w:tabs>
          <w:tab w:val="left" w:pos="2234"/>
        </w:tabs>
        <w:spacing w:line="360" w:lineRule="auto"/>
        <w:jc w:val="both"/>
        <w:rPr>
          <w:rFonts w:ascii="Garamond" w:eastAsia="Times New Roman" w:hAnsi="Garamond" w:cs="Times New Roman"/>
          <w:b/>
          <w:bCs/>
          <w:color w:val="000000" w:themeColor="text1"/>
        </w:rPr>
      </w:pPr>
      <w:r w:rsidRPr="003D4777">
        <w:rPr>
          <w:rFonts w:ascii="Garamond" w:eastAsia="Times New Roman" w:hAnsi="Garamond" w:cs="Times New Roman"/>
          <w:b/>
          <w:bCs/>
          <w:color w:val="000000" w:themeColor="text1"/>
        </w:rPr>
        <w:t>A.3.6: Renforcement de capacités des femmes élues conseillères, des femmes alumnis de l’école politique féminine multipartite, de l'école de la démocratie et des membres de la pépinière candidates aux élections de Janvier 2026.</w:t>
      </w:r>
      <w:r w:rsidR="00F74CE3" w:rsidRPr="003D4777">
        <w:rPr>
          <w:rFonts w:ascii="Garamond" w:eastAsia="Times New Roman" w:hAnsi="Garamond" w:cs="Times New Roman"/>
          <w:b/>
          <w:bCs/>
          <w:color w:val="000000" w:themeColor="text1"/>
        </w:rPr>
        <w:t xml:space="preserve"> </w:t>
      </w:r>
    </w:p>
    <w:p w14:paraId="12E27628" w14:textId="3470FCBF" w:rsidR="00FF309C" w:rsidRPr="001B3058" w:rsidRDefault="00CB602B" w:rsidP="001B3058">
      <w:pPr>
        <w:pStyle w:val="Default"/>
        <w:jc w:val="both"/>
        <w:rPr>
          <w:rFonts w:ascii="Garamond" w:hAnsi="Garamond" w:cs="Times New Roman"/>
          <w:color w:val="000000" w:themeColor="text1"/>
        </w:rPr>
      </w:pPr>
      <w:r w:rsidRPr="001B3058">
        <w:rPr>
          <w:rFonts w:ascii="Garamond" w:hAnsi="Garamond" w:cs="Times New Roman"/>
          <w:color w:val="000000" w:themeColor="text1"/>
        </w:rPr>
        <w:t xml:space="preserve">Les Tdr de l’activité ont été élaborés et l’activité sera mise en œuvre au cours du dernier trimestre de l’année. </w:t>
      </w:r>
    </w:p>
    <w:p w14:paraId="464A4D3C" w14:textId="77777777" w:rsidR="00FF309C" w:rsidRDefault="00FF309C" w:rsidP="00D53427">
      <w:pPr>
        <w:tabs>
          <w:tab w:val="left" w:pos="2234"/>
        </w:tabs>
        <w:spacing w:line="360" w:lineRule="auto"/>
        <w:jc w:val="both"/>
        <w:rPr>
          <w:rFonts w:ascii="Garamond" w:hAnsi="Garamond"/>
          <w:i/>
          <w:iCs/>
        </w:rPr>
      </w:pPr>
    </w:p>
    <w:p w14:paraId="57AD3797" w14:textId="26C16DD5" w:rsidR="00BF5996" w:rsidRPr="00BF5996" w:rsidRDefault="00BF5996" w:rsidP="00D53427">
      <w:pPr>
        <w:tabs>
          <w:tab w:val="left" w:pos="2234"/>
        </w:tabs>
        <w:spacing w:line="360" w:lineRule="auto"/>
        <w:jc w:val="both"/>
        <w:rPr>
          <w:rFonts w:ascii="Garamond" w:eastAsia="Times New Roman" w:hAnsi="Garamond" w:cs="Times New Roman"/>
          <w:b/>
          <w:bCs/>
          <w:color w:val="000000"/>
        </w:rPr>
      </w:pPr>
      <w:r>
        <w:rPr>
          <w:rFonts w:ascii="Garamond" w:eastAsia="Times New Roman" w:hAnsi="Garamond" w:cs="Times New Roman"/>
          <w:b/>
          <w:bCs/>
          <w:color w:val="000000"/>
        </w:rPr>
        <w:t xml:space="preserve">A.3.7 </w:t>
      </w:r>
      <w:r w:rsidRPr="00BF5996">
        <w:rPr>
          <w:rFonts w:ascii="Garamond" w:eastAsia="Times New Roman" w:hAnsi="Garamond" w:cs="Times New Roman"/>
          <w:b/>
          <w:bCs/>
          <w:color w:val="000000"/>
        </w:rPr>
        <w:t>Communication pour un Changement de Comportement (CCC) visant la déconstruction des normes sociales de genre qui entravent le positionnement et l’émergence des femmes en politique</w:t>
      </w:r>
    </w:p>
    <w:p w14:paraId="769841D6" w14:textId="77777777" w:rsidR="009F5140" w:rsidRDefault="00D53427" w:rsidP="001B3058">
      <w:pPr>
        <w:pStyle w:val="Paragraphedeliste"/>
        <w:numPr>
          <w:ilvl w:val="0"/>
          <w:numId w:val="31"/>
        </w:numPr>
        <w:tabs>
          <w:tab w:val="left" w:pos="2234"/>
        </w:tabs>
        <w:spacing w:line="360" w:lineRule="auto"/>
        <w:jc w:val="both"/>
        <w:rPr>
          <w:rFonts w:ascii="Garamond" w:hAnsi="Garamond"/>
          <w:i/>
          <w:iCs/>
        </w:rPr>
      </w:pPr>
      <w:r w:rsidRPr="00BF5996">
        <w:rPr>
          <w:rFonts w:ascii="Garamond" w:hAnsi="Garamond"/>
          <w:b/>
          <w:bCs/>
          <w:i/>
          <w:iCs/>
        </w:rPr>
        <w:t>A.3.7.2</w:t>
      </w:r>
      <w:r w:rsidRPr="00BF5996">
        <w:rPr>
          <w:rFonts w:ascii="Garamond" w:hAnsi="Garamond"/>
          <w:i/>
          <w:iCs/>
        </w:rPr>
        <w:t xml:space="preserve"> Organisation d'une campagne de sensibilisation radiophonique contre les violences et autres discriminations basées sur le genre lors des élections générales de 2026 par le soutien aux défenseurs de l'égalité des droits. (Planifié pour le </w:t>
      </w:r>
      <w:r w:rsidR="00D32452">
        <w:rPr>
          <w:rFonts w:ascii="Garamond" w:hAnsi="Garamond"/>
          <w:i/>
          <w:iCs/>
        </w:rPr>
        <w:t>dernier</w:t>
      </w:r>
      <w:r w:rsidRPr="00BF5996">
        <w:rPr>
          <w:rFonts w:ascii="Garamond" w:hAnsi="Garamond"/>
          <w:i/>
          <w:iCs/>
        </w:rPr>
        <w:t xml:space="preserve"> </w:t>
      </w:r>
      <w:r w:rsidR="00D32452">
        <w:rPr>
          <w:rFonts w:ascii="Garamond" w:hAnsi="Garamond"/>
          <w:i/>
          <w:iCs/>
        </w:rPr>
        <w:t>tri</w:t>
      </w:r>
      <w:r w:rsidRPr="00BF5996">
        <w:rPr>
          <w:rFonts w:ascii="Garamond" w:hAnsi="Garamond"/>
          <w:i/>
          <w:iCs/>
        </w:rPr>
        <w:t>mestre</w:t>
      </w:r>
      <w:r w:rsidR="00D32452">
        <w:rPr>
          <w:rFonts w:ascii="Garamond" w:hAnsi="Garamond"/>
          <w:i/>
          <w:iCs/>
        </w:rPr>
        <w:t xml:space="preserve"> de l’année)</w:t>
      </w:r>
    </w:p>
    <w:p w14:paraId="45921962" w14:textId="75270FDB" w:rsidR="00955A9B" w:rsidRPr="009F5140" w:rsidRDefault="00D53427" w:rsidP="001B3058">
      <w:pPr>
        <w:pStyle w:val="Paragraphedeliste"/>
        <w:numPr>
          <w:ilvl w:val="0"/>
          <w:numId w:val="31"/>
        </w:numPr>
        <w:tabs>
          <w:tab w:val="left" w:pos="2234"/>
        </w:tabs>
        <w:spacing w:line="360" w:lineRule="auto"/>
        <w:jc w:val="both"/>
        <w:rPr>
          <w:rFonts w:ascii="Garamond" w:hAnsi="Garamond"/>
          <w:i/>
          <w:iCs/>
        </w:rPr>
      </w:pPr>
      <w:r w:rsidRPr="009F5140">
        <w:rPr>
          <w:rFonts w:ascii="Garamond" w:hAnsi="Garamond"/>
          <w:b/>
          <w:bCs/>
          <w:i/>
          <w:iCs/>
        </w:rPr>
        <w:t>A.3.7.3</w:t>
      </w:r>
      <w:r w:rsidR="009F5140" w:rsidRPr="009F5140">
        <w:rPr>
          <w:rFonts w:ascii="Garamond" w:hAnsi="Garamond"/>
          <w:b/>
          <w:bCs/>
          <w:i/>
          <w:iCs/>
        </w:rPr>
        <w:t xml:space="preserve"> </w:t>
      </w:r>
      <w:r w:rsidRPr="009F5140">
        <w:rPr>
          <w:rFonts w:ascii="Garamond" w:hAnsi="Garamond"/>
          <w:i/>
          <w:iCs/>
        </w:rPr>
        <w:t xml:space="preserve"> </w:t>
      </w:r>
      <w:r w:rsidRPr="009F5140">
        <w:rPr>
          <w:rFonts w:ascii="Garamond" w:eastAsia="Times New Roman" w:hAnsi="Garamond" w:cs="Times New Roman"/>
          <w:b/>
          <w:bCs/>
          <w:color w:val="000000" w:themeColor="text1"/>
        </w:rPr>
        <w:t>Organisation d'un concours des meilleurs messages de sensibilisation en faveur du leadership politique des femmes postés par les web activistes ;</w:t>
      </w:r>
      <w:r w:rsidR="00F74CE3" w:rsidRPr="009F5140">
        <w:rPr>
          <w:rFonts w:ascii="Garamond" w:hAnsi="Garamond"/>
          <w:i/>
          <w:iCs/>
        </w:rPr>
        <w:t xml:space="preserve"> </w:t>
      </w:r>
    </w:p>
    <w:p w14:paraId="6865E09A" w14:textId="1D388B4D" w:rsidR="00D4710D" w:rsidRPr="00C73DB0" w:rsidRDefault="00435879" w:rsidP="00D720E2">
      <w:pPr>
        <w:autoSpaceDE w:val="0"/>
        <w:autoSpaceDN w:val="0"/>
        <w:adjustRightInd w:val="0"/>
        <w:spacing w:line="360" w:lineRule="auto"/>
        <w:jc w:val="both"/>
        <w:rPr>
          <w:rFonts w:ascii="Garamond" w:eastAsia="Times New Roman" w:hAnsi="Garamond" w:cs="Times New Roman"/>
          <w:color w:val="000000" w:themeColor="text1"/>
        </w:rPr>
      </w:pPr>
      <w:r>
        <w:rPr>
          <w:rFonts w:ascii="Garamond" w:eastAsia="Times New Roman" w:hAnsi="Garamond" w:cs="Times New Roman"/>
          <w:color w:val="000000" w:themeColor="text1"/>
        </w:rPr>
        <w:t xml:space="preserve">Avec l’appui de son partenaire de mise en œuvre UFEC, CARE a lancé le </w:t>
      </w:r>
      <w:r w:rsidRPr="001B3058">
        <w:rPr>
          <w:rFonts w:ascii="Garamond" w:eastAsia="Times New Roman" w:hAnsi="Garamond" w:cs="Times New Roman"/>
          <w:color w:val="000000" w:themeColor="text1"/>
        </w:rPr>
        <w:t>concours de</w:t>
      </w:r>
      <w:r>
        <w:rPr>
          <w:rFonts w:ascii="Garamond" w:eastAsia="Times New Roman" w:hAnsi="Garamond" w:cs="Times New Roman"/>
          <w:color w:val="000000" w:themeColor="text1"/>
        </w:rPr>
        <w:t>s meilleurs</w:t>
      </w:r>
      <w:r w:rsidRPr="001B3058">
        <w:rPr>
          <w:rFonts w:ascii="Garamond" w:eastAsia="Times New Roman" w:hAnsi="Garamond" w:cs="Times New Roman"/>
          <w:color w:val="000000" w:themeColor="text1"/>
        </w:rPr>
        <w:t xml:space="preserve"> messages de sensibilisation en faveur du leadership politique des femmes, destiné aux créateurs de contenus digitaux engagés. </w:t>
      </w:r>
      <w:r w:rsidR="00E51F67">
        <w:rPr>
          <w:rFonts w:ascii="Garamond" w:eastAsia="Times New Roman" w:hAnsi="Garamond" w:cs="Times New Roman"/>
          <w:color w:val="000000" w:themeColor="text1"/>
        </w:rPr>
        <w:t>L’objectif de cette activité est d’a</w:t>
      </w:r>
      <w:r w:rsidR="00E51F67" w:rsidRPr="00E51F67">
        <w:rPr>
          <w:rFonts w:ascii="Garamond" w:eastAsia="Times New Roman" w:hAnsi="Garamond" w:cs="Times New Roman"/>
          <w:color w:val="000000" w:themeColor="text1"/>
        </w:rPr>
        <w:t>ccroître la participation des femmes à la vie politique en mobilisant les canaux numériques comme leviers de sensibilisation, de déconstruction des stéréotypes de genre et de promotion du leadership féminin</w:t>
      </w:r>
      <w:r w:rsidR="00D4710D">
        <w:rPr>
          <w:rFonts w:ascii="Garamond" w:eastAsia="Times New Roman" w:hAnsi="Garamond" w:cs="Times New Roman"/>
          <w:color w:val="000000" w:themeColor="text1"/>
        </w:rPr>
        <w:t xml:space="preserve">. </w:t>
      </w:r>
      <w:r w:rsidR="00D4710D" w:rsidRPr="00C73DB0">
        <w:rPr>
          <w:rFonts w:ascii="Garamond" w:eastAsia="Times New Roman" w:hAnsi="Garamond" w:cs="Times New Roman"/>
          <w:color w:val="000000" w:themeColor="text1"/>
        </w:rPr>
        <w:t xml:space="preserve">De façon spécifique, il s’est agi de : </w:t>
      </w:r>
    </w:p>
    <w:p w14:paraId="27666F47" w14:textId="77777777" w:rsidR="00D4710D" w:rsidRPr="00C73DB0" w:rsidRDefault="00D4710D" w:rsidP="00D720E2">
      <w:pPr>
        <w:numPr>
          <w:ilvl w:val="0"/>
          <w:numId w:val="33"/>
        </w:numPr>
        <w:spacing w:after="200" w:line="360" w:lineRule="auto"/>
        <w:ind w:left="1104" w:hanging="384"/>
        <w:contextualSpacing/>
        <w:jc w:val="both"/>
        <w:rPr>
          <w:rFonts w:ascii="Garamond" w:eastAsia="Times New Roman" w:hAnsi="Garamond" w:cs="Times New Roman"/>
          <w:color w:val="000000" w:themeColor="text1"/>
        </w:rPr>
      </w:pPr>
      <w:r w:rsidRPr="00C73DB0">
        <w:rPr>
          <w:rFonts w:ascii="Garamond" w:eastAsia="Times New Roman" w:hAnsi="Garamond" w:cs="Times New Roman"/>
          <w:color w:val="000000" w:themeColor="text1"/>
        </w:rPr>
        <w:t>Stimuler la création de contenus en faveur du leadership politique féminin ;</w:t>
      </w:r>
    </w:p>
    <w:p w14:paraId="1FC7CFE3" w14:textId="77777777" w:rsidR="00D4710D" w:rsidRPr="00C73DB0" w:rsidRDefault="00D4710D" w:rsidP="00D720E2">
      <w:pPr>
        <w:numPr>
          <w:ilvl w:val="0"/>
          <w:numId w:val="33"/>
        </w:numPr>
        <w:spacing w:after="200" w:line="360" w:lineRule="auto"/>
        <w:ind w:left="1104" w:hanging="384"/>
        <w:contextualSpacing/>
        <w:jc w:val="both"/>
        <w:rPr>
          <w:rFonts w:ascii="Garamond" w:eastAsia="Times New Roman" w:hAnsi="Garamond" w:cs="Times New Roman"/>
          <w:color w:val="000000" w:themeColor="text1"/>
        </w:rPr>
      </w:pPr>
      <w:r w:rsidRPr="00C73DB0">
        <w:rPr>
          <w:rFonts w:ascii="Garamond" w:eastAsia="Times New Roman" w:hAnsi="Garamond" w:cs="Times New Roman"/>
          <w:color w:val="000000" w:themeColor="text1"/>
        </w:rPr>
        <w:t>Contribuer à la déconstruction des stéréotypes de genre qui freinent l’engagement politique des femmes ;</w:t>
      </w:r>
    </w:p>
    <w:p w14:paraId="4F7EE9D1" w14:textId="77777777" w:rsidR="00D4710D" w:rsidRPr="00C73DB0" w:rsidRDefault="00D4710D" w:rsidP="00D720E2">
      <w:pPr>
        <w:numPr>
          <w:ilvl w:val="0"/>
          <w:numId w:val="33"/>
        </w:numPr>
        <w:spacing w:after="200" w:line="360" w:lineRule="auto"/>
        <w:ind w:left="1104" w:hanging="384"/>
        <w:contextualSpacing/>
        <w:jc w:val="both"/>
        <w:rPr>
          <w:rFonts w:ascii="Garamond" w:eastAsia="Times New Roman" w:hAnsi="Garamond" w:cs="Times New Roman"/>
          <w:color w:val="000000" w:themeColor="text1"/>
        </w:rPr>
      </w:pPr>
      <w:r w:rsidRPr="00C73DB0">
        <w:rPr>
          <w:rFonts w:ascii="Garamond" w:eastAsia="Times New Roman" w:hAnsi="Garamond" w:cs="Times New Roman"/>
          <w:color w:val="000000" w:themeColor="text1"/>
        </w:rPr>
        <w:t>Sensibiliser le grand public, en particulier les jeunes à l’importance de la participation politique des femmes ;</w:t>
      </w:r>
    </w:p>
    <w:p w14:paraId="6B5B09F9" w14:textId="77777777" w:rsidR="00B02CCD" w:rsidRPr="00C73DB0" w:rsidRDefault="00D4710D" w:rsidP="00D720E2">
      <w:pPr>
        <w:numPr>
          <w:ilvl w:val="0"/>
          <w:numId w:val="33"/>
        </w:numPr>
        <w:spacing w:after="200" w:line="360" w:lineRule="auto"/>
        <w:ind w:left="1104" w:hanging="384"/>
        <w:contextualSpacing/>
        <w:jc w:val="both"/>
        <w:rPr>
          <w:rFonts w:ascii="Garamond" w:eastAsia="Times New Roman" w:hAnsi="Garamond" w:cs="Times New Roman"/>
          <w:color w:val="000000" w:themeColor="text1"/>
        </w:rPr>
      </w:pPr>
      <w:r w:rsidRPr="00C73DB0">
        <w:rPr>
          <w:rFonts w:ascii="Garamond" w:eastAsia="Times New Roman" w:hAnsi="Garamond" w:cs="Times New Roman"/>
          <w:color w:val="000000" w:themeColor="text1"/>
        </w:rPr>
        <w:t>Créer une dynamique participative et virale autour de l’égalité de genre en politique ;</w:t>
      </w:r>
    </w:p>
    <w:p w14:paraId="6D8476F0" w14:textId="1608D188" w:rsidR="00D4710D" w:rsidRPr="00C73DB0" w:rsidRDefault="00D4710D" w:rsidP="00D720E2">
      <w:pPr>
        <w:numPr>
          <w:ilvl w:val="0"/>
          <w:numId w:val="33"/>
        </w:numPr>
        <w:spacing w:after="200" w:line="360" w:lineRule="auto"/>
        <w:ind w:left="1104" w:hanging="384"/>
        <w:contextualSpacing/>
        <w:jc w:val="both"/>
        <w:rPr>
          <w:rFonts w:ascii="Garamond" w:eastAsia="Times New Roman" w:hAnsi="Garamond" w:cs="Times New Roman"/>
          <w:color w:val="000000" w:themeColor="text1"/>
        </w:rPr>
      </w:pPr>
      <w:r w:rsidRPr="00C73DB0">
        <w:rPr>
          <w:rFonts w:ascii="Garamond" w:eastAsia="Times New Roman" w:hAnsi="Garamond" w:cs="Times New Roman"/>
          <w:color w:val="000000" w:themeColor="text1"/>
        </w:rPr>
        <w:t>Récompenser les web-activistes engagés dans la promotion de l’égalité des genres.</w:t>
      </w:r>
    </w:p>
    <w:p w14:paraId="3B78779F" w14:textId="06695A3C" w:rsidR="00435879" w:rsidRDefault="00435879" w:rsidP="00D720E2">
      <w:pPr>
        <w:pStyle w:val="Default"/>
        <w:spacing w:line="360" w:lineRule="auto"/>
        <w:jc w:val="both"/>
        <w:rPr>
          <w:rFonts w:ascii="Garamond" w:hAnsi="Garamond" w:cs="Times New Roman"/>
          <w:color w:val="000000" w:themeColor="text1"/>
        </w:rPr>
      </w:pPr>
      <w:r>
        <w:rPr>
          <w:rFonts w:ascii="Garamond" w:hAnsi="Garamond" w:cs="Times New Roman"/>
          <w:color w:val="000000" w:themeColor="text1"/>
        </w:rPr>
        <w:t xml:space="preserve">L’activité s’est déroulée </w:t>
      </w:r>
      <w:r w:rsidR="00F04DA1">
        <w:rPr>
          <w:rFonts w:ascii="Garamond" w:hAnsi="Garamond" w:cs="Times New Roman"/>
          <w:color w:val="000000" w:themeColor="text1"/>
        </w:rPr>
        <w:t xml:space="preserve">en plusieurs étapes comme suit </w:t>
      </w:r>
      <w:r>
        <w:rPr>
          <w:rFonts w:ascii="Garamond" w:hAnsi="Garamond" w:cs="Times New Roman"/>
          <w:color w:val="000000" w:themeColor="text1"/>
        </w:rPr>
        <w:t xml:space="preserve">: </w:t>
      </w:r>
    </w:p>
    <w:tbl>
      <w:tblPr>
        <w:tblStyle w:val="TableauGrille4-Accentuation1"/>
        <w:tblW w:w="9639" w:type="dxa"/>
        <w:tblLook w:val="04A0" w:firstRow="1" w:lastRow="0" w:firstColumn="1" w:lastColumn="0" w:noHBand="0" w:noVBand="1"/>
      </w:tblPr>
      <w:tblGrid>
        <w:gridCol w:w="9639"/>
      </w:tblGrid>
      <w:tr w:rsidR="005C4E62" w14:paraId="6D395796" w14:textId="77777777" w:rsidTr="009F5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FFF38F8" w14:textId="2E9F4765" w:rsidR="005C4E62" w:rsidRDefault="005C4E62" w:rsidP="005C4E62">
            <w:pPr>
              <w:pStyle w:val="Default"/>
              <w:numPr>
                <w:ilvl w:val="0"/>
                <w:numId w:val="36"/>
              </w:numPr>
              <w:spacing w:line="360" w:lineRule="auto"/>
              <w:jc w:val="both"/>
              <w:rPr>
                <w:rFonts w:ascii="Garamond" w:hAnsi="Garamond" w:cs="Times New Roman"/>
                <w:color w:val="000000" w:themeColor="text1"/>
              </w:rPr>
            </w:pPr>
            <w:r w:rsidRPr="00C73DB0">
              <w:rPr>
                <w:rFonts w:ascii="Garamond" w:hAnsi="Garamond" w:cs="Times New Roman"/>
                <w:color w:val="000000" w:themeColor="text1"/>
              </w:rPr>
              <w:t xml:space="preserve">La diffusion de l'appel à participation a été faite en ligne </w:t>
            </w:r>
          </w:p>
        </w:tc>
      </w:tr>
      <w:tr w:rsidR="005C4E62" w14:paraId="371A30DE"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E1F8FF" w14:textId="747D7CBF" w:rsidR="005C4E62" w:rsidRDefault="005C4E62" w:rsidP="005C4E62">
            <w:pPr>
              <w:pStyle w:val="Default"/>
              <w:numPr>
                <w:ilvl w:val="0"/>
                <w:numId w:val="36"/>
              </w:numPr>
              <w:spacing w:line="360" w:lineRule="auto"/>
              <w:jc w:val="both"/>
              <w:rPr>
                <w:rFonts w:ascii="Garamond" w:hAnsi="Garamond" w:cs="Times New Roman"/>
                <w:color w:val="000000" w:themeColor="text1"/>
              </w:rPr>
            </w:pPr>
            <w:r w:rsidRPr="00C73DB0">
              <w:rPr>
                <w:rFonts w:ascii="Garamond" w:hAnsi="Garamond" w:cs="Times New Roman"/>
                <w:color w:val="000000" w:themeColor="text1"/>
              </w:rPr>
              <w:t>Des canaux numériques de CARE Bénin/Togo (Facebook, Twitter, WhatsApp, Slack…) ont servi à assurer une large diffusion de l’appel à participation</w:t>
            </w:r>
          </w:p>
        </w:tc>
      </w:tr>
      <w:tr w:rsidR="005C4E62" w14:paraId="3D14BA6B" w14:textId="77777777" w:rsidTr="009F5140">
        <w:tc>
          <w:tcPr>
            <w:cnfStyle w:val="001000000000" w:firstRow="0" w:lastRow="0" w:firstColumn="1" w:lastColumn="0" w:oddVBand="0" w:evenVBand="0" w:oddHBand="0" w:evenHBand="0" w:firstRowFirstColumn="0" w:firstRowLastColumn="0" w:lastRowFirstColumn="0" w:lastRowLastColumn="0"/>
            <w:tcW w:w="9639" w:type="dxa"/>
          </w:tcPr>
          <w:p w14:paraId="02D19383" w14:textId="594001E3" w:rsidR="005C4E62" w:rsidRPr="00B32B58" w:rsidRDefault="00B32B58" w:rsidP="00B32B58">
            <w:pPr>
              <w:pStyle w:val="Default"/>
              <w:numPr>
                <w:ilvl w:val="0"/>
                <w:numId w:val="36"/>
              </w:numPr>
              <w:spacing w:line="360" w:lineRule="auto"/>
              <w:jc w:val="both"/>
              <w:rPr>
                <w:rFonts w:ascii="Garamond" w:hAnsi="Garamond" w:cs="Times New Roman"/>
                <w:color w:val="000000" w:themeColor="text1"/>
              </w:rPr>
            </w:pPr>
            <w:r w:rsidRPr="00C73DB0">
              <w:rPr>
                <w:rFonts w:ascii="Garamond" w:hAnsi="Garamond" w:cs="Times New Roman"/>
                <w:color w:val="000000" w:themeColor="text1"/>
              </w:rPr>
              <w:lastRenderedPageBreak/>
              <w:t>Les web activistes des réseaux du PRLFP et de ses partenaires ont été mobilisés pour amplifier la communication.</w:t>
            </w:r>
          </w:p>
        </w:tc>
      </w:tr>
      <w:tr w:rsidR="005C4E62" w14:paraId="4596C0A1"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F406CB2" w14:textId="0A91E2EF" w:rsidR="005C4E62" w:rsidRDefault="00B32B58" w:rsidP="00B32B58">
            <w:pPr>
              <w:pStyle w:val="Default"/>
              <w:numPr>
                <w:ilvl w:val="0"/>
                <w:numId w:val="36"/>
              </w:numPr>
              <w:spacing w:line="360" w:lineRule="auto"/>
              <w:jc w:val="both"/>
              <w:rPr>
                <w:rFonts w:ascii="Garamond" w:hAnsi="Garamond" w:cs="Times New Roman"/>
                <w:color w:val="000000" w:themeColor="text1"/>
              </w:rPr>
            </w:pPr>
            <w:r w:rsidRPr="00C73DB0">
              <w:rPr>
                <w:rFonts w:ascii="Garamond" w:hAnsi="Garamond" w:cs="Times New Roman"/>
                <w:color w:val="000000" w:themeColor="text1"/>
              </w:rPr>
              <w:t>Des influenceurs ont été contactés pour élargir la portée du concours</w:t>
            </w:r>
            <w:r>
              <w:rPr>
                <w:rFonts w:ascii="Garamond" w:hAnsi="Garamond" w:cs="Times New Roman"/>
                <w:color w:val="000000" w:themeColor="text1"/>
              </w:rPr>
              <w:t xml:space="preserve"> et d</w:t>
            </w:r>
            <w:r w:rsidRPr="00C73DB0">
              <w:rPr>
                <w:rFonts w:ascii="Garamond" w:hAnsi="Garamond" w:cs="Times New Roman"/>
                <w:color w:val="000000" w:themeColor="text1"/>
              </w:rPr>
              <w:t>es influenceurs ont été contactés pour élargir la portée du concours.</w:t>
            </w:r>
          </w:p>
        </w:tc>
      </w:tr>
      <w:tr w:rsidR="005C4E62" w14:paraId="252B29E5" w14:textId="77777777" w:rsidTr="009F5140">
        <w:tc>
          <w:tcPr>
            <w:cnfStyle w:val="001000000000" w:firstRow="0" w:lastRow="0" w:firstColumn="1" w:lastColumn="0" w:oddVBand="0" w:evenVBand="0" w:oddHBand="0" w:evenHBand="0" w:firstRowFirstColumn="0" w:firstRowLastColumn="0" w:lastRowFirstColumn="0" w:lastRowLastColumn="0"/>
            <w:tcW w:w="9639" w:type="dxa"/>
          </w:tcPr>
          <w:p w14:paraId="4368C3C5" w14:textId="1A9A3145" w:rsidR="005C4E62" w:rsidRPr="00B32B58" w:rsidRDefault="00B32B58" w:rsidP="00B32B58">
            <w:pPr>
              <w:pStyle w:val="Default"/>
              <w:numPr>
                <w:ilvl w:val="0"/>
                <w:numId w:val="36"/>
              </w:numPr>
              <w:spacing w:line="360" w:lineRule="auto"/>
              <w:jc w:val="both"/>
              <w:rPr>
                <w:rFonts w:ascii="Garamond" w:hAnsi="Garamond" w:cs="Times New Roman"/>
                <w:color w:val="000000" w:themeColor="text1"/>
              </w:rPr>
            </w:pPr>
            <w:r w:rsidRPr="00C73DB0">
              <w:rPr>
                <w:rFonts w:ascii="Garamond" w:hAnsi="Garamond" w:cs="Times New Roman"/>
                <w:color w:val="000000" w:themeColor="text1"/>
              </w:rPr>
              <w:t>Des créateurs de contenus ont été mobilisés</w:t>
            </w:r>
            <w:r>
              <w:rPr>
                <w:rFonts w:ascii="Garamond" w:hAnsi="Garamond" w:cs="Times New Roman"/>
                <w:color w:val="000000" w:themeColor="text1"/>
              </w:rPr>
              <w:t xml:space="preserve"> : </w:t>
            </w:r>
            <w:r w:rsidRPr="00C73DB0">
              <w:rPr>
                <w:rFonts w:ascii="Garamond" w:hAnsi="Garamond" w:cs="Times New Roman"/>
                <w:color w:val="000000" w:themeColor="text1"/>
              </w:rPr>
              <w:t>Un élément vidéo a été réalisé pour inciter à la participation (vidéo courte, visuel animé…)</w:t>
            </w:r>
          </w:p>
        </w:tc>
      </w:tr>
      <w:tr w:rsidR="005C4E62" w14:paraId="1B95F8CB"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3F2FB0E" w14:textId="41471913" w:rsidR="005C4E62" w:rsidRDefault="00B32B58" w:rsidP="00B32B58">
            <w:pPr>
              <w:pStyle w:val="Default"/>
              <w:numPr>
                <w:ilvl w:val="0"/>
                <w:numId w:val="36"/>
              </w:numPr>
              <w:spacing w:line="360" w:lineRule="auto"/>
              <w:jc w:val="both"/>
              <w:rPr>
                <w:rFonts w:ascii="Garamond" w:hAnsi="Garamond" w:cs="Times New Roman"/>
                <w:color w:val="000000" w:themeColor="text1"/>
              </w:rPr>
            </w:pPr>
            <w:r w:rsidRPr="00C73DB0">
              <w:rPr>
                <w:rFonts w:ascii="Garamond" w:hAnsi="Garamond" w:cs="Times New Roman"/>
                <w:color w:val="000000" w:themeColor="text1"/>
              </w:rPr>
              <w:t>Un jury composé de l’équipe de CARE, de UFEC et de l’Association des Blogueurs du Bénin a statué</w:t>
            </w:r>
          </w:p>
        </w:tc>
      </w:tr>
      <w:tr w:rsidR="005C4E62" w14:paraId="4B27C904" w14:textId="77777777" w:rsidTr="009F5140">
        <w:tc>
          <w:tcPr>
            <w:cnfStyle w:val="001000000000" w:firstRow="0" w:lastRow="0" w:firstColumn="1" w:lastColumn="0" w:oddVBand="0" w:evenVBand="0" w:oddHBand="0" w:evenHBand="0" w:firstRowFirstColumn="0" w:firstRowLastColumn="0" w:lastRowFirstColumn="0" w:lastRowLastColumn="0"/>
            <w:tcW w:w="9639" w:type="dxa"/>
          </w:tcPr>
          <w:p w14:paraId="09B3A0AD" w14:textId="1D04B761" w:rsidR="005C4E62" w:rsidRDefault="00132C68" w:rsidP="00380118">
            <w:pPr>
              <w:pStyle w:val="Default"/>
              <w:numPr>
                <w:ilvl w:val="0"/>
                <w:numId w:val="36"/>
              </w:numPr>
              <w:spacing w:line="360" w:lineRule="auto"/>
              <w:jc w:val="both"/>
              <w:rPr>
                <w:rFonts w:ascii="Garamond" w:hAnsi="Garamond" w:cs="Times New Roman"/>
                <w:color w:val="000000" w:themeColor="text1"/>
              </w:rPr>
            </w:pPr>
            <w:r w:rsidRPr="00C73DB0">
              <w:rPr>
                <w:rFonts w:ascii="Garamond" w:hAnsi="Garamond" w:cs="Times New Roman"/>
                <w:color w:val="000000" w:themeColor="text1"/>
              </w:rPr>
              <w:t>Une séance de présélection a été organisée (respect des consignes, qualité du contenu, cohérence du message).</w:t>
            </w:r>
            <w:r w:rsidR="00380118">
              <w:rPr>
                <w:rFonts w:ascii="Garamond" w:hAnsi="Garamond" w:cs="Times New Roman"/>
                <w:color w:val="000000" w:themeColor="text1"/>
              </w:rPr>
              <w:t xml:space="preserve"> </w:t>
            </w:r>
            <w:r w:rsidR="00380118" w:rsidRPr="00C73DB0">
              <w:rPr>
                <w:rFonts w:ascii="Garamond" w:hAnsi="Garamond" w:cs="Times New Roman"/>
                <w:color w:val="000000" w:themeColor="text1"/>
              </w:rPr>
              <w:t xml:space="preserve">Une réunion de délibération du jury s’est tenue </w:t>
            </w:r>
          </w:p>
        </w:tc>
      </w:tr>
      <w:tr w:rsidR="005C4E62" w14:paraId="7A679E1F"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66BA361" w14:textId="506B5C05" w:rsidR="005C4E62" w:rsidRDefault="00380118" w:rsidP="00380118">
            <w:pPr>
              <w:pStyle w:val="Default"/>
              <w:numPr>
                <w:ilvl w:val="0"/>
                <w:numId w:val="36"/>
              </w:numPr>
              <w:spacing w:line="360" w:lineRule="auto"/>
              <w:jc w:val="both"/>
              <w:rPr>
                <w:rFonts w:ascii="Garamond" w:hAnsi="Garamond" w:cs="Times New Roman"/>
                <w:color w:val="000000" w:themeColor="text1"/>
              </w:rPr>
            </w:pPr>
            <w:r w:rsidRPr="00C73DB0">
              <w:rPr>
                <w:rFonts w:ascii="Garamond" w:hAnsi="Garamond" w:cs="Times New Roman"/>
                <w:color w:val="000000" w:themeColor="text1"/>
              </w:rPr>
              <w:t>Les messages gagnants ont été diffusés sur les canaux officiels de CARE (Facebook, Twitter, WhatsApp, Slack…)</w:t>
            </w:r>
          </w:p>
        </w:tc>
      </w:tr>
      <w:tr w:rsidR="005C4E62" w14:paraId="09890C81" w14:textId="77777777" w:rsidTr="009F5140">
        <w:tc>
          <w:tcPr>
            <w:cnfStyle w:val="001000000000" w:firstRow="0" w:lastRow="0" w:firstColumn="1" w:lastColumn="0" w:oddVBand="0" w:evenVBand="0" w:oddHBand="0" w:evenHBand="0" w:firstRowFirstColumn="0" w:firstRowLastColumn="0" w:lastRowFirstColumn="0" w:lastRowLastColumn="0"/>
            <w:tcW w:w="9639" w:type="dxa"/>
          </w:tcPr>
          <w:p w14:paraId="620F8C5F" w14:textId="42A73DF0" w:rsidR="005C4E62" w:rsidRDefault="00380118" w:rsidP="00380118">
            <w:pPr>
              <w:pStyle w:val="Default"/>
              <w:numPr>
                <w:ilvl w:val="0"/>
                <w:numId w:val="36"/>
              </w:numPr>
              <w:spacing w:line="360" w:lineRule="auto"/>
              <w:jc w:val="both"/>
              <w:rPr>
                <w:rFonts w:ascii="Garamond" w:hAnsi="Garamond" w:cs="Times New Roman"/>
                <w:color w:val="000000" w:themeColor="text1"/>
              </w:rPr>
            </w:pPr>
            <w:r w:rsidRPr="00C73DB0">
              <w:rPr>
                <w:rFonts w:ascii="Garamond" w:hAnsi="Garamond" w:cs="Times New Roman"/>
                <w:color w:val="000000" w:themeColor="text1"/>
              </w:rPr>
              <w:t>La cérémonie de remise de lots a été organisée lors de la Gaani autour du Festival du Leadership organisé par CARE et ses partenaires à Nikki le 12 septembre 2025</w:t>
            </w:r>
          </w:p>
        </w:tc>
      </w:tr>
    </w:tbl>
    <w:p w14:paraId="65ED5D32" w14:textId="77777777" w:rsidR="0099558D" w:rsidRPr="001B3058" w:rsidRDefault="0099558D" w:rsidP="00955A9B">
      <w:pPr>
        <w:pStyle w:val="Default"/>
        <w:jc w:val="both"/>
        <w:rPr>
          <w:rFonts w:ascii="Times New Roman" w:hAnsi="Times New Roman" w:cs="Times New Roman"/>
        </w:rPr>
      </w:pPr>
    </w:p>
    <w:p w14:paraId="706D852E" w14:textId="770D51EE" w:rsidR="00FE212E" w:rsidRDefault="00FE212E" w:rsidP="00F02016">
      <w:pPr>
        <w:spacing w:line="360" w:lineRule="auto"/>
        <w:rPr>
          <w:rFonts w:ascii="Garamond" w:eastAsia="Times New Roman" w:hAnsi="Garamond" w:cs="Times New Roman"/>
          <w:b/>
          <w:bCs/>
          <w:color w:val="000000"/>
        </w:rPr>
      </w:pPr>
      <w:r w:rsidRPr="004E29FC">
        <w:rPr>
          <w:rFonts w:ascii="Garamond" w:eastAsia="Times New Roman" w:hAnsi="Garamond" w:cs="Times New Roman"/>
          <w:b/>
          <w:bCs/>
          <w:color w:val="000000"/>
        </w:rPr>
        <w:t>A.3.8</w:t>
      </w:r>
      <w:r w:rsidR="002E49BE">
        <w:rPr>
          <w:rFonts w:ascii="Garamond" w:eastAsia="Times New Roman" w:hAnsi="Garamond" w:cs="Times New Roman"/>
          <w:b/>
          <w:bCs/>
          <w:color w:val="000000"/>
        </w:rPr>
        <w:t xml:space="preserve"> : Appui à l’Institut National de la </w:t>
      </w:r>
      <w:r w:rsidR="00112C4E">
        <w:rPr>
          <w:rFonts w:ascii="Garamond" w:eastAsia="Times New Roman" w:hAnsi="Garamond" w:cs="Times New Roman"/>
          <w:b/>
          <w:bCs/>
          <w:color w:val="000000"/>
        </w:rPr>
        <w:t>F</w:t>
      </w:r>
      <w:r w:rsidR="002E49BE">
        <w:rPr>
          <w:rFonts w:ascii="Garamond" w:eastAsia="Times New Roman" w:hAnsi="Garamond" w:cs="Times New Roman"/>
          <w:b/>
          <w:bCs/>
          <w:color w:val="000000"/>
        </w:rPr>
        <w:t>emme</w:t>
      </w:r>
    </w:p>
    <w:p w14:paraId="26807FD3" w14:textId="46862518" w:rsidR="00566732" w:rsidRPr="002E49BE" w:rsidRDefault="00566732" w:rsidP="001B3058">
      <w:pPr>
        <w:pStyle w:val="Paragraphedeliste"/>
        <w:numPr>
          <w:ilvl w:val="0"/>
          <w:numId w:val="31"/>
        </w:numPr>
        <w:spacing w:line="360" w:lineRule="auto"/>
        <w:rPr>
          <w:rFonts w:ascii="Garamond" w:eastAsia="Times New Roman" w:hAnsi="Garamond" w:cs="Times New Roman"/>
          <w:b/>
          <w:bCs/>
          <w:color w:val="FF0000"/>
        </w:rPr>
      </w:pPr>
      <w:r w:rsidRPr="002E49BE">
        <w:rPr>
          <w:rFonts w:ascii="Garamond" w:eastAsia="Times New Roman" w:hAnsi="Garamond" w:cs="Times New Roman"/>
          <w:b/>
          <w:bCs/>
          <w:color w:val="000000"/>
        </w:rPr>
        <w:t>A.3.8.1</w:t>
      </w:r>
      <w:r w:rsidR="002E49BE">
        <w:rPr>
          <w:rFonts w:ascii="Garamond" w:eastAsia="Times New Roman" w:hAnsi="Garamond" w:cs="Times New Roman"/>
          <w:b/>
          <w:bCs/>
          <w:color w:val="000000"/>
        </w:rPr>
        <w:t xml:space="preserve"> : </w:t>
      </w:r>
      <w:r w:rsidR="002E49BE" w:rsidRPr="002E49BE">
        <w:rPr>
          <w:rFonts w:ascii="Garamond" w:eastAsia="Times New Roman" w:hAnsi="Garamond" w:cs="Times New Roman"/>
          <w:b/>
          <w:bCs/>
          <w:color w:val="000000"/>
        </w:rPr>
        <w:t>Appui aux initiatives de promotion de leadership politique féminin (Activité reformulée)</w:t>
      </w:r>
    </w:p>
    <w:p w14:paraId="63A81FC8" w14:textId="62284DF4" w:rsidR="00A63FCD" w:rsidRPr="004E29FC" w:rsidRDefault="007B0224" w:rsidP="00A63FCD">
      <w:pPr>
        <w:spacing w:line="360" w:lineRule="auto"/>
        <w:jc w:val="both"/>
        <w:rPr>
          <w:rFonts w:ascii="Garamond" w:eastAsia="Times New Roman" w:hAnsi="Garamond" w:cs="Times New Roman"/>
        </w:rPr>
      </w:pPr>
      <w:r w:rsidRPr="004E29FC">
        <w:rPr>
          <w:rFonts w:ascii="Garamond" w:eastAsia="Times New Roman" w:hAnsi="Garamond" w:cs="Times New Roman"/>
        </w:rPr>
        <w:t>L</w:t>
      </w:r>
      <w:r w:rsidR="00FE212E" w:rsidRPr="004E29FC">
        <w:rPr>
          <w:rFonts w:ascii="Garamond" w:eastAsia="Times New Roman" w:hAnsi="Garamond" w:cs="Times New Roman"/>
        </w:rPr>
        <w:t>e consortium a apporté un appui technique et financier</w:t>
      </w:r>
      <w:r w:rsidR="00147042" w:rsidRPr="004E29FC">
        <w:rPr>
          <w:rFonts w:ascii="Garamond" w:eastAsia="Times New Roman" w:hAnsi="Garamond" w:cs="Times New Roman"/>
        </w:rPr>
        <w:t xml:space="preserve"> à l’ONG </w:t>
      </w:r>
      <w:r w:rsidR="00FE212E" w:rsidRPr="004E29FC">
        <w:rPr>
          <w:rFonts w:ascii="Garamond" w:eastAsia="Times New Roman" w:hAnsi="Garamond" w:cs="Times New Roman"/>
        </w:rPr>
        <w:t xml:space="preserve">AWLN / INF dans le cadre de l’organisation du Forum National des Femmes Leaders </w:t>
      </w:r>
      <w:r w:rsidR="00053B66" w:rsidRPr="004E29FC">
        <w:rPr>
          <w:rFonts w:ascii="Garamond" w:eastAsia="Times New Roman" w:hAnsi="Garamond" w:cs="Times New Roman"/>
        </w:rPr>
        <w:t xml:space="preserve">du Bénin édition </w:t>
      </w:r>
      <w:r w:rsidR="00FE212E" w:rsidRPr="004E29FC">
        <w:rPr>
          <w:rFonts w:ascii="Garamond" w:eastAsia="Times New Roman" w:hAnsi="Garamond" w:cs="Times New Roman"/>
        </w:rPr>
        <w:t>202</w:t>
      </w:r>
      <w:r w:rsidR="00053B66" w:rsidRPr="004E29FC">
        <w:rPr>
          <w:rFonts w:ascii="Garamond" w:eastAsia="Times New Roman" w:hAnsi="Garamond" w:cs="Times New Roman"/>
        </w:rPr>
        <w:t>5</w:t>
      </w:r>
      <w:r w:rsidR="00FE212E" w:rsidRPr="004E29FC">
        <w:rPr>
          <w:rFonts w:ascii="Garamond" w:eastAsia="Times New Roman" w:hAnsi="Garamond" w:cs="Times New Roman"/>
        </w:rPr>
        <w:t xml:space="preserve"> sur </w:t>
      </w:r>
      <w:r w:rsidR="00A63FCD" w:rsidRPr="004E29FC">
        <w:rPr>
          <w:rFonts w:ascii="Garamond" w:eastAsia="Times New Roman" w:hAnsi="Garamond" w:cs="Times New Roman"/>
        </w:rPr>
        <w:t xml:space="preserve">le thème </w:t>
      </w:r>
      <w:r w:rsidR="00A63FCD" w:rsidRPr="004E29FC">
        <w:rPr>
          <w:rFonts w:ascii="Garamond" w:eastAsia="Times New Roman" w:hAnsi="Garamond" w:cs="Times New Roman"/>
          <w:b/>
          <w:bCs/>
        </w:rPr>
        <w:t>« Bien-être économique de la femme au foyer »</w:t>
      </w:r>
      <w:r w:rsidR="00A63FCD" w:rsidRPr="004E29FC">
        <w:rPr>
          <w:rFonts w:ascii="Garamond" w:eastAsia="Times New Roman" w:hAnsi="Garamond" w:cs="Times New Roman"/>
        </w:rPr>
        <w:t xml:space="preserve">. L’activité s’est </w:t>
      </w:r>
      <w:r w:rsidR="00BA2D19" w:rsidRPr="004E29FC">
        <w:rPr>
          <w:rFonts w:ascii="Garamond" w:eastAsia="Times New Roman" w:hAnsi="Garamond" w:cs="Times New Roman"/>
        </w:rPr>
        <w:t xml:space="preserve">tenue les 03 et 04 avril 2025 à Bénin Royal Hôtel de Cotonou </w:t>
      </w:r>
    </w:p>
    <w:p w14:paraId="5DA4514C" w14:textId="1423F38F" w:rsidR="00B1248D" w:rsidRPr="004E29FC" w:rsidRDefault="00B1248D" w:rsidP="00B1248D">
      <w:pPr>
        <w:spacing w:line="360" w:lineRule="auto"/>
        <w:ind w:hanging="10"/>
        <w:jc w:val="both"/>
        <w:rPr>
          <w:rFonts w:ascii="Garamond" w:eastAsia="Times New Roman" w:hAnsi="Garamond" w:cs="Times New Roman"/>
        </w:rPr>
      </w:pPr>
      <w:r w:rsidRPr="004E29FC">
        <w:rPr>
          <w:rFonts w:ascii="Garamond" w:eastAsia="Times New Roman" w:hAnsi="Garamond" w:cs="Times New Roman"/>
        </w:rPr>
        <w:t xml:space="preserve">Ce Forum a réuni les personnalités nationales, internationales et les partenaires au développement, notamment l’ONU WOMEN, l’UNION AFRICAINE, le Ministère des Affaires Sociales et de la Microfinance (MASM), la Coopération Allemande, la Confédération Suisse, Batongo, l’Institut pour la Gouvernance Démocratique (IGD), </w:t>
      </w:r>
      <w:bookmarkStart w:id="108" w:name="_Hlk204764695"/>
      <w:r w:rsidR="00130FBD" w:rsidRPr="004E29FC">
        <w:rPr>
          <w:rFonts w:ascii="Garamond" w:eastAsia="Times New Roman" w:hAnsi="Garamond" w:cs="Times New Roman"/>
        </w:rPr>
        <w:t>CARE International Bénin-Togo</w:t>
      </w:r>
      <w:bookmarkEnd w:id="108"/>
      <w:r w:rsidR="00130FBD" w:rsidRPr="004E29FC">
        <w:rPr>
          <w:rFonts w:ascii="Garamond" w:eastAsia="Times New Roman" w:hAnsi="Garamond" w:cs="Times New Roman"/>
        </w:rPr>
        <w:t xml:space="preserve">, </w:t>
      </w:r>
      <w:r w:rsidRPr="004E29FC">
        <w:rPr>
          <w:rFonts w:ascii="Garamond" w:eastAsia="Times New Roman" w:hAnsi="Garamond" w:cs="Times New Roman"/>
        </w:rPr>
        <w:t xml:space="preserve">le Programme des Nations Unies pour le Développement (PNUD), l’Union Européenne (UE), la Deutsche Gesellschaft für Internationale (GIZ), et l'Ambassade Canada ainsi que les jeunes femmes membres de AWLIN et les alumni des écoles politiques et de démocratie de l’IGD. </w:t>
      </w:r>
    </w:p>
    <w:p w14:paraId="61DE9D5B" w14:textId="76AFB8DA" w:rsidR="002A4A6E" w:rsidRPr="004E29FC" w:rsidRDefault="002A4A6E" w:rsidP="002A4A6E">
      <w:pPr>
        <w:spacing w:line="360" w:lineRule="auto"/>
        <w:ind w:hanging="10"/>
        <w:jc w:val="both"/>
        <w:rPr>
          <w:rFonts w:ascii="Garamond" w:eastAsia="Times New Roman" w:hAnsi="Garamond" w:cs="Times New Roman"/>
        </w:rPr>
      </w:pPr>
      <w:r w:rsidRPr="004E29FC">
        <w:rPr>
          <w:rFonts w:ascii="Garamond" w:eastAsia="Times New Roman" w:hAnsi="Garamond" w:cs="Times New Roman"/>
        </w:rPr>
        <w:t xml:space="preserve">Une communication inaugurale sur « le bien-être économique de la femme au foyer » a été </w:t>
      </w:r>
      <w:r w:rsidR="00B500ED">
        <w:rPr>
          <w:rFonts w:ascii="Garamond" w:eastAsia="Times New Roman" w:hAnsi="Garamond" w:cs="Times New Roman"/>
        </w:rPr>
        <w:t>animé</w:t>
      </w:r>
      <w:r w:rsidR="002F0901">
        <w:rPr>
          <w:rFonts w:ascii="Garamond" w:eastAsia="Times New Roman" w:hAnsi="Garamond" w:cs="Times New Roman"/>
        </w:rPr>
        <w:t>e.</w:t>
      </w:r>
    </w:p>
    <w:p w14:paraId="3447A479" w14:textId="77777777" w:rsidR="002A4A6E" w:rsidRPr="004E29FC" w:rsidRDefault="002A4A6E" w:rsidP="002A4A6E">
      <w:pPr>
        <w:spacing w:after="160" w:line="360" w:lineRule="auto"/>
        <w:ind w:hanging="10"/>
        <w:jc w:val="both"/>
        <w:rPr>
          <w:rFonts w:ascii="Garamond" w:eastAsia="Times New Roman" w:hAnsi="Garamond" w:cs="Times New Roman"/>
        </w:rPr>
      </w:pPr>
      <w:r w:rsidRPr="004E29FC">
        <w:rPr>
          <w:rFonts w:ascii="Garamond" w:eastAsia="Times New Roman" w:hAnsi="Garamond" w:cs="Times New Roman"/>
        </w:rPr>
        <w:t xml:space="preserve">Deux panels ont suivi ladite communication. Le premier a porté sur « les obstacles économiques des femmes au foyer et exploration de solutions », telles que l’accès au crédit, les opportunités d’emploi et la valorisation de leurs contributions. Le second quant à lui a abordé le débat sur les </w:t>
      </w:r>
      <w:r w:rsidRPr="004E29FC">
        <w:rPr>
          <w:rFonts w:ascii="Garamond" w:eastAsia="Times New Roman" w:hAnsi="Garamond" w:cs="Times New Roman"/>
        </w:rPr>
        <w:lastRenderedPageBreak/>
        <w:t>réformes nécessaires pour une meilleure inclusion sociale et financière des femmes avec des institutions publiques et privées.</w:t>
      </w:r>
    </w:p>
    <w:p w14:paraId="174B406F" w14:textId="04187A48" w:rsidR="002F546F" w:rsidRPr="004E29FC" w:rsidRDefault="00436E38" w:rsidP="002A4A6E">
      <w:pPr>
        <w:spacing w:after="160" w:line="360" w:lineRule="auto"/>
        <w:ind w:hanging="10"/>
        <w:jc w:val="both"/>
        <w:rPr>
          <w:rFonts w:ascii="Garamond" w:eastAsia="Times New Roman" w:hAnsi="Garamond" w:cs="Times New Roman"/>
        </w:rPr>
      </w:pPr>
      <w:r w:rsidRPr="004E29FC">
        <w:rPr>
          <w:rFonts w:ascii="Garamond" w:eastAsia="Times New Roman" w:hAnsi="Garamond" w:cs="Times New Roman"/>
        </w:rPr>
        <w:t>Des</w:t>
      </w:r>
      <w:r w:rsidR="002F546F" w:rsidRPr="004E29FC">
        <w:rPr>
          <w:rFonts w:ascii="Garamond" w:eastAsia="Times New Roman" w:hAnsi="Garamond" w:cs="Times New Roman"/>
        </w:rPr>
        <w:t xml:space="preserve"> travaux de groupes ont meublé également cette activité et ont porté sur : </w:t>
      </w:r>
    </w:p>
    <w:p w14:paraId="4FA95C68" w14:textId="0A1E3702" w:rsidR="00A22A1A" w:rsidRPr="004E29FC" w:rsidRDefault="00A22A1A" w:rsidP="001B3058">
      <w:pPr>
        <w:numPr>
          <w:ilvl w:val="0"/>
          <w:numId w:val="22"/>
        </w:numPr>
        <w:spacing w:after="160" w:line="360" w:lineRule="auto"/>
        <w:ind w:left="709"/>
        <w:contextualSpacing/>
        <w:jc w:val="both"/>
        <w:rPr>
          <w:rFonts w:ascii="Garamond" w:eastAsia="Times New Roman" w:hAnsi="Garamond" w:cs="Times New Roman"/>
        </w:rPr>
      </w:pPr>
      <w:r w:rsidRPr="004E29FC">
        <w:rPr>
          <w:rFonts w:ascii="Garamond" w:eastAsia="Calibri" w:hAnsi="Garamond" w:cs="Times New Roman"/>
          <w:b/>
          <w:color w:val="000000"/>
          <w:sz w:val="26"/>
          <w:szCs w:val="26"/>
          <w:lang w:eastAsia="fr-FR"/>
        </w:rPr>
        <w:t xml:space="preserve"> </w:t>
      </w:r>
      <w:r w:rsidRPr="004E29FC">
        <w:rPr>
          <w:rFonts w:ascii="Garamond" w:eastAsia="Times New Roman" w:hAnsi="Garamond" w:cs="Times New Roman"/>
        </w:rPr>
        <w:t>« </w:t>
      </w:r>
      <w:r w:rsidR="00436E38" w:rsidRPr="004E29FC">
        <w:rPr>
          <w:rFonts w:ascii="Garamond" w:eastAsia="Times New Roman" w:hAnsi="Garamond" w:cs="Times New Roman"/>
        </w:rPr>
        <w:t>L</w:t>
      </w:r>
      <w:r w:rsidRPr="004E29FC">
        <w:rPr>
          <w:rFonts w:ascii="Garamond" w:eastAsia="Times New Roman" w:hAnsi="Garamond" w:cs="Times New Roman"/>
        </w:rPr>
        <w:t>e rôle des leaders religieux dans l’autonomisation de la femme »</w:t>
      </w:r>
      <w:r w:rsidR="00436E38" w:rsidRPr="004E29FC">
        <w:rPr>
          <w:rFonts w:ascii="Garamond" w:eastAsia="Times New Roman" w:hAnsi="Garamond" w:cs="Times New Roman"/>
        </w:rPr>
        <w:t> ;</w:t>
      </w:r>
    </w:p>
    <w:p w14:paraId="5D5A6A90" w14:textId="77777777" w:rsidR="008646B8" w:rsidRDefault="009B3E65" w:rsidP="001B3058">
      <w:pPr>
        <w:numPr>
          <w:ilvl w:val="0"/>
          <w:numId w:val="22"/>
        </w:numPr>
        <w:spacing w:after="160" w:line="360" w:lineRule="auto"/>
        <w:ind w:left="709"/>
        <w:contextualSpacing/>
        <w:jc w:val="both"/>
        <w:rPr>
          <w:rFonts w:ascii="Garamond" w:eastAsia="Times New Roman" w:hAnsi="Garamond" w:cs="Times New Roman"/>
        </w:rPr>
      </w:pPr>
      <w:r w:rsidRPr="004E29FC">
        <w:rPr>
          <w:rFonts w:ascii="Garamond" w:eastAsia="Times New Roman" w:hAnsi="Garamond" w:cs="Times New Roman"/>
        </w:rPr>
        <w:t xml:space="preserve">« </w:t>
      </w:r>
      <w:r w:rsidR="00436E38" w:rsidRPr="004E29FC">
        <w:rPr>
          <w:rFonts w:ascii="Garamond" w:eastAsia="Times New Roman" w:hAnsi="Garamond" w:cs="Times New Roman"/>
        </w:rPr>
        <w:t>les s</w:t>
      </w:r>
      <w:r w:rsidRPr="004E29FC">
        <w:rPr>
          <w:rFonts w:ascii="Garamond" w:eastAsia="Times New Roman" w:hAnsi="Garamond" w:cs="Times New Roman"/>
        </w:rPr>
        <w:t>tratégies de communication et perspectives de partenariat pour l'accompagnement de l’AWLN dans la promotion du leadership féminin et de la masculinité positive »</w:t>
      </w:r>
      <w:r w:rsidR="00436E38" w:rsidRPr="004E29FC">
        <w:rPr>
          <w:rFonts w:ascii="Garamond" w:eastAsia="Times New Roman" w:hAnsi="Garamond" w:cs="Times New Roman"/>
        </w:rPr>
        <w:t> ;</w:t>
      </w:r>
    </w:p>
    <w:p w14:paraId="280CE0AC" w14:textId="77777777" w:rsidR="008646B8" w:rsidRDefault="00B35E54" w:rsidP="001B3058">
      <w:pPr>
        <w:numPr>
          <w:ilvl w:val="0"/>
          <w:numId w:val="22"/>
        </w:numPr>
        <w:spacing w:after="160" w:line="360" w:lineRule="auto"/>
        <w:ind w:left="709"/>
        <w:contextualSpacing/>
        <w:jc w:val="both"/>
        <w:rPr>
          <w:rFonts w:ascii="Garamond" w:eastAsia="Times New Roman" w:hAnsi="Garamond" w:cs="Times New Roman"/>
        </w:rPr>
      </w:pPr>
      <w:r w:rsidRPr="008646B8">
        <w:rPr>
          <w:rFonts w:ascii="Garamond" w:eastAsia="Times New Roman" w:hAnsi="Garamond" w:cs="Times New Roman"/>
        </w:rPr>
        <w:t xml:space="preserve"> « les modalités par lesquelles doit se réaliser l’autonomisation économique de la femme, les difficultés qui entravent </w:t>
      </w:r>
      <w:r w:rsidR="00D0227F" w:rsidRPr="008646B8">
        <w:rPr>
          <w:rFonts w:ascii="Garamond" w:eastAsia="Times New Roman" w:hAnsi="Garamond" w:cs="Times New Roman"/>
        </w:rPr>
        <w:t>cette</w:t>
      </w:r>
      <w:r w:rsidRPr="008646B8">
        <w:rPr>
          <w:rFonts w:ascii="Garamond" w:eastAsia="Times New Roman" w:hAnsi="Garamond" w:cs="Times New Roman"/>
        </w:rPr>
        <w:t xml:space="preserve"> autonomisation ainsi que les solutions pour pallier</w:t>
      </w:r>
      <w:r w:rsidR="00D0227F" w:rsidRPr="008646B8">
        <w:rPr>
          <w:rFonts w:ascii="Garamond" w:eastAsia="Times New Roman" w:hAnsi="Garamond" w:cs="Times New Roman"/>
        </w:rPr>
        <w:t xml:space="preserve"> lesdites difficultés</w:t>
      </w:r>
      <w:r w:rsidRPr="008646B8">
        <w:rPr>
          <w:rFonts w:ascii="Garamond" w:eastAsia="Times New Roman" w:hAnsi="Garamond" w:cs="Times New Roman"/>
        </w:rPr>
        <w:t> »</w:t>
      </w:r>
      <w:r w:rsidR="00436E38" w:rsidRPr="008646B8">
        <w:rPr>
          <w:rFonts w:ascii="Garamond" w:eastAsia="Times New Roman" w:hAnsi="Garamond" w:cs="Times New Roman"/>
        </w:rPr>
        <w:t> ;</w:t>
      </w:r>
    </w:p>
    <w:p w14:paraId="471B8130" w14:textId="745BA694" w:rsidR="00E4648C" w:rsidRPr="008646B8" w:rsidRDefault="00B35E54" w:rsidP="001B3058">
      <w:pPr>
        <w:numPr>
          <w:ilvl w:val="0"/>
          <w:numId w:val="22"/>
        </w:numPr>
        <w:spacing w:after="160" w:line="360" w:lineRule="auto"/>
        <w:ind w:left="709"/>
        <w:contextualSpacing/>
        <w:jc w:val="both"/>
        <w:rPr>
          <w:rFonts w:ascii="Garamond" w:eastAsia="Times New Roman" w:hAnsi="Garamond" w:cs="Times New Roman"/>
        </w:rPr>
      </w:pPr>
      <w:r w:rsidRPr="008646B8">
        <w:rPr>
          <w:rFonts w:ascii="Garamond" w:eastAsia="Times New Roman" w:hAnsi="Garamond" w:cs="Times New Roman"/>
        </w:rPr>
        <w:t xml:space="preserve"> « l’action de la société civile pour l'autonomisation des femmes ».</w:t>
      </w:r>
    </w:p>
    <w:p w14:paraId="592E2A89" w14:textId="1AAE2B97" w:rsidR="00566732" w:rsidRPr="00744B10" w:rsidRDefault="00566732" w:rsidP="001B3058">
      <w:pPr>
        <w:pStyle w:val="Paragraphedeliste"/>
        <w:numPr>
          <w:ilvl w:val="0"/>
          <w:numId w:val="31"/>
        </w:numPr>
        <w:spacing w:after="160" w:line="360" w:lineRule="auto"/>
        <w:jc w:val="both"/>
        <w:rPr>
          <w:rFonts w:ascii="Garamond" w:eastAsia="Times New Roman" w:hAnsi="Garamond" w:cs="Times New Roman"/>
          <w:b/>
          <w:bCs/>
          <w:color w:val="000000" w:themeColor="text1"/>
        </w:rPr>
      </w:pPr>
      <w:r w:rsidRPr="00744B10">
        <w:rPr>
          <w:rFonts w:ascii="Garamond" w:eastAsia="Times New Roman" w:hAnsi="Garamond" w:cs="Times New Roman"/>
          <w:b/>
          <w:bCs/>
          <w:color w:val="000000" w:themeColor="text1"/>
        </w:rPr>
        <w:t xml:space="preserve">A.3.8.2 </w:t>
      </w:r>
      <w:r w:rsidR="005D6AB4" w:rsidRPr="00744B10">
        <w:rPr>
          <w:rFonts w:ascii="Garamond" w:eastAsia="Times New Roman" w:hAnsi="Garamond" w:cs="Times New Roman"/>
          <w:b/>
          <w:bCs/>
          <w:color w:val="000000" w:themeColor="text1"/>
        </w:rPr>
        <w:t>Contribution à l'organisation des rencontres intergénérationnelles entre femmes leaders</w:t>
      </w:r>
    </w:p>
    <w:p w14:paraId="5B9EC85D" w14:textId="35CDAFD8" w:rsidR="008864E2" w:rsidRPr="00362846" w:rsidRDefault="00020BA0" w:rsidP="00362846">
      <w:pPr>
        <w:spacing w:line="360" w:lineRule="auto"/>
        <w:ind w:hanging="10"/>
        <w:jc w:val="both"/>
        <w:rPr>
          <w:rFonts w:ascii="Garamond" w:eastAsia="Times New Roman" w:hAnsi="Garamond" w:cs="Times New Roman"/>
        </w:rPr>
      </w:pPr>
      <w:r w:rsidRPr="00362846">
        <w:rPr>
          <w:rFonts w:ascii="Garamond" w:eastAsia="Times New Roman" w:hAnsi="Garamond" w:cs="Times New Roman"/>
        </w:rPr>
        <w:t xml:space="preserve">L’IGD a apporté un appui technique </w:t>
      </w:r>
      <w:r w:rsidR="008864E2" w:rsidRPr="00362846">
        <w:rPr>
          <w:rFonts w:ascii="Garamond" w:eastAsia="Times New Roman" w:hAnsi="Garamond" w:cs="Times New Roman"/>
        </w:rPr>
        <w:t xml:space="preserve">et </w:t>
      </w:r>
      <w:r w:rsidR="00744B10" w:rsidRPr="00362846">
        <w:rPr>
          <w:rFonts w:ascii="Garamond" w:eastAsia="Times New Roman" w:hAnsi="Garamond" w:cs="Times New Roman"/>
        </w:rPr>
        <w:t>u</w:t>
      </w:r>
      <w:r w:rsidR="00C65F62" w:rsidRPr="00362846">
        <w:rPr>
          <w:rFonts w:ascii="Garamond" w:eastAsia="Times New Roman" w:hAnsi="Garamond" w:cs="Times New Roman"/>
        </w:rPr>
        <w:t xml:space="preserve">n appui financier </w:t>
      </w:r>
      <w:r w:rsidR="00452D17" w:rsidRPr="00362846">
        <w:rPr>
          <w:rFonts w:ascii="Garamond" w:eastAsia="Times New Roman" w:hAnsi="Garamond" w:cs="Times New Roman"/>
        </w:rPr>
        <w:t xml:space="preserve">a été </w:t>
      </w:r>
      <w:r w:rsidR="00C65F62" w:rsidRPr="00362846">
        <w:rPr>
          <w:rFonts w:ascii="Garamond" w:eastAsia="Times New Roman" w:hAnsi="Garamond" w:cs="Times New Roman"/>
        </w:rPr>
        <w:t>accordé au cabinet de la Vice-Présidente de la République pour soutenir l'organisation des rencontres intergénérationnelles des femmes leaders à l'occasion de la gaani de la Gnon Kogui édition 2025.</w:t>
      </w:r>
      <w:r w:rsidR="00452D17" w:rsidRPr="00362846">
        <w:rPr>
          <w:rFonts w:ascii="Garamond" w:eastAsia="Times New Roman" w:hAnsi="Garamond" w:cs="Times New Roman"/>
        </w:rPr>
        <w:t xml:space="preserve"> </w:t>
      </w:r>
      <w:r w:rsidR="005843E4" w:rsidRPr="00362846">
        <w:rPr>
          <w:rFonts w:ascii="Garamond" w:eastAsia="Times New Roman" w:hAnsi="Garamond" w:cs="Times New Roman"/>
        </w:rPr>
        <w:t xml:space="preserve"> </w:t>
      </w:r>
      <w:r w:rsidR="008864E2" w:rsidRPr="00362846">
        <w:rPr>
          <w:rFonts w:ascii="Garamond" w:eastAsia="Times New Roman" w:hAnsi="Garamond" w:cs="Times New Roman"/>
        </w:rPr>
        <w:t xml:space="preserve">L’appui technique a consisté à </w:t>
      </w:r>
      <w:r w:rsidR="00E87189" w:rsidRPr="00362846">
        <w:rPr>
          <w:rFonts w:ascii="Garamond" w:eastAsia="Times New Roman" w:hAnsi="Garamond" w:cs="Times New Roman"/>
        </w:rPr>
        <w:t>la participation</w:t>
      </w:r>
      <w:r w:rsidR="008864E2" w:rsidRPr="00362846">
        <w:rPr>
          <w:rFonts w:ascii="Garamond" w:eastAsia="Times New Roman" w:hAnsi="Garamond" w:cs="Times New Roman"/>
        </w:rPr>
        <w:t xml:space="preserve"> aux différentes séances </w:t>
      </w:r>
      <w:r w:rsidR="007B275E" w:rsidRPr="00362846">
        <w:rPr>
          <w:rFonts w:ascii="Garamond" w:eastAsia="Times New Roman" w:hAnsi="Garamond" w:cs="Times New Roman"/>
        </w:rPr>
        <w:t xml:space="preserve">et missions </w:t>
      </w:r>
      <w:r w:rsidR="008864E2" w:rsidRPr="00362846">
        <w:rPr>
          <w:rFonts w:ascii="Garamond" w:eastAsia="Times New Roman" w:hAnsi="Garamond" w:cs="Times New Roman"/>
        </w:rPr>
        <w:t>préparatoires</w:t>
      </w:r>
      <w:r w:rsidR="00E87189" w:rsidRPr="00362846">
        <w:rPr>
          <w:rFonts w:ascii="Garamond" w:eastAsia="Times New Roman" w:hAnsi="Garamond" w:cs="Times New Roman"/>
        </w:rPr>
        <w:t xml:space="preserve">, à la préparation technique et à l’animation d’un panel </w:t>
      </w:r>
      <w:r w:rsidR="00EA10CA" w:rsidRPr="00362846">
        <w:rPr>
          <w:rFonts w:ascii="Garamond" w:eastAsia="Times New Roman" w:hAnsi="Garamond" w:cs="Times New Roman"/>
        </w:rPr>
        <w:t xml:space="preserve">sur les écoles politique </w:t>
      </w:r>
      <w:r w:rsidR="00E87189" w:rsidRPr="00362846">
        <w:rPr>
          <w:rFonts w:ascii="Garamond" w:eastAsia="Times New Roman" w:hAnsi="Garamond" w:cs="Times New Roman"/>
        </w:rPr>
        <w:t xml:space="preserve">et </w:t>
      </w:r>
      <w:r w:rsidR="00EA10CA" w:rsidRPr="00362846">
        <w:rPr>
          <w:rFonts w:ascii="Garamond" w:eastAsia="Times New Roman" w:hAnsi="Garamond" w:cs="Times New Roman"/>
        </w:rPr>
        <w:t xml:space="preserve">d’un plateau bilan de la mise en œuvre de l’activité. </w:t>
      </w:r>
      <w:r w:rsidR="0050353E" w:rsidRPr="00362846">
        <w:rPr>
          <w:rFonts w:ascii="Garamond" w:eastAsia="Times New Roman" w:hAnsi="Garamond" w:cs="Times New Roman"/>
        </w:rPr>
        <w:t>La modération générale</w:t>
      </w:r>
      <w:r w:rsidR="00170001" w:rsidRPr="00362846">
        <w:rPr>
          <w:rFonts w:ascii="Garamond" w:eastAsia="Times New Roman" w:hAnsi="Garamond" w:cs="Times New Roman"/>
        </w:rPr>
        <w:t xml:space="preserve"> de l’activité a été également assurée par l’IGD. </w:t>
      </w:r>
    </w:p>
    <w:p w14:paraId="7567AA0D" w14:textId="5CC86BAC" w:rsidR="006B7B46" w:rsidRPr="00181B7B" w:rsidRDefault="006B7B46" w:rsidP="00181B7B">
      <w:pPr>
        <w:spacing w:line="360" w:lineRule="auto"/>
        <w:ind w:hanging="10"/>
        <w:jc w:val="both"/>
        <w:rPr>
          <w:rFonts w:ascii="Garamond" w:eastAsia="Times New Roman" w:hAnsi="Garamond" w:cs="Times New Roman"/>
        </w:rPr>
      </w:pPr>
      <w:r w:rsidRPr="00181B7B">
        <w:rPr>
          <w:rFonts w:ascii="Garamond" w:eastAsia="Times New Roman" w:hAnsi="Garamond" w:cs="Times New Roman"/>
        </w:rPr>
        <w:t xml:space="preserve">CARE et ses partenaires ont contribué </w:t>
      </w:r>
      <w:r w:rsidR="00B43740" w:rsidRPr="00181B7B">
        <w:rPr>
          <w:rFonts w:ascii="Garamond" w:eastAsia="Times New Roman" w:hAnsi="Garamond" w:cs="Times New Roman"/>
        </w:rPr>
        <w:t xml:space="preserve">à l’animation des activités </w:t>
      </w:r>
    </w:p>
    <w:p w14:paraId="0327AADB" w14:textId="67876937" w:rsidR="007F35C7" w:rsidRPr="00181B7B" w:rsidRDefault="0084260F" w:rsidP="00181B7B">
      <w:pPr>
        <w:spacing w:line="360" w:lineRule="auto"/>
        <w:ind w:hanging="10"/>
        <w:jc w:val="both"/>
        <w:rPr>
          <w:rFonts w:ascii="Garamond" w:eastAsia="Times New Roman" w:hAnsi="Garamond" w:cs="Times New Roman"/>
        </w:rPr>
      </w:pPr>
      <w:r w:rsidRPr="00181B7B">
        <w:rPr>
          <w:rFonts w:ascii="Garamond" w:eastAsia="Times New Roman" w:hAnsi="Garamond" w:cs="Times New Roman"/>
        </w:rPr>
        <w:t xml:space="preserve"> CARE Bénin/Togo, acteur</w:t>
      </w:r>
      <w:r w:rsidR="00EA073A" w:rsidRPr="00181B7B">
        <w:rPr>
          <w:rFonts w:ascii="Garamond" w:eastAsia="Times New Roman" w:hAnsi="Garamond" w:cs="Times New Roman"/>
        </w:rPr>
        <w:t xml:space="preserve"> </w:t>
      </w:r>
      <w:r w:rsidRPr="00181B7B">
        <w:rPr>
          <w:rFonts w:ascii="Garamond" w:eastAsia="Times New Roman" w:hAnsi="Garamond" w:cs="Times New Roman"/>
        </w:rPr>
        <w:t>de la promotion du leadership des femmes</w:t>
      </w:r>
      <w:r w:rsidR="004A24E9" w:rsidRPr="00181B7B">
        <w:rPr>
          <w:rFonts w:ascii="Garamond" w:eastAsia="Times New Roman" w:hAnsi="Garamond" w:cs="Times New Roman"/>
        </w:rPr>
        <w:t xml:space="preserve"> depuis 25 ans et membre du consortium PRLFP</w:t>
      </w:r>
      <w:r w:rsidRPr="00181B7B">
        <w:rPr>
          <w:rFonts w:ascii="Garamond" w:eastAsia="Times New Roman" w:hAnsi="Garamond" w:cs="Times New Roman"/>
        </w:rPr>
        <w:t xml:space="preserve">, a inscrit son action au cœur de cet événement à travers le Projet de Renforcement du Leadership des Femmes en Politique dans les communes du Bénin (PRLFP) et ses autres projets de promotion des initiatives féminines dont : les projets Cascade, PSDSR II, PSME, </w:t>
      </w:r>
      <w:r w:rsidR="004A24E9" w:rsidRPr="00181B7B">
        <w:rPr>
          <w:rFonts w:ascii="Garamond" w:eastAsia="Times New Roman" w:hAnsi="Garamond" w:cs="Times New Roman"/>
        </w:rPr>
        <w:t>Girl Empowerment</w:t>
      </w:r>
      <w:r w:rsidRPr="00181B7B">
        <w:rPr>
          <w:rFonts w:ascii="Garamond" w:eastAsia="Times New Roman" w:hAnsi="Garamond" w:cs="Times New Roman"/>
        </w:rPr>
        <w:t>, ACMA 3, IMPACT CEDEAO et MIHR.</w:t>
      </w:r>
      <w:r w:rsidR="007F35C7" w:rsidRPr="00181B7B">
        <w:rPr>
          <w:rFonts w:ascii="Garamond" w:eastAsia="Times New Roman" w:hAnsi="Garamond" w:cs="Times New Roman"/>
        </w:rPr>
        <w:t xml:space="preserve"> Pour cette 3 ème édition, CARE a tenu a marqué sa présence par quelques actions qui célèbrent la force et la créativité des femmes. Il s’agit d’une foire vitrine de l’ingéniosité et de l’audace de quelques femmes influentes, oubliées de diverses communautés. Un festival artistique de la Gnon Kogui où tradition et modernité </w:t>
      </w:r>
      <w:r w:rsidR="00887BBC" w:rsidRPr="00181B7B">
        <w:rPr>
          <w:rFonts w:ascii="Garamond" w:eastAsia="Times New Roman" w:hAnsi="Garamond" w:cs="Times New Roman"/>
        </w:rPr>
        <w:t xml:space="preserve">se sont entrelacées et ont </w:t>
      </w:r>
      <w:r w:rsidR="007F35C7" w:rsidRPr="00181B7B">
        <w:rPr>
          <w:rFonts w:ascii="Garamond" w:eastAsia="Times New Roman" w:hAnsi="Garamond" w:cs="Times New Roman"/>
        </w:rPr>
        <w:t>inspir</w:t>
      </w:r>
      <w:r w:rsidR="00887BBC" w:rsidRPr="00181B7B">
        <w:rPr>
          <w:rFonts w:ascii="Garamond" w:eastAsia="Times New Roman" w:hAnsi="Garamond" w:cs="Times New Roman"/>
        </w:rPr>
        <w:t>é</w:t>
      </w:r>
      <w:r w:rsidR="007F35C7" w:rsidRPr="00181B7B">
        <w:rPr>
          <w:rFonts w:ascii="Garamond" w:eastAsia="Times New Roman" w:hAnsi="Garamond" w:cs="Times New Roman"/>
        </w:rPr>
        <w:t xml:space="preserve"> l’avenir.» </w:t>
      </w:r>
    </w:p>
    <w:p w14:paraId="17F3F392" w14:textId="5EB4AEE6" w:rsidR="001343C9" w:rsidRDefault="007F35C7" w:rsidP="00181B7B">
      <w:pPr>
        <w:spacing w:line="360" w:lineRule="auto"/>
        <w:ind w:hanging="10"/>
        <w:jc w:val="both"/>
        <w:rPr>
          <w:rFonts w:ascii="Garamond" w:eastAsia="Times New Roman" w:hAnsi="Garamond" w:cs="Times New Roman"/>
        </w:rPr>
      </w:pPr>
      <w:r w:rsidRPr="00181B7B">
        <w:rPr>
          <w:rFonts w:ascii="Garamond" w:eastAsia="Times New Roman" w:hAnsi="Garamond" w:cs="Times New Roman"/>
        </w:rPr>
        <w:t xml:space="preserve">L’initiative </w:t>
      </w:r>
      <w:r w:rsidR="005063C0" w:rsidRPr="00181B7B">
        <w:rPr>
          <w:rFonts w:ascii="Garamond" w:eastAsia="Times New Roman" w:hAnsi="Garamond" w:cs="Times New Roman"/>
        </w:rPr>
        <w:t>a été</w:t>
      </w:r>
      <w:r w:rsidRPr="00181B7B">
        <w:rPr>
          <w:rFonts w:ascii="Garamond" w:eastAsia="Times New Roman" w:hAnsi="Garamond" w:cs="Times New Roman"/>
        </w:rPr>
        <w:t xml:space="preserve"> financièrement </w:t>
      </w:r>
      <w:r w:rsidR="005063C0" w:rsidRPr="00181B7B">
        <w:rPr>
          <w:rFonts w:ascii="Garamond" w:eastAsia="Times New Roman" w:hAnsi="Garamond" w:cs="Times New Roman"/>
        </w:rPr>
        <w:t xml:space="preserve">appuyée </w:t>
      </w:r>
      <w:r w:rsidRPr="00181B7B">
        <w:rPr>
          <w:rFonts w:ascii="Garamond" w:eastAsia="Times New Roman" w:hAnsi="Garamond" w:cs="Times New Roman"/>
        </w:rPr>
        <w:t xml:space="preserve">par les différents partenaires financiers de la mission </w:t>
      </w:r>
      <w:r w:rsidR="005063C0" w:rsidRPr="00181B7B">
        <w:rPr>
          <w:rFonts w:ascii="Garamond" w:eastAsia="Times New Roman" w:hAnsi="Garamond" w:cs="Times New Roman"/>
        </w:rPr>
        <w:t xml:space="preserve">CARE Bénin/Togo </w:t>
      </w:r>
      <w:r w:rsidRPr="00181B7B">
        <w:rPr>
          <w:rFonts w:ascii="Garamond" w:eastAsia="Times New Roman" w:hAnsi="Garamond" w:cs="Times New Roman"/>
        </w:rPr>
        <w:t>à savoir l’Ambassade du Royaume des Pays-Bas près le Bénin, le ministère des Affaires Etrangères du Royaume des Pays-Bas, la CEDEAO, le Grand-Duché de Luxembourg, la F</w:t>
      </w:r>
      <w:r w:rsidR="005063C0" w:rsidRPr="00181B7B">
        <w:rPr>
          <w:rFonts w:ascii="Garamond" w:eastAsia="Times New Roman" w:hAnsi="Garamond" w:cs="Times New Roman"/>
        </w:rPr>
        <w:t xml:space="preserve">oundation </w:t>
      </w:r>
      <w:r w:rsidR="007F7A32" w:rsidRPr="00181B7B">
        <w:rPr>
          <w:rFonts w:ascii="Garamond" w:eastAsia="Times New Roman" w:hAnsi="Garamond" w:cs="Times New Roman"/>
        </w:rPr>
        <w:t xml:space="preserve">for a </w:t>
      </w:r>
      <w:r w:rsidRPr="00181B7B">
        <w:rPr>
          <w:rFonts w:ascii="Garamond" w:eastAsia="Times New Roman" w:hAnsi="Garamond" w:cs="Times New Roman"/>
        </w:rPr>
        <w:t>J</w:t>
      </w:r>
      <w:r w:rsidR="007F7A32" w:rsidRPr="00181B7B">
        <w:rPr>
          <w:rFonts w:ascii="Garamond" w:eastAsia="Times New Roman" w:hAnsi="Garamond" w:cs="Times New Roman"/>
        </w:rPr>
        <w:t xml:space="preserve">ust </w:t>
      </w:r>
      <w:r w:rsidRPr="00181B7B">
        <w:rPr>
          <w:rFonts w:ascii="Garamond" w:eastAsia="Times New Roman" w:hAnsi="Garamond" w:cs="Times New Roman"/>
        </w:rPr>
        <w:t>S</w:t>
      </w:r>
      <w:r w:rsidR="007F7A32" w:rsidRPr="00181B7B">
        <w:rPr>
          <w:rFonts w:ascii="Garamond" w:eastAsia="Times New Roman" w:hAnsi="Garamond" w:cs="Times New Roman"/>
        </w:rPr>
        <w:t xml:space="preserve">ociety </w:t>
      </w:r>
      <w:r w:rsidRPr="00181B7B">
        <w:rPr>
          <w:rFonts w:ascii="Garamond" w:eastAsia="Times New Roman" w:hAnsi="Garamond" w:cs="Times New Roman"/>
        </w:rPr>
        <w:t>I</w:t>
      </w:r>
      <w:r w:rsidR="00784192" w:rsidRPr="00181B7B">
        <w:rPr>
          <w:rFonts w:ascii="Garamond" w:eastAsia="Times New Roman" w:hAnsi="Garamond" w:cs="Times New Roman"/>
        </w:rPr>
        <w:t>nternational</w:t>
      </w:r>
      <w:r w:rsidR="005063C0" w:rsidRPr="00181B7B">
        <w:rPr>
          <w:rFonts w:ascii="Garamond" w:eastAsia="Times New Roman" w:hAnsi="Garamond" w:cs="Times New Roman"/>
        </w:rPr>
        <w:t xml:space="preserve">. </w:t>
      </w:r>
      <w:r w:rsidR="00BA34B7" w:rsidRPr="00181B7B">
        <w:rPr>
          <w:rFonts w:ascii="Garamond" w:eastAsia="Times New Roman" w:hAnsi="Garamond" w:cs="Times New Roman"/>
        </w:rPr>
        <w:t xml:space="preserve">La foire des femmes influentes a mis en lumière des actrices économiques et sociales dont les parcours inspirent les jeunes générations. Le festival </w:t>
      </w:r>
      <w:r w:rsidR="00BA34B7" w:rsidRPr="00181B7B">
        <w:rPr>
          <w:rFonts w:ascii="Garamond" w:eastAsia="Times New Roman" w:hAnsi="Garamond" w:cs="Times New Roman"/>
        </w:rPr>
        <w:lastRenderedPageBreak/>
        <w:t>artistique et culturel, avec cinq disciplines en compétition (théâtre, art griotique, slam, musique et danses traditionnelles), a valorisé les talents locaux tout en servant de cadre à la déconstruction des stéréotypes de genre qui limitent la participation des femmes à la vie politique. A l’issue de ce festival, deux participants par catégorie ont rivalisé de créativité et de talent devant un public enthousiaste.</w:t>
      </w:r>
    </w:p>
    <w:p w14:paraId="63C5C593" w14:textId="6839875F" w:rsidR="006C5477" w:rsidRPr="0058394F" w:rsidRDefault="001F3077" w:rsidP="001B3058">
      <w:pPr>
        <w:pStyle w:val="Titre2"/>
        <w:numPr>
          <w:ilvl w:val="0"/>
          <w:numId w:val="26"/>
        </w:numPr>
        <w:spacing w:line="360" w:lineRule="auto"/>
        <w:rPr>
          <w:rFonts w:ascii="Garamond" w:eastAsia="Times New Roman" w:hAnsi="Garamond" w:cs="Times New Roman"/>
          <w:b/>
          <w:bCs/>
          <w:color w:val="auto"/>
          <w:sz w:val="24"/>
          <w:szCs w:val="24"/>
        </w:rPr>
      </w:pPr>
      <w:bookmarkStart w:id="109" w:name="_Toc206175355"/>
      <w:bookmarkStart w:id="110" w:name="_Toc206178657"/>
      <w:bookmarkStart w:id="111" w:name="_Toc206179123"/>
      <w:bookmarkStart w:id="112" w:name="_Toc206493279"/>
      <w:bookmarkStart w:id="113" w:name="_Toc213580631"/>
      <w:bookmarkEnd w:id="64"/>
      <w:r w:rsidRPr="0058394F">
        <w:rPr>
          <w:rFonts w:ascii="Garamond" w:eastAsia="Times New Roman" w:hAnsi="Garamond" w:cs="Times New Roman"/>
          <w:b/>
          <w:bCs/>
          <w:color w:val="auto"/>
          <w:sz w:val="24"/>
          <w:szCs w:val="24"/>
        </w:rPr>
        <w:t>Progrès réalisé</w:t>
      </w:r>
      <w:r w:rsidR="00C70F90" w:rsidRPr="0058394F">
        <w:rPr>
          <w:rFonts w:ascii="Garamond" w:eastAsia="Times New Roman" w:hAnsi="Garamond" w:cs="Times New Roman"/>
          <w:b/>
          <w:bCs/>
          <w:color w:val="auto"/>
          <w:sz w:val="24"/>
          <w:szCs w:val="24"/>
        </w:rPr>
        <w:t>s</w:t>
      </w:r>
      <w:r w:rsidRPr="0058394F">
        <w:rPr>
          <w:rFonts w:ascii="Garamond" w:eastAsia="Times New Roman" w:hAnsi="Garamond" w:cs="Times New Roman"/>
          <w:b/>
          <w:bCs/>
          <w:color w:val="auto"/>
          <w:sz w:val="24"/>
          <w:szCs w:val="24"/>
        </w:rPr>
        <w:t xml:space="preserve"> en lien avec le Résultat 3</w:t>
      </w:r>
      <w:bookmarkEnd w:id="109"/>
      <w:bookmarkEnd w:id="110"/>
      <w:bookmarkEnd w:id="111"/>
      <w:bookmarkEnd w:id="112"/>
      <w:bookmarkEnd w:id="113"/>
    </w:p>
    <w:p w14:paraId="210D4869" w14:textId="663F4E63" w:rsidR="00527EA9" w:rsidRDefault="006C450A" w:rsidP="00C67EC9">
      <w:pPr>
        <w:spacing w:line="360" w:lineRule="auto"/>
        <w:jc w:val="both"/>
        <w:rPr>
          <w:rFonts w:ascii="Garamond" w:eastAsia="Times New Roman" w:hAnsi="Garamond" w:cs="Times New Roman"/>
        </w:rPr>
      </w:pPr>
      <w:r w:rsidRPr="00584649">
        <w:rPr>
          <w:rFonts w:ascii="Garamond" w:eastAsia="Times New Roman" w:hAnsi="Garamond" w:cs="Times New Roman"/>
        </w:rPr>
        <w:t xml:space="preserve">Le Résultat 3 incarne le </w:t>
      </w:r>
      <w:r w:rsidRPr="00584649">
        <w:rPr>
          <w:rFonts w:ascii="Garamond" w:eastAsia="Times New Roman" w:hAnsi="Garamond" w:cs="Times New Roman"/>
          <w:b/>
          <w:bCs/>
        </w:rPr>
        <w:t>cœur transformationnel du projet</w:t>
      </w:r>
      <w:r w:rsidRPr="00584649">
        <w:rPr>
          <w:rFonts w:ascii="Garamond" w:eastAsia="Times New Roman" w:hAnsi="Garamond" w:cs="Times New Roman"/>
        </w:rPr>
        <w:t xml:space="preserve">, car il traduit de manière tangible les efforts déployés pour </w:t>
      </w:r>
      <w:r w:rsidRPr="00584649">
        <w:rPr>
          <w:rFonts w:ascii="Garamond" w:eastAsia="Times New Roman" w:hAnsi="Garamond" w:cs="Times New Roman"/>
          <w:b/>
          <w:bCs/>
        </w:rPr>
        <w:t>faire émerger une nouvelle génération de femmes leaders politiques</w:t>
      </w:r>
      <w:r w:rsidRPr="00584649">
        <w:rPr>
          <w:rFonts w:ascii="Garamond" w:eastAsia="Times New Roman" w:hAnsi="Garamond" w:cs="Times New Roman"/>
        </w:rPr>
        <w:t xml:space="preserve"> capables de marquer durablement le paysage politique local et national. Ce résultat ne se limite pas à des indicateurs quantitatifs</w:t>
      </w:r>
      <w:r w:rsidRPr="00584649">
        <w:rPr>
          <w:rFonts w:ascii="Times New Roman" w:eastAsia="Times New Roman" w:hAnsi="Times New Roman" w:cs="Times New Roman"/>
        </w:rPr>
        <w:t> </w:t>
      </w:r>
      <w:r w:rsidRPr="00584649">
        <w:rPr>
          <w:rFonts w:ascii="Garamond" w:eastAsia="Times New Roman" w:hAnsi="Garamond" w:cs="Times New Roman"/>
        </w:rPr>
        <w:t>: il refl</w:t>
      </w:r>
      <w:r w:rsidRPr="00584649">
        <w:rPr>
          <w:rFonts w:ascii="Garamond" w:eastAsia="Times New Roman" w:hAnsi="Garamond" w:cs="Garamond"/>
        </w:rPr>
        <w:t>è</w:t>
      </w:r>
      <w:r w:rsidRPr="00584649">
        <w:rPr>
          <w:rFonts w:ascii="Garamond" w:eastAsia="Times New Roman" w:hAnsi="Garamond" w:cs="Times New Roman"/>
        </w:rPr>
        <w:t>te des changements profonds dans la confiance en soi, l</w:t>
      </w:r>
      <w:r w:rsidRPr="00584649">
        <w:rPr>
          <w:rFonts w:ascii="Garamond" w:eastAsia="Times New Roman" w:hAnsi="Garamond" w:cs="Garamond"/>
        </w:rPr>
        <w:t>’</w:t>
      </w:r>
      <w:r w:rsidRPr="00584649">
        <w:rPr>
          <w:rFonts w:ascii="Garamond" w:eastAsia="Times New Roman" w:hAnsi="Garamond" w:cs="Times New Roman"/>
        </w:rPr>
        <w:t>action politique, la visibilit</w:t>
      </w:r>
      <w:r w:rsidRPr="00584649">
        <w:rPr>
          <w:rFonts w:ascii="Garamond" w:eastAsia="Times New Roman" w:hAnsi="Garamond" w:cs="Garamond"/>
        </w:rPr>
        <w:t>é</w:t>
      </w:r>
      <w:r w:rsidRPr="00584649">
        <w:rPr>
          <w:rFonts w:ascii="Garamond" w:eastAsia="Times New Roman" w:hAnsi="Garamond" w:cs="Times New Roman"/>
        </w:rPr>
        <w:t xml:space="preserve"> et l</w:t>
      </w:r>
      <w:r w:rsidRPr="00584649">
        <w:rPr>
          <w:rFonts w:ascii="Garamond" w:eastAsia="Times New Roman" w:hAnsi="Garamond" w:cs="Garamond"/>
        </w:rPr>
        <w:t>’</w:t>
      </w:r>
      <w:r w:rsidRPr="00584649">
        <w:rPr>
          <w:rFonts w:ascii="Garamond" w:eastAsia="Times New Roman" w:hAnsi="Garamond" w:cs="Times New Roman"/>
        </w:rPr>
        <w:t>influence des femmes.</w:t>
      </w:r>
    </w:p>
    <w:p w14:paraId="494D212D" w14:textId="77777777" w:rsidR="004D2B4F" w:rsidRPr="004D2B4F" w:rsidRDefault="004D2B4F" w:rsidP="00C67EC9">
      <w:pPr>
        <w:spacing w:line="360" w:lineRule="auto"/>
        <w:jc w:val="both"/>
        <w:rPr>
          <w:rFonts w:ascii="Garamond" w:eastAsia="Times New Roman" w:hAnsi="Garamond" w:cs="Times New Roman"/>
          <w:sz w:val="14"/>
          <w:szCs w:val="14"/>
        </w:rPr>
      </w:pPr>
    </w:p>
    <w:p w14:paraId="7143AF48" w14:textId="77777777" w:rsidR="00B37990" w:rsidRPr="00584649" w:rsidRDefault="00B37990" w:rsidP="001E1C16">
      <w:pPr>
        <w:pStyle w:val="Paragraphedeliste"/>
        <w:numPr>
          <w:ilvl w:val="0"/>
          <w:numId w:val="40"/>
        </w:numPr>
        <w:shd w:val="clear" w:color="auto" w:fill="002060"/>
        <w:spacing w:line="360" w:lineRule="auto"/>
        <w:jc w:val="both"/>
        <w:rPr>
          <w:rFonts w:ascii="Garamond" w:eastAsia="Times New Roman" w:hAnsi="Garamond" w:cs="Times New Roman"/>
          <w:b/>
          <w:bCs/>
        </w:rPr>
      </w:pPr>
      <w:r w:rsidRPr="00584649">
        <w:rPr>
          <w:rFonts w:ascii="Garamond" w:eastAsia="Times New Roman" w:hAnsi="Garamond" w:cs="Times New Roman"/>
          <w:b/>
          <w:bCs/>
        </w:rPr>
        <w:t>Changements individuels et empowerment</w:t>
      </w:r>
    </w:p>
    <w:p w14:paraId="09913DD6" w14:textId="048B5FA6" w:rsidR="00DA69B4" w:rsidRPr="00584649" w:rsidRDefault="00B37990" w:rsidP="00DA69B4">
      <w:pPr>
        <w:spacing w:before="240" w:line="360" w:lineRule="auto"/>
        <w:ind w:left="120" w:hangingChars="50" w:hanging="120"/>
        <w:jc w:val="both"/>
        <w:rPr>
          <w:rFonts w:ascii="Garamond" w:hAnsi="Garamond" w:cs="Times New Roman"/>
          <w:b/>
          <w:bCs/>
        </w:rPr>
      </w:pPr>
      <w:r w:rsidRPr="00584649">
        <w:rPr>
          <w:rFonts w:ascii="Garamond" w:eastAsia="Times New Roman" w:hAnsi="Garamond" w:cs="Times New Roman"/>
        </w:rPr>
        <w:t xml:space="preserve">À l’échelle des participantes, le projet a favorisé une </w:t>
      </w:r>
      <w:r w:rsidRPr="00584649">
        <w:rPr>
          <w:rFonts w:ascii="Garamond" w:eastAsia="Times New Roman" w:hAnsi="Garamond" w:cs="Times New Roman"/>
          <w:b/>
          <w:bCs/>
        </w:rPr>
        <w:t>transformation profonde du leadership et de la confiance en soi</w:t>
      </w:r>
      <w:r w:rsidRPr="00584649">
        <w:rPr>
          <w:rFonts w:ascii="Garamond" w:eastAsia="Times New Roman" w:hAnsi="Garamond" w:cs="Times New Roman"/>
        </w:rPr>
        <w:t xml:space="preserve">. </w:t>
      </w:r>
    </w:p>
    <w:p w14:paraId="4CA84B3A" w14:textId="439997F2" w:rsidR="00B37990" w:rsidRPr="00584649" w:rsidRDefault="00B37990" w:rsidP="00B37990">
      <w:pPr>
        <w:spacing w:line="360" w:lineRule="auto"/>
        <w:jc w:val="both"/>
        <w:rPr>
          <w:rFonts w:ascii="Garamond" w:eastAsia="Times New Roman" w:hAnsi="Garamond" w:cs="Times New Roman"/>
        </w:rPr>
      </w:pPr>
      <w:r w:rsidRPr="00584649">
        <w:rPr>
          <w:rFonts w:ascii="Garamond" w:eastAsia="Times New Roman" w:hAnsi="Garamond" w:cs="Times New Roman"/>
        </w:rPr>
        <w:t xml:space="preserve">Les jeunes femmes formées et coachées </w:t>
      </w:r>
      <w:r w:rsidR="00F8260E" w:rsidRPr="00584649">
        <w:rPr>
          <w:rFonts w:ascii="Garamond" w:eastAsia="Times New Roman" w:hAnsi="Garamond" w:cs="Times New Roman"/>
        </w:rPr>
        <w:t xml:space="preserve">ont acquis </w:t>
      </w:r>
      <w:r w:rsidR="00F8260E" w:rsidRPr="00584649">
        <w:rPr>
          <w:rFonts w:ascii="Garamond" w:hAnsi="Garamond" w:cs="Times New Roman"/>
          <w:b/>
          <w:bCs/>
        </w:rPr>
        <w:t>de nouvelles connaissances et expériences qui ont renforcé leurs capacités en leadership politique</w:t>
      </w:r>
      <w:r w:rsidR="002616A3" w:rsidRPr="00584649">
        <w:rPr>
          <w:rFonts w:ascii="Garamond" w:hAnsi="Garamond" w:cs="Times New Roman"/>
          <w:b/>
          <w:bCs/>
        </w:rPr>
        <w:t xml:space="preserve"> et font d’elles </w:t>
      </w:r>
      <w:r w:rsidR="00F8260E" w:rsidRPr="00584649">
        <w:rPr>
          <w:rFonts w:ascii="Garamond" w:hAnsi="Garamond" w:cs="Times New Roman"/>
          <w:b/>
          <w:bCs/>
        </w:rPr>
        <w:t xml:space="preserve">des militantes plus compétitives et aptes à relever les défis en lien avec leur ambitions politiques et ou de militantisme citoyen. </w:t>
      </w:r>
      <w:r w:rsidR="002616A3" w:rsidRPr="00584649">
        <w:rPr>
          <w:rFonts w:ascii="Garamond" w:hAnsi="Garamond" w:cs="Times New Roman"/>
          <w:b/>
          <w:bCs/>
        </w:rPr>
        <w:t xml:space="preserve">Elles </w:t>
      </w:r>
      <w:r w:rsidRPr="00584649">
        <w:rPr>
          <w:rFonts w:ascii="Garamond" w:eastAsia="Times New Roman" w:hAnsi="Garamond" w:cs="Times New Roman"/>
        </w:rPr>
        <w:t>sont désormais capables :</w:t>
      </w:r>
    </w:p>
    <w:p w14:paraId="3AB86DC4" w14:textId="7661F52F" w:rsidR="00186738" w:rsidRPr="00584649" w:rsidRDefault="00FD7660" w:rsidP="00097165">
      <w:pPr>
        <w:numPr>
          <w:ilvl w:val="0"/>
          <w:numId w:val="50"/>
        </w:numPr>
        <w:spacing w:line="360" w:lineRule="auto"/>
        <w:jc w:val="both"/>
        <w:rPr>
          <w:rFonts w:ascii="Garamond" w:eastAsia="Times New Roman" w:hAnsi="Garamond" w:cs="Times New Roman"/>
        </w:rPr>
      </w:pPr>
      <w:r w:rsidRPr="00584649">
        <w:rPr>
          <w:rFonts w:ascii="Garamond" w:eastAsia="Times New Roman" w:hAnsi="Garamond" w:cs="Times New Roman"/>
        </w:rPr>
        <w:t xml:space="preserve">d’affirmer leur personnalité, </w:t>
      </w:r>
      <w:r w:rsidR="00B37990" w:rsidRPr="00584649">
        <w:rPr>
          <w:rFonts w:ascii="Garamond" w:eastAsia="Times New Roman" w:hAnsi="Garamond" w:cs="Times New Roman"/>
        </w:rPr>
        <w:t xml:space="preserve">de </w:t>
      </w:r>
      <w:r w:rsidR="00B37990" w:rsidRPr="00584649">
        <w:rPr>
          <w:rFonts w:ascii="Garamond" w:eastAsia="Times New Roman" w:hAnsi="Garamond" w:cs="Times New Roman"/>
          <w:b/>
          <w:bCs/>
        </w:rPr>
        <w:t>prendre la parole en public avec assurance</w:t>
      </w:r>
      <w:r w:rsidR="00B37990" w:rsidRPr="00584649">
        <w:rPr>
          <w:rFonts w:ascii="Garamond" w:eastAsia="Times New Roman" w:hAnsi="Garamond" w:cs="Times New Roman"/>
        </w:rPr>
        <w:t xml:space="preserve"> </w:t>
      </w:r>
      <w:r w:rsidRPr="00584649">
        <w:rPr>
          <w:rFonts w:ascii="Garamond" w:hAnsi="Garamond" w:cs="Times New Roman"/>
          <w:b/>
          <w:bCs/>
        </w:rPr>
        <w:t>même en face des autorités au plus haut niveau</w:t>
      </w:r>
      <w:r w:rsidR="00186738" w:rsidRPr="00584649">
        <w:rPr>
          <w:rFonts w:ascii="Garamond" w:hAnsi="Garamond" w:cs="Times New Roman"/>
          <w:b/>
          <w:bCs/>
        </w:rPr>
        <w:t xml:space="preserve">. </w:t>
      </w:r>
      <w:r w:rsidR="00097165" w:rsidRPr="00584649">
        <w:rPr>
          <w:rFonts w:ascii="Garamond" w:eastAsia="Times New Roman" w:hAnsi="Garamond" w:cs="Times New Roman"/>
        </w:rPr>
        <w:t xml:space="preserve"> </w:t>
      </w:r>
      <w:r w:rsidR="00186738" w:rsidRPr="00584649">
        <w:rPr>
          <w:rFonts w:ascii="Garamond" w:eastAsia="Times New Roman" w:hAnsi="Garamond" w:cs="Times New Roman"/>
        </w:rPr>
        <w:t>A titre illustratif, plusieurs bénéficiaires des écoles politiques de l’IGD dont 4 de l’école féminine étaient à la rencontre des jeunes avec le Président de la République. Parmi elles, deux ont pris la parole et se sont adressées au Président de la République.</w:t>
      </w:r>
    </w:p>
    <w:p w14:paraId="08098C71" w14:textId="77777777" w:rsidR="00B37990" w:rsidRPr="00584649" w:rsidRDefault="00B37990" w:rsidP="00B37990">
      <w:pPr>
        <w:numPr>
          <w:ilvl w:val="0"/>
          <w:numId w:val="50"/>
        </w:numPr>
        <w:spacing w:line="360" w:lineRule="auto"/>
        <w:jc w:val="both"/>
        <w:rPr>
          <w:rFonts w:ascii="Garamond" w:eastAsia="Times New Roman" w:hAnsi="Garamond" w:cs="Times New Roman"/>
        </w:rPr>
      </w:pPr>
      <w:r w:rsidRPr="00584649">
        <w:rPr>
          <w:rFonts w:ascii="Garamond" w:eastAsia="Times New Roman" w:hAnsi="Garamond" w:cs="Times New Roman"/>
        </w:rPr>
        <w:t xml:space="preserve">de </w:t>
      </w:r>
      <w:r w:rsidRPr="00584649">
        <w:rPr>
          <w:rFonts w:ascii="Garamond" w:eastAsia="Times New Roman" w:hAnsi="Garamond" w:cs="Times New Roman"/>
          <w:b/>
          <w:bCs/>
        </w:rPr>
        <w:t>mobiliser des ressources humaines, matérielles et financières</w:t>
      </w:r>
      <w:r w:rsidRPr="00584649">
        <w:rPr>
          <w:rFonts w:ascii="Garamond" w:eastAsia="Times New Roman" w:hAnsi="Garamond" w:cs="Times New Roman"/>
        </w:rPr>
        <w:t xml:space="preserve"> pour leurs initiatives politiques et communautaires ;</w:t>
      </w:r>
    </w:p>
    <w:p w14:paraId="04B54E39" w14:textId="07C96BDF" w:rsidR="00097165" w:rsidRPr="00584649" w:rsidRDefault="00097165" w:rsidP="00B37990">
      <w:pPr>
        <w:numPr>
          <w:ilvl w:val="0"/>
          <w:numId w:val="50"/>
        </w:numPr>
        <w:spacing w:line="360" w:lineRule="auto"/>
        <w:jc w:val="both"/>
        <w:rPr>
          <w:rFonts w:ascii="Garamond" w:eastAsia="Times New Roman" w:hAnsi="Garamond" w:cs="Times New Roman"/>
        </w:rPr>
      </w:pPr>
      <w:r w:rsidRPr="00584649">
        <w:rPr>
          <w:rFonts w:ascii="Garamond" w:eastAsia="Times New Roman" w:hAnsi="Garamond" w:cs="Times New Roman"/>
        </w:rPr>
        <w:t>de concilier leurs vies familiale, professionnelle et politique ;</w:t>
      </w:r>
    </w:p>
    <w:p w14:paraId="2ABE6FF0" w14:textId="0F8A1EAB" w:rsidR="00527EA9" w:rsidRPr="0086261F" w:rsidRDefault="00B37990" w:rsidP="0086261F">
      <w:pPr>
        <w:numPr>
          <w:ilvl w:val="0"/>
          <w:numId w:val="50"/>
        </w:numPr>
        <w:spacing w:line="360" w:lineRule="auto"/>
        <w:jc w:val="both"/>
        <w:rPr>
          <w:rFonts w:ascii="Garamond" w:eastAsia="Times New Roman" w:hAnsi="Garamond" w:cs="Times New Roman"/>
        </w:rPr>
      </w:pPr>
      <w:r w:rsidRPr="00584649">
        <w:rPr>
          <w:rFonts w:ascii="Garamond" w:eastAsia="Times New Roman" w:hAnsi="Garamond" w:cs="Times New Roman"/>
        </w:rPr>
        <w:t xml:space="preserve">de </w:t>
      </w:r>
      <w:r w:rsidRPr="00584649">
        <w:rPr>
          <w:rFonts w:ascii="Garamond" w:eastAsia="Times New Roman" w:hAnsi="Garamond" w:cs="Times New Roman"/>
          <w:b/>
          <w:bCs/>
        </w:rPr>
        <w:t>développer des réseaux d’influence et de coopération</w:t>
      </w:r>
      <w:r w:rsidRPr="00584649">
        <w:rPr>
          <w:rFonts w:ascii="Garamond" w:eastAsia="Times New Roman" w:hAnsi="Garamond" w:cs="Times New Roman"/>
        </w:rPr>
        <w:t>, tant au niveau local que national, voire transfrontalier avec des initiatives Bénin-Togo.</w:t>
      </w:r>
    </w:p>
    <w:p w14:paraId="2BADF76D" w14:textId="71455B36" w:rsidR="00422AA5" w:rsidRPr="00584649" w:rsidRDefault="00B37990" w:rsidP="00B37990">
      <w:pPr>
        <w:spacing w:line="360" w:lineRule="auto"/>
        <w:jc w:val="both"/>
        <w:rPr>
          <w:rFonts w:ascii="Garamond" w:eastAsia="Times New Roman" w:hAnsi="Garamond" w:cs="Times New Roman"/>
        </w:rPr>
      </w:pPr>
      <w:r w:rsidRPr="00584649">
        <w:rPr>
          <w:rFonts w:ascii="Garamond" w:eastAsia="Times New Roman" w:hAnsi="Garamond" w:cs="Times New Roman"/>
        </w:rPr>
        <w:t xml:space="preserve">Le passage de </w:t>
      </w:r>
      <w:r w:rsidRPr="00584649">
        <w:rPr>
          <w:rFonts w:ascii="Garamond" w:eastAsia="Times New Roman" w:hAnsi="Garamond" w:cs="Times New Roman"/>
          <w:b/>
          <w:bCs/>
        </w:rPr>
        <w:t>l’apprentissage théorique à l’action concrète</w:t>
      </w:r>
      <w:r w:rsidRPr="00584649">
        <w:rPr>
          <w:rFonts w:ascii="Garamond" w:eastAsia="Times New Roman" w:hAnsi="Garamond" w:cs="Times New Roman"/>
        </w:rPr>
        <w:t xml:space="preserve"> est manifeste. Les bénéficiaires ont animé des forums de dialogue, participé à des événements intergénérationnels</w:t>
      </w:r>
      <w:r w:rsidR="00A30B54" w:rsidRPr="00584649">
        <w:rPr>
          <w:rFonts w:ascii="Garamond" w:eastAsia="Times New Roman" w:hAnsi="Garamond" w:cs="Times New Roman"/>
        </w:rPr>
        <w:t xml:space="preserve"> et organisé des initiatives locales. En effet, il est fait obligation aux bénéficiaires des écoles politiques de l’IGD d’organisé des séances de restitution des acquis de la formation au profit d’autres cibles</w:t>
      </w:r>
      <w:r w:rsidR="00643F16" w:rsidRPr="00584649">
        <w:rPr>
          <w:rFonts w:ascii="Garamond" w:eastAsia="Times New Roman" w:hAnsi="Garamond" w:cs="Times New Roman"/>
        </w:rPr>
        <w:t xml:space="preserve">. </w:t>
      </w:r>
      <w:r w:rsidR="00527EA9" w:rsidRPr="00584649">
        <w:rPr>
          <w:rFonts w:ascii="Garamond" w:eastAsia="Times New Roman" w:hAnsi="Garamond" w:cs="Times New Roman"/>
        </w:rPr>
        <w:t>Ainsi,</w:t>
      </w:r>
      <w:r w:rsidR="00643F16" w:rsidRPr="00584649">
        <w:rPr>
          <w:rFonts w:ascii="Garamond" w:eastAsia="Times New Roman" w:hAnsi="Garamond" w:cs="Times New Roman"/>
        </w:rPr>
        <w:t xml:space="preserve"> de 2022 à 2024, les bénéficiaires des trois premières promotions de l’école ont organisé 54 séances de </w:t>
      </w:r>
      <w:r w:rsidR="00643F16" w:rsidRPr="00584649">
        <w:rPr>
          <w:rFonts w:ascii="Garamond" w:eastAsia="Times New Roman" w:hAnsi="Garamond" w:cs="Times New Roman"/>
        </w:rPr>
        <w:lastRenderedPageBreak/>
        <w:t xml:space="preserve">restitutions qui ont touché au total 1343 personnes </w:t>
      </w:r>
      <w:r w:rsidR="00527EA9" w:rsidRPr="00584649">
        <w:rPr>
          <w:rFonts w:ascii="Garamond" w:eastAsia="Times New Roman" w:hAnsi="Garamond" w:cs="Times New Roman"/>
        </w:rPr>
        <w:t>(603</w:t>
      </w:r>
      <w:r w:rsidR="00643F16" w:rsidRPr="00584649">
        <w:rPr>
          <w:rFonts w:ascii="Garamond" w:eastAsia="Times New Roman" w:hAnsi="Garamond" w:cs="Times New Roman"/>
        </w:rPr>
        <w:t xml:space="preserve"> hommes et 740 femmes). </w:t>
      </w:r>
      <w:r w:rsidR="00527EA9" w:rsidRPr="00584649">
        <w:rPr>
          <w:rFonts w:ascii="Garamond" w:eastAsia="Times New Roman" w:hAnsi="Garamond" w:cs="Times New Roman"/>
        </w:rPr>
        <w:t>Ce</w:t>
      </w:r>
      <w:r w:rsidR="00527EA9">
        <w:rPr>
          <w:rFonts w:ascii="Garamond" w:eastAsia="Times New Roman" w:hAnsi="Garamond" w:cs="Times New Roman"/>
        </w:rPr>
        <w:t>s</w:t>
      </w:r>
      <w:r w:rsidR="00643F16" w:rsidRPr="00584649">
        <w:rPr>
          <w:rFonts w:ascii="Garamond" w:eastAsia="Times New Roman" w:hAnsi="Garamond" w:cs="Times New Roman"/>
        </w:rPr>
        <w:t xml:space="preserve"> différent</w:t>
      </w:r>
      <w:r w:rsidR="00FE5C5D" w:rsidRPr="00584649">
        <w:rPr>
          <w:rFonts w:ascii="Garamond" w:eastAsia="Times New Roman" w:hAnsi="Garamond" w:cs="Times New Roman"/>
        </w:rPr>
        <w:t>e</w:t>
      </w:r>
      <w:r w:rsidR="00643F16" w:rsidRPr="00584649">
        <w:rPr>
          <w:rFonts w:ascii="Garamond" w:eastAsia="Times New Roman" w:hAnsi="Garamond" w:cs="Times New Roman"/>
        </w:rPr>
        <w:t xml:space="preserve">s </w:t>
      </w:r>
      <w:r w:rsidR="00E94354" w:rsidRPr="00584649">
        <w:rPr>
          <w:rFonts w:ascii="Garamond" w:eastAsia="Times New Roman" w:hAnsi="Garamond" w:cs="Times New Roman"/>
        </w:rPr>
        <w:t xml:space="preserve">actions </w:t>
      </w:r>
      <w:r w:rsidRPr="00584649">
        <w:rPr>
          <w:rFonts w:ascii="Garamond" w:eastAsia="Times New Roman" w:hAnsi="Garamond" w:cs="Times New Roman"/>
        </w:rPr>
        <w:t>consoli</w:t>
      </w:r>
      <w:r w:rsidR="00E94354" w:rsidRPr="00584649">
        <w:rPr>
          <w:rFonts w:ascii="Garamond" w:eastAsia="Times New Roman" w:hAnsi="Garamond" w:cs="Times New Roman"/>
        </w:rPr>
        <w:t>dent</w:t>
      </w:r>
      <w:r w:rsidRPr="00584649">
        <w:rPr>
          <w:rFonts w:ascii="Garamond" w:eastAsia="Times New Roman" w:hAnsi="Garamond" w:cs="Times New Roman"/>
        </w:rPr>
        <w:t xml:space="preserve"> </w:t>
      </w:r>
      <w:r w:rsidR="00E94354" w:rsidRPr="00584649">
        <w:rPr>
          <w:rFonts w:ascii="Garamond" w:eastAsia="Times New Roman" w:hAnsi="Garamond" w:cs="Times New Roman"/>
        </w:rPr>
        <w:t>la</w:t>
      </w:r>
      <w:r w:rsidRPr="00584649">
        <w:rPr>
          <w:rFonts w:ascii="Garamond" w:eastAsia="Times New Roman" w:hAnsi="Garamond" w:cs="Times New Roman"/>
        </w:rPr>
        <w:t xml:space="preserve"> visibilité </w:t>
      </w:r>
      <w:r w:rsidR="00E94354" w:rsidRPr="00584649">
        <w:rPr>
          <w:rFonts w:ascii="Garamond" w:eastAsia="Times New Roman" w:hAnsi="Garamond" w:cs="Times New Roman"/>
        </w:rPr>
        <w:t xml:space="preserve">des bénéficiaires et renforcent </w:t>
      </w:r>
      <w:r w:rsidRPr="00584649">
        <w:rPr>
          <w:rFonts w:ascii="Garamond" w:eastAsia="Times New Roman" w:hAnsi="Garamond" w:cs="Times New Roman"/>
        </w:rPr>
        <w:t xml:space="preserve">leur légitimité. </w:t>
      </w:r>
    </w:p>
    <w:p w14:paraId="26E758BA" w14:textId="504EA137" w:rsidR="00422AA5" w:rsidRPr="00584649" w:rsidRDefault="00422AA5" w:rsidP="00B37990">
      <w:pPr>
        <w:spacing w:line="360" w:lineRule="auto"/>
        <w:jc w:val="both"/>
        <w:rPr>
          <w:rFonts w:ascii="Garamond" w:eastAsia="Times New Roman" w:hAnsi="Garamond" w:cs="Times New Roman"/>
        </w:rPr>
      </w:pPr>
      <w:r w:rsidRPr="00584649">
        <w:rPr>
          <w:rFonts w:ascii="Garamond" w:eastAsia="Times New Roman" w:hAnsi="Garamond" w:cs="Times New Roman"/>
        </w:rPr>
        <w:t xml:space="preserve">Il faut noter que pour le compte des 4 promotions de l’école féminine, 45 alumni / bénéficiaires ont déjà déposé au niveau des partis </w:t>
      </w:r>
      <w:r w:rsidR="00CD39A6" w:rsidRPr="00584649">
        <w:rPr>
          <w:rFonts w:ascii="Garamond" w:eastAsia="Times New Roman" w:hAnsi="Garamond" w:cs="Times New Roman"/>
        </w:rPr>
        <w:t>politiques leurs dossiers de candidatures aux élections communales et législatives. Ceci dénote</w:t>
      </w:r>
      <w:r w:rsidR="007A3652" w:rsidRPr="00584649">
        <w:rPr>
          <w:rFonts w:ascii="Garamond" w:eastAsia="Times New Roman" w:hAnsi="Garamond" w:cs="Times New Roman"/>
        </w:rPr>
        <w:t xml:space="preserve"> de la volonté manifeste de ces dernières à con</w:t>
      </w:r>
      <w:r w:rsidR="00047B35" w:rsidRPr="00584649">
        <w:rPr>
          <w:rFonts w:ascii="Garamond" w:eastAsia="Times New Roman" w:hAnsi="Garamond" w:cs="Times New Roman"/>
        </w:rPr>
        <w:t>tribuer à une meilleure représentation des femmes dans les instances décisionnelles</w:t>
      </w:r>
      <w:r w:rsidR="00282E63" w:rsidRPr="00584649">
        <w:rPr>
          <w:rFonts w:ascii="Garamond" w:eastAsia="Times New Roman" w:hAnsi="Garamond" w:cs="Times New Roman"/>
        </w:rPr>
        <w:t xml:space="preserve"> en application des notions reçues au cours de leur renforcement de capacités</w:t>
      </w:r>
      <w:r w:rsidR="00047B35" w:rsidRPr="00584649">
        <w:rPr>
          <w:rFonts w:ascii="Garamond" w:eastAsia="Times New Roman" w:hAnsi="Garamond" w:cs="Times New Roman"/>
        </w:rPr>
        <w:t xml:space="preserve">. </w:t>
      </w:r>
    </w:p>
    <w:p w14:paraId="4DF722B9" w14:textId="3DD000D6" w:rsidR="00D225D9" w:rsidRPr="00584649" w:rsidRDefault="00EF0B69" w:rsidP="00B37990">
      <w:pPr>
        <w:spacing w:line="360" w:lineRule="auto"/>
        <w:jc w:val="both"/>
        <w:rPr>
          <w:rFonts w:ascii="Garamond" w:eastAsia="Times New Roman" w:hAnsi="Garamond" w:cs="Times New Roman"/>
        </w:rPr>
      </w:pPr>
      <w:r w:rsidRPr="00584649">
        <w:rPr>
          <w:rFonts w:ascii="Garamond" w:eastAsia="Times New Roman" w:hAnsi="Garamond" w:cs="Times New Roman"/>
        </w:rPr>
        <w:t>L</w:t>
      </w:r>
      <w:r w:rsidR="00B37990" w:rsidRPr="00584649">
        <w:rPr>
          <w:rFonts w:ascii="Garamond" w:eastAsia="Times New Roman" w:hAnsi="Garamond" w:cs="Times New Roman"/>
        </w:rPr>
        <w:t>es changements constituent des effets immédiats mais aussi durables sur leur trajectoire politique et sociale.</w:t>
      </w:r>
      <w:r w:rsidR="00096CB5" w:rsidRPr="00584649">
        <w:rPr>
          <w:rFonts w:ascii="Garamond" w:eastAsia="Times New Roman" w:hAnsi="Garamond" w:cs="Times New Roman"/>
        </w:rPr>
        <w:t xml:space="preserve"> Plusieurs cas de succès ont été enregistré</w:t>
      </w:r>
      <w:r w:rsidR="00AF02C4" w:rsidRPr="00584649">
        <w:rPr>
          <w:rFonts w:ascii="Garamond" w:eastAsia="Times New Roman" w:hAnsi="Garamond" w:cs="Times New Roman"/>
        </w:rPr>
        <w:t>s dans le rang des bénéficiaires.</w:t>
      </w:r>
    </w:p>
    <w:p w14:paraId="41925CC3" w14:textId="0DD93D04" w:rsidR="008A5DF0" w:rsidRPr="00584649" w:rsidRDefault="00AF02C4" w:rsidP="00DC4515">
      <w:pPr>
        <w:spacing w:line="360" w:lineRule="auto"/>
        <w:jc w:val="both"/>
        <w:rPr>
          <w:rFonts w:ascii="Garamond" w:eastAsia="Times New Roman" w:hAnsi="Garamond" w:cs="Times New Roman"/>
        </w:rPr>
      </w:pPr>
      <w:r w:rsidRPr="00584649">
        <w:rPr>
          <w:rFonts w:ascii="Garamond" w:eastAsia="Times New Roman" w:hAnsi="Garamond" w:cs="Times New Roman"/>
        </w:rPr>
        <w:t>C’est le cas de</w:t>
      </w:r>
      <w:r w:rsidR="00D225D9" w:rsidRPr="00584649">
        <w:rPr>
          <w:rFonts w:ascii="Garamond" w:eastAsia="Times New Roman" w:hAnsi="Garamond" w:cs="Times New Roman"/>
        </w:rPr>
        <w:t xml:space="preserve"> Gnanki</w:t>
      </w:r>
      <w:r w:rsidR="00040DF9" w:rsidRPr="00584649">
        <w:rPr>
          <w:rFonts w:ascii="Garamond" w:eastAsia="Times New Roman" w:hAnsi="Garamond" w:cs="Times New Roman"/>
        </w:rPr>
        <w:t>, une</w:t>
      </w:r>
      <w:r w:rsidR="00D225D9" w:rsidRPr="00584649">
        <w:rPr>
          <w:rFonts w:ascii="Garamond" w:eastAsia="Times New Roman" w:hAnsi="Garamond" w:cs="Times New Roman"/>
        </w:rPr>
        <w:t xml:space="preserve"> bénéficiaire de</w:t>
      </w:r>
      <w:r w:rsidR="00FE5C5D" w:rsidRPr="00584649">
        <w:rPr>
          <w:rFonts w:ascii="Garamond" w:eastAsia="Times New Roman" w:hAnsi="Garamond" w:cs="Times New Roman"/>
        </w:rPr>
        <w:t xml:space="preserve"> la première promotion de </w:t>
      </w:r>
      <w:r w:rsidR="00282E63" w:rsidRPr="00584649">
        <w:rPr>
          <w:rFonts w:ascii="Garamond" w:eastAsia="Times New Roman" w:hAnsi="Garamond" w:cs="Times New Roman"/>
        </w:rPr>
        <w:t xml:space="preserve">l’école féminine </w:t>
      </w:r>
      <w:r w:rsidRPr="00584649">
        <w:rPr>
          <w:rFonts w:ascii="Garamond" w:eastAsia="Times New Roman" w:hAnsi="Garamond" w:cs="Times New Roman"/>
        </w:rPr>
        <w:t xml:space="preserve">qui </w:t>
      </w:r>
      <w:r w:rsidR="00282E63" w:rsidRPr="00584649">
        <w:rPr>
          <w:rFonts w:ascii="Garamond" w:eastAsia="Times New Roman" w:hAnsi="Garamond" w:cs="Times New Roman"/>
        </w:rPr>
        <w:t>fait de grand pas</w:t>
      </w:r>
      <w:r w:rsidR="006C4454" w:rsidRPr="00584649">
        <w:rPr>
          <w:rFonts w:ascii="Garamond" w:eastAsia="Times New Roman" w:hAnsi="Garamond" w:cs="Times New Roman"/>
        </w:rPr>
        <w:t xml:space="preserve"> </w:t>
      </w:r>
      <w:r w:rsidRPr="00584649">
        <w:rPr>
          <w:rFonts w:ascii="Garamond" w:eastAsia="Times New Roman" w:hAnsi="Garamond" w:cs="Times New Roman"/>
        </w:rPr>
        <w:t xml:space="preserve">dans sa carrière politique </w:t>
      </w:r>
      <w:r w:rsidR="006C4454" w:rsidRPr="00584649">
        <w:rPr>
          <w:rFonts w:ascii="Garamond" w:eastAsia="Times New Roman" w:hAnsi="Garamond" w:cs="Times New Roman"/>
        </w:rPr>
        <w:t>depuis son renforcement de capacités</w:t>
      </w:r>
      <w:r w:rsidR="0040589B" w:rsidRPr="00584649">
        <w:rPr>
          <w:rFonts w:ascii="Garamond" w:eastAsia="Times New Roman" w:hAnsi="Garamond" w:cs="Times New Roman"/>
        </w:rPr>
        <w:t xml:space="preserve"> à l’école</w:t>
      </w:r>
      <w:r w:rsidR="006C4454" w:rsidRPr="00584649">
        <w:rPr>
          <w:rFonts w:ascii="Garamond" w:eastAsia="Times New Roman" w:hAnsi="Garamond" w:cs="Times New Roman"/>
        </w:rPr>
        <w:t xml:space="preserve">. </w:t>
      </w:r>
      <w:r w:rsidR="0040589B" w:rsidRPr="00584649">
        <w:rPr>
          <w:rFonts w:ascii="Garamond" w:eastAsia="Times New Roman" w:hAnsi="Garamond" w:cs="Times New Roman"/>
        </w:rPr>
        <w:t>C</w:t>
      </w:r>
      <w:r w:rsidR="006C4454" w:rsidRPr="00584649">
        <w:rPr>
          <w:rFonts w:ascii="Garamond" w:eastAsia="Times New Roman" w:hAnsi="Garamond" w:cs="Times New Roman"/>
        </w:rPr>
        <w:t xml:space="preserve">andidate </w:t>
      </w:r>
      <w:r w:rsidR="008A5DF0" w:rsidRPr="00584649">
        <w:rPr>
          <w:rFonts w:ascii="Garamond" w:eastAsia="Times New Roman" w:hAnsi="Garamond" w:cs="Times New Roman"/>
        </w:rPr>
        <w:t xml:space="preserve">recalée </w:t>
      </w:r>
      <w:r w:rsidR="006C4454" w:rsidRPr="00584649">
        <w:rPr>
          <w:rFonts w:ascii="Garamond" w:eastAsia="Times New Roman" w:hAnsi="Garamond" w:cs="Times New Roman"/>
        </w:rPr>
        <w:t>aux élections législatives de janvier 202</w:t>
      </w:r>
      <w:r w:rsidR="008A5DF0" w:rsidRPr="00584649">
        <w:rPr>
          <w:rFonts w:ascii="Garamond" w:eastAsia="Times New Roman" w:hAnsi="Garamond" w:cs="Times New Roman"/>
        </w:rPr>
        <w:t>3, Gnanki poursuit sa lutte politique au sein du parti Les Démocrates</w:t>
      </w:r>
      <w:r w:rsidR="00301FF8" w:rsidRPr="00584649">
        <w:rPr>
          <w:rFonts w:ascii="Garamond" w:eastAsia="Times New Roman" w:hAnsi="Garamond" w:cs="Times New Roman"/>
        </w:rPr>
        <w:t>. Membre fondatrice dudit parti, elle</w:t>
      </w:r>
      <w:r w:rsidR="00D120D8" w:rsidRPr="00584649">
        <w:rPr>
          <w:rFonts w:ascii="Garamond" w:eastAsia="Times New Roman" w:hAnsi="Garamond" w:cs="Times New Roman"/>
        </w:rPr>
        <w:t xml:space="preserve"> affirme son leadership </w:t>
      </w:r>
      <w:r w:rsidR="00FD1E55" w:rsidRPr="00584649">
        <w:rPr>
          <w:rFonts w:ascii="Garamond" w:eastAsia="Times New Roman" w:hAnsi="Garamond" w:cs="Times New Roman"/>
        </w:rPr>
        <w:t xml:space="preserve">et </w:t>
      </w:r>
      <w:r w:rsidR="007B7E00" w:rsidRPr="00584649">
        <w:rPr>
          <w:rFonts w:ascii="Garamond" w:eastAsia="Times New Roman" w:hAnsi="Garamond" w:cs="Times New Roman"/>
        </w:rPr>
        <w:t xml:space="preserve">a été sélectionnée comme assistante de députée. </w:t>
      </w:r>
      <w:r w:rsidR="005C72B6" w:rsidRPr="00584649">
        <w:rPr>
          <w:rFonts w:ascii="Garamond" w:eastAsia="Times New Roman" w:hAnsi="Garamond" w:cs="Times New Roman"/>
        </w:rPr>
        <w:t xml:space="preserve">Cette nouvelle fonction a accrue sa visibilité au sein du parti. </w:t>
      </w:r>
      <w:r w:rsidR="002F68CD" w:rsidRPr="00584649">
        <w:rPr>
          <w:rFonts w:ascii="Garamond" w:eastAsia="Times New Roman" w:hAnsi="Garamond" w:cs="Times New Roman"/>
        </w:rPr>
        <w:t xml:space="preserve">Grâce à son </w:t>
      </w:r>
      <w:r w:rsidR="002704CA" w:rsidRPr="00584649">
        <w:rPr>
          <w:rFonts w:ascii="Garamond" w:eastAsia="Times New Roman" w:hAnsi="Garamond" w:cs="Times New Roman"/>
        </w:rPr>
        <w:t>savoir-faire</w:t>
      </w:r>
      <w:r w:rsidR="002F68CD" w:rsidRPr="00584649">
        <w:rPr>
          <w:rFonts w:ascii="Garamond" w:eastAsia="Times New Roman" w:hAnsi="Garamond" w:cs="Times New Roman"/>
        </w:rPr>
        <w:t>, e</w:t>
      </w:r>
      <w:r w:rsidR="005C72B6" w:rsidRPr="00584649">
        <w:rPr>
          <w:rFonts w:ascii="Garamond" w:eastAsia="Times New Roman" w:hAnsi="Garamond" w:cs="Times New Roman"/>
        </w:rPr>
        <w:t xml:space="preserve">lle </w:t>
      </w:r>
      <w:r w:rsidR="003C7F5C" w:rsidRPr="00584649">
        <w:rPr>
          <w:rFonts w:ascii="Garamond" w:eastAsia="Times New Roman" w:hAnsi="Garamond" w:cs="Times New Roman"/>
        </w:rPr>
        <w:t xml:space="preserve">est souvent consultée </w:t>
      </w:r>
      <w:r w:rsidR="002F68CD" w:rsidRPr="00584649">
        <w:rPr>
          <w:rFonts w:ascii="Garamond" w:eastAsia="Times New Roman" w:hAnsi="Garamond" w:cs="Times New Roman"/>
        </w:rPr>
        <w:t>et</w:t>
      </w:r>
      <w:r w:rsidR="005C72B6" w:rsidRPr="00584649">
        <w:rPr>
          <w:rFonts w:ascii="Garamond" w:eastAsia="Times New Roman" w:hAnsi="Garamond" w:cs="Times New Roman"/>
        </w:rPr>
        <w:t xml:space="preserve"> impliquée dans la plupart des activités du parti </w:t>
      </w:r>
      <w:r w:rsidR="00FB1BEF" w:rsidRPr="00584649">
        <w:rPr>
          <w:rFonts w:ascii="Garamond" w:eastAsia="Times New Roman" w:hAnsi="Garamond" w:cs="Times New Roman"/>
        </w:rPr>
        <w:t xml:space="preserve">aussi bien au plan national qu’international. </w:t>
      </w:r>
      <w:r w:rsidR="00B53ADE" w:rsidRPr="00584649">
        <w:rPr>
          <w:rFonts w:ascii="Garamond" w:eastAsia="Times New Roman" w:hAnsi="Garamond" w:cs="Times New Roman"/>
        </w:rPr>
        <w:t xml:space="preserve">Elle fait parti des jeunes du parti ayant pris part à la rencontre avec le Chef de l’Etat. </w:t>
      </w:r>
      <w:r w:rsidR="002B78E3" w:rsidRPr="00584649">
        <w:rPr>
          <w:rFonts w:ascii="Garamond" w:eastAsia="Times New Roman" w:hAnsi="Garamond" w:cs="Times New Roman"/>
        </w:rPr>
        <w:t>Sa prise de parole et s</w:t>
      </w:r>
      <w:r w:rsidR="00B53ADE" w:rsidRPr="00584649">
        <w:rPr>
          <w:rFonts w:ascii="Garamond" w:eastAsia="Times New Roman" w:hAnsi="Garamond" w:cs="Times New Roman"/>
        </w:rPr>
        <w:t xml:space="preserve">es </w:t>
      </w:r>
      <w:r w:rsidR="002F68CD" w:rsidRPr="00584649">
        <w:rPr>
          <w:rFonts w:ascii="Garamond" w:eastAsia="Times New Roman" w:hAnsi="Garamond" w:cs="Times New Roman"/>
        </w:rPr>
        <w:t>propos à l’endroit du Chef l’</w:t>
      </w:r>
      <w:r w:rsidR="00AA2DB0" w:rsidRPr="00584649">
        <w:rPr>
          <w:rFonts w:ascii="Garamond" w:eastAsia="Times New Roman" w:hAnsi="Garamond" w:cs="Times New Roman"/>
        </w:rPr>
        <w:t>Etat</w:t>
      </w:r>
      <w:r w:rsidR="002B78E3" w:rsidRPr="00584649">
        <w:rPr>
          <w:rFonts w:ascii="Garamond" w:eastAsia="Times New Roman" w:hAnsi="Garamond" w:cs="Times New Roman"/>
        </w:rPr>
        <w:t xml:space="preserve"> </w:t>
      </w:r>
      <w:r w:rsidR="002704CA" w:rsidRPr="00584649">
        <w:rPr>
          <w:rFonts w:ascii="Garamond" w:eastAsia="Times New Roman" w:hAnsi="Garamond" w:cs="Times New Roman"/>
        </w:rPr>
        <w:t xml:space="preserve">à cette occasion </w:t>
      </w:r>
      <w:r w:rsidR="00F23914" w:rsidRPr="00584649">
        <w:rPr>
          <w:rFonts w:ascii="Garamond" w:eastAsia="Times New Roman" w:hAnsi="Garamond" w:cs="Times New Roman"/>
        </w:rPr>
        <w:t>ont</w:t>
      </w:r>
      <w:r w:rsidR="002B78E3" w:rsidRPr="00584649">
        <w:rPr>
          <w:rFonts w:ascii="Garamond" w:eastAsia="Times New Roman" w:hAnsi="Garamond" w:cs="Times New Roman"/>
        </w:rPr>
        <w:t xml:space="preserve"> impressionné plus d’une personne. </w:t>
      </w:r>
    </w:p>
    <w:p w14:paraId="70D5F7A0" w14:textId="716749F3" w:rsidR="00F225D3" w:rsidRPr="00584649" w:rsidRDefault="00CC4715" w:rsidP="008A5DF0">
      <w:pPr>
        <w:shd w:val="clear" w:color="auto" w:fill="FFFFFF"/>
        <w:spacing w:line="360" w:lineRule="auto"/>
        <w:jc w:val="both"/>
        <w:rPr>
          <w:rFonts w:ascii="Garamond" w:eastAsia="Times New Roman" w:hAnsi="Garamond" w:cs="Times New Roman"/>
        </w:rPr>
      </w:pPr>
      <w:r w:rsidRPr="00584649">
        <w:rPr>
          <w:rFonts w:ascii="Garamond" w:eastAsia="Times New Roman" w:hAnsi="Garamond" w:cs="Times New Roman"/>
        </w:rPr>
        <w:t>L’intéressée s’apprêtent pour</w:t>
      </w:r>
      <w:r w:rsidR="00F225D3" w:rsidRPr="00584649">
        <w:rPr>
          <w:rFonts w:ascii="Garamond" w:eastAsia="Times New Roman" w:hAnsi="Garamond" w:cs="Times New Roman"/>
        </w:rPr>
        <w:t xml:space="preserve"> prendre part aux </w:t>
      </w:r>
      <w:r w:rsidRPr="00584649">
        <w:rPr>
          <w:rFonts w:ascii="Garamond" w:eastAsia="Times New Roman" w:hAnsi="Garamond" w:cs="Times New Roman"/>
        </w:rPr>
        <w:t>élections</w:t>
      </w:r>
      <w:r w:rsidR="00F225D3" w:rsidRPr="00584649">
        <w:rPr>
          <w:rFonts w:ascii="Garamond" w:eastAsia="Times New Roman" w:hAnsi="Garamond" w:cs="Times New Roman"/>
        </w:rPr>
        <w:t xml:space="preserve"> communales et législatives de janvier 2026. </w:t>
      </w:r>
    </w:p>
    <w:p w14:paraId="26FD6AC0" w14:textId="26687C8E" w:rsidR="008A5DF0" w:rsidRPr="00584649" w:rsidRDefault="008A5DF0" w:rsidP="008A5DF0">
      <w:pPr>
        <w:shd w:val="clear" w:color="auto" w:fill="FFFFFF"/>
        <w:spacing w:line="360" w:lineRule="auto"/>
        <w:jc w:val="both"/>
        <w:rPr>
          <w:rFonts w:ascii="Garamond" w:eastAsia="Times New Roman" w:hAnsi="Garamond" w:cs="Times New Roman"/>
        </w:rPr>
      </w:pPr>
      <w:r w:rsidRPr="00584649">
        <w:rPr>
          <w:rFonts w:ascii="Garamond" w:eastAsia="Times New Roman" w:hAnsi="Garamond" w:cs="Times New Roman"/>
        </w:rPr>
        <w:t xml:space="preserve">Son ambition politique est de devenir une femme leader incontournable et </w:t>
      </w:r>
      <w:r w:rsidR="007B7E00" w:rsidRPr="00584649">
        <w:rPr>
          <w:rFonts w:ascii="Garamond" w:eastAsia="Times New Roman" w:hAnsi="Garamond" w:cs="Times New Roman"/>
        </w:rPr>
        <w:t xml:space="preserve">de </w:t>
      </w:r>
      <w:r w:rsidRPr="00584649">
        <w:rPr>
          <w:rFonts w:ascii="Garamond" w:eastAsia="Times New Roman" w:hAnsi="Garamond" w:cs="Times New Roman"/>
        </w:rPr>
        <w:t xml:space="preserve">contribuer au développement de </w:t>
      </w:r>
      <w:r w:rsidR="007B7E00" w:rsidRPr="00584649">
        <w:rPr>
          <w:rFonts w:ascii="Garamond" w:eastAsia="Times New Roman" w:hAnsi="Garamond" w:cs="Times New Roman"/>
        </w:rPr>
        <w:t>s</w:t>
      </w:r>
      <w:r w:rsidRPr="00584649">
        <w:rPr>
          <w:rFonts w:ascii="Garamond" w:eastAsia="Times New Roman" w:hAnsi="Garamond" w:cs="Times New Roman"/>
        </w:rPr>
        <w:t>on pays par la participation aux prises de décisions tant au niveau local que national.</w:t>
      </w:r>
    </w:p>
    <w:p w14:paraId="496ABCB9" w14:textId="0E73624D" w:rsidR="00BF48B2" w:rsidRDefault="00F23914" w:rsidP="00B37990">
      <w:pPr>
        <w:spacing w:line="360" w:lineRule="auto"/>
        <w:jc w:val="both"/>
        <w:rPr>
          <w:rFonts w:ascii="Garamond" w:eastAsia="Times New Roman" w:hAnsi="Garamond" w:cs="Times New Roman"/>
        </w:rPr>
      </w:pPr>
      <w:r w:rsidRPr="00BF48B2">
        <w:rPr>
          <w:rFonts w:ascii="Garamond" w:eastAsia="Times New Roman" w:hAnsi="Garamond" w:cs="Times New Roman"/>
          <w:b/>
          <w:bCs/>
          <w:i/>
          <w:iCs/>
        </w:rPr>
        <w:t xml:space="preserve">Gnanki </w:t>
      </w:r>
      <w:r w:rsidRPr="00584649">
        <w:rPr>
          <w:rFonts w:ascii="Garamond" w:eastAsia="Times New Roman" w:hAnsi="Garamond" w:cs="Times New Roman"/>
        </w:rPr>
        <w:t>est bénéficiaire d’autres programme de leadership, mais son</w:t>
      </w:r>
      <w:r w:rsidR="006E55C6">
        <w:rPr>
          <w:rFonts w:ascii="Garamond" w:eastAsia="Times New Roman" w:hAnsi="Garamond" w:cs="Times New Roman"/>
        </w:rPr>
        <w:t xml:space="preserve"> passage à</w:t>
      </w:r>
      <w:r w:rsidRPr="00584649">
        <w:rPr>
          <w:rFonts w:ascii="Garamond" w:eastAsia="Times New Roman" w:hAnsi="Garamond" w:cs="Times New Roman"/>
        </w:rPr>
        <w:t xml:space="preserve"> </w:t>
      </w:r>
      <w:r w:rsidR="00640D27" w:rsidRPr="00584649">
        <w:rPr>
          <w:rFonts w:ascii="Garamond" w:eastAsia="Times New Roman" w:hAnsi="Garamond" w:cs="Times New Roman"/>
        </w:rPr>
        <w:t>l</w:t>
      </w:r>
      <w:r w:rsidRPr="00584649">
        <w:rPr>
          <w:rFonts w:ascii="Garamond" w:eastAsia="Times New Roman" w:hAnsi="Garamond" w:cs="Times New Roman"/>
        </w:rPr>
        <w:t xml:space="preserve">’école politique féminine </w:t>
      </w:r>
      <w:r w:rsidR="00640D27" w:rsidRPr="00584649">
        <w:rPr>
          <w:rFonts w:ascii="Garamond" w:eastAsia="Times New Roman" w:hAnsi="Garamond" w:cs="Times New Roman"/>
        </w:rPr>
        <w:t xml:space="preserve">multipartite et l’initiative jeune assistant de députée ne sont pas </w:t>
      </w:r>
      <w:r w:rsidR="00EC30E9">
        <w:rPr>
          <w:rFonts w:ascii="Garamond" w:eastAsia="Times New Roman" w:hAnsi="Garamond" w:cs="Times New Roman"/>
        </w:rPr>
        <w:t xml:space="preserve">sans </w:t>
      </w:r>
      <w:r w:rsidR="00640D27" w:rsidRPr="00584649">
        <w:rPr>
          <w:rFonts w:ascii="Garamond" w:eastAsia="Times New Roman" w:hAnsi="Garamond" w:cs="Times New Roman"/>
        </w:rPr>
        <w:t>effets sur ce parcours</w:t>
      </w:r>
      <w:r w:rsidR="00096CB5" w:rsidRPr="00584649">
        <w:rPr>
          <w:rFonts w:ascii="Garamond" w:eastAsia="Times New Roman" w:hAnsi="Garamond" w:cs="Times New Roman"/>
        </w:rPr>
        <w:t>.</w:t>
      </w:r>
      <w:r w:rsidR="00514DC3" w:rsidRPr="00584649">
        <w:rPr>
          <w:rFonts w:ascii="Garamond" w:eastAsia="Times New Roman" w:hAnsi="Garamond" w:cs="Times New Roman"/>
        </w:rPr>
        <w:t xml:space="preserve"> </w:t>
      </w:r>
    </w:p>
    <w:p w14:paraId="332B3A18" w14:textId="77777777" w:rsidR="0086261F" w:rsidRPr="0086261F" w:rsidRDefault="0086261F" w:rsidP="00B37990">
      <w:pPr>
        <w:spacing w:line="360" w:lineRule="auto"/>
        <w:jc w:val="both"/>
        <w:rPr>
          <w:rFonts w:ascii="Garamond" w:eastAsia="Times New Roman" w:hAnsi="Garamond" w:cs="Times New Roman"/>
          <w:sz w:val="8"/>
          <w:szCs w:val="8"/>
        </w:rPr>
      </w:pPr>
    </w:p>
    <w:p w14:paraId="7B7059B3" w14:textId="7406F17A" w:rsidR="00DA0021" w:rsidRDefault="003D1939" w:rsidP="00B37990">
      <w:pPr>
        <w:spacing w:line="360" w:lineRule="auto"/>
        <w:jc w:val="both"/>
        <w:rPr>
          <w:rFonts w:ascii="Garamond" w:eastAsia="Times New Roman" w:hAnsi="Garamond" w:cs="Times New Roman"/>
        </w:rPr>
      </w:pPr>
      <w:r w:rsidRPr="00BF48B2">
        <w:rPr>
          <w:rFonts w:ascii="Garamond" w:eastAsia="Times New Roman" w:hAnsi="Garamond" w:cs="Times New Roman"/>
          <w:b/>
          <w:bCs/>
          <w:i/>
          <w:iCs/>
        </w:rPr>
        <w:t>Mariam</w:t>
      </w:r>
      <w:r>
        <w:rPr>
          <w:rFonts w:ascii="Garamond" w:eastAsia="Times New Roman" w:hAnsi="Garamond" w:cs="Times New Roman"/>
        </w:rPr>
        <w:t xml:space="preserve"> est une bénéficiaire de la deuxième promotion de l’école féminine. </w:t>
      </w:r>
      <w:r w:rsidR="00625073">
        <w:rPr>
          <w:rFonts w:ascii="Garamond" w:eastAsia="Times New Roman" w:hAnsi="Garamond" w:cs="Times New Roman"/>
        </w:rPr>
        <w:t xml:space="preserve">La formation à l’école féminine a renforcé son leadership. </w:t>
      </w:r>
      <w:r w:rsidR="00055C5B">
        <w:rPr>
          <w:rFonts w:ascii="Garamond" w:eastAsia="Times New Roman" w:hAnsi="Garamond" w:cs="Times New Roman"/>
        </w:rPr>
        <w:t xml:space="preserve">Elle est suppléante de députée et </w:t>
      </w:r>
      <w:r w:rsidR="00DB2D84">
        <w:rPr>
          <w:rFonts w:ascii="Garamond" w:eastAsia="Times New Roman" w:hAnsi="Garamond" w:cs="Times New Roman"/>
        </w:rPr>
        <w:t xml:space="preserve">organise plusieurs actions de visibilité dans sa localité. Mariam est nommée en 2024, Ministre Conseiller aux affaires sociales </w:t>
      </w:r>
      <w:r w:rsidR="00124D26">
        <w:rPr>
          <w:rFonts w:ascii="Garamond" w:eastAsia="Times New Roman" w:hAnsi="Garamond" w:cs="Times New Roman"/>
        </w:rPr>
        <w:t>et au travail</w:t>
      </w:r>
      <w:r w:rsidR="00625073">
        <w:rPr>
          <w:rFonts w:ascii="Garamond" w:eastAsia="Times New Roman" w:hAnsi="Garamond" w:cs="Times New Roman"/>
        </w:rPr>
        <w:t xml:space="preserve">. </w:t>
      </w:r>
    </w:p>
    <w:p w14:paraId="25281290" w14:textId="04A09FEA" w:rsidR="00B37990" w:rsidRDefault="00226CE2" w:rsidP="00C67EC9">
      <w:pPr>
        <w:spacing w:line="360" w:lineRule="auto"/>
        <w:jc w:val="both"/>
        <w:rPr>
          <w:rFonts w:ascii="Garamond" w:eastAsia="Times New Roman" w:hAnsi="Garamond" w:cs="Times New Roman"/>
        </w:rPr>
      </w:pPr>
      <w:r>
        <w:rPr>
          <w:rFonts w:ascii="Garamond" w:eastAsia="Times New Roman" w:hAnsi="Garamond" w:cs="Times New Roman"/>
          <w:i/>
          <w:iCs/>
        </w:rPr>
        <w:t>« </w:t>
      </w:r>
      <w:r w:rsidR="00824E75" w:rsidRPr="00DC4515">
        <w:rPr>
          <w:rFonts w:ascii="Garamond" w:eastAsia="Times New Roman" w:hAnsi="Garamond" w:cs="Times New Roman"/>
          <w:i/>
          <w:iCs/>
        </w:rPr>
        <w:t xml:space="preserve">Je suis un produit de l’Ecole Politique Féminine Multipartite de l’IGD. Celle formation a </w:t>
      </w:r>
      <w:r w:rsidR="00427DE1" w:rsidRPr="00DC4515">
        <w:rPr>
          <w:rFonts w:ascii="Garamond" w:eastAsia="Times New Roman" w:hAnsi="Garamond" w:cs="Times New Roman"/>
          <w:i/>
          <w:iCs/>
        </w:rPr>
        <w:t>renforcé mon leadership</w:t>
      </w:r>
      <w:r w:rsidR="004408F5">
        <w:rPr>
          <w:rFonts w:ascii="Garamond" w:eastAsia="Times New Roman" w:hAnsi="Garamond" w:cs="Times New Roman"/>
          <w:i/>
          <w:iCs/>
        </w:rPr>
        <w:t xml:space="preserve"> sur plusieurs plans</w:t>
      </w:r>
      <w:r w:rsidR="00427DE1" w:rsidRPr="00DC4515">
        <w:rPr>
          <w:rFonts w:ascii="Garamond" w:eastAsia="Times New Roman" w:hAnsi="Garamond" w:cs="Times New Roman"/>
          <w:i/>
          <w:iCs/>
        </w:rPr>
        <w:t>. Merci à l’IGD et aux autres membres du consortium</w:t>
      </w:r>
      <w:r w:rsidR="00C33FCF" w:rsidRPr="00DC4515">
        <w:rPr>
          <w:rFonts w:ascii="Garamond" w:eastAsia="Times New Roman" w:hAnsi="Garamond" w:cs="Times New Roman"/>
          <w:i/>
          <w:iCs/>
        </w:rPr>
        <w:t xml:space="preserve"> pour l’appui</w:t>
      </w:r>
      <w:r w:rsidR="004408F5">
        <w:rPr>
          <w:rFonts w:ascii="Garamond" w:eastAsia="Times New Roman" w:hAnsi="Garamond" w:cs="Times New Roman"/>
          <w:i/>
          <w:iCs/>
        </w:rPr>
        <w:t xml:space="preserve"> technique</w:t>
      </w:r>
      <w:r w:rsidR="00C33FCF" w:rsidRPr="00DC4515">
        <w:rPr>
          <w:rFonts w:ascii="Garamond" w:eastAsia="Times New Roman" w:hAnsi="Garamond" w:cs="Times New Roman"/>
          <w:i/>
          <w:iCs/>
        </w:rPr>
        <w:t xml:space="preserve"> et à l’Ambassade du Royaume des Pays-</w:t>
      </w:r>
      <w:r w:rsidR="004408F5">
        <w:rPr>
          <w:rFonts w:ascii="Garamond" w:eastAsia="Times New Roman" w:hAnsi="Garamond" w:cs="Times New Roman"/>
          <w:i/>
          <w:iCs/>
        </w:rPr>
        <w:t>B</w:t>
      </w:r>
      <w:r w:rsidR="00C33FCF" w:rsidRPr="00DC4515">
        <w:rPr>
          <w:rFonts w:ascii="Garamond" w:eastAsia="Times New Roman" w:hAnsi="Garamond" w:cs="Times New Roman"/>
          <w:i/>
          <w:iCs/>
        </w:rPr>
        <w:t xml:space="preserve">as pour </w:t>
      </w:r>
      <w:r w:rsidR="005F779A">
        <w:rPr>
          <w:rFonts w:ascii="Garamond" w:eastAsia="Times New Roman" w:hAnsi="Garamond" w:cs="Times New Roman"/>
          <w:i/>
          <w:iCs/>
        </w:rPr>
        <w:t>l’</w:t>
      </w:r>
      <w:r w:rsidR="00C33FCF" w:rsidRPr="00DC4515">
        <w:rPr>
          <w:rFonts w:ascii="Garamond" w:eastAsia="Times New Roman" w:hAnsi="Garamond" w:cs="Times New Roman"/>
          <w:i/>
          <w:iCs/>
        </w:rPr>
        <w:t>appui financier. Longue vie à l’école féminine</w:t>
      </w:r>
      <w:r>
        <w:rPr>
          <w:rFonts w:ascii="Garamond" w:eastAsia="Times New Roman" w:hAnsi="Garamond" w:cs="Times New Roman"/>
          <w:i/>
          <w:iCs/>
        </w:rPr>
        <w:t> »</w:t>
      </w:r>
      <w:r w:rsidR="00C33FCF" w:rsidRPr="00DC4515">
        <w:rPr>
          <w:rFonts w:ascii="Garamond" w:eastAsia="Times New Roman" w:hAnsi="Garamond" w:cs="Times New Roman"/>
          <w:i/>
          <w:iCs/>
        </w:rPr>
        <w:t xml:space="preserve">. </w:t>
      </w:r>
      <w:r w:rsidRPr="00DC4515">
        <w:rPr>
          <w:rFonts w:ascii="Garamond" w:eastAsia="Times New Roman" w:hAnsi="Garamond" w:cs="Times New Roman"/>
        </w:rPr>
        <w:t>Propos de Mariam à l’occasion des rencontres intergénérationnelles des femmes leaders 2025</w:t>
      </w:r>
    </w:p>
    <w:p w14:paraId="39B73198" w14:textId="77777777" w:rsidR="00724EB8" w:rsidRPr="002F2F38" w:rsidRDefault="00724EB8" w:rsidP="00C67EC9">
      <w:pPr>
        <w:spacing w:line="360" w:lineRule="auto"/>
        <w:jc w:val="both"/>
        <w:rPr>
          <w:rFonts w:ascii="Garamond" w:eastAsia="Times New Roman" w:hAnsi="Garamond" w:cs="Times New Roman"/>
        </w:rPr>
      </w:pPr>
    </w:p>
    <w:p w14:paraId="4EA0CDC1" w14:textId="77777777" w:rsidR="00935125" w:rsidRPr="00DC4515" w:rsidRDefault="00935125" w:rsidP="00724EB8">
      <w:pPr>
        <w:pStyle w:val="Paragraphedeliste"/>
        <w:numPr>
          <w:ilvl w:val="0"/>
          <w:numId w:val="40"/>
        </w:numPr>
        <w:shd w:val="clear" w:color="auto" w:fill="002060"/>
        <w:spacing w:line="360" w:lineRule="auto"/>
        <w:jc w:val="both"/>
        <w:rPr>
          <w:rFonts w:ascii="Garamond" w:eastAsia="Times New Roman" w:hAnsi="Garamond" w:cs="Times New Roman"/>
          <w:b/>
          <w:bCs/>
        </w:rPr>
      </w:pPr>
      <w:r w:rsidRPr="00DC4515">
        <w:rPr>
          <w:rFonts w:ascii="Garamond" w:eastAsia="Times New Roman" w:hAnsi="Garamond" w:cs="Times New Roman"/>
          <w:b/>
          <w:bCs/>
        </w:rPr>
        <w:t>Renforcement collectif et création de communautés de pratique</w:t>
      </w:r>
    </w:p>
    <w:p w14:paraId="6953E5C3" w14:textId="77777777" w:rsidR="00724EB8" w:rsidRDefault="00724EB8" w:rsidP="00935125">
      <w:pPr>
        <w:spacing w:line="360" w:lineRule="auto"/>
        <w:jc w:val="both"/>
        <w:rPr>
          <w:rFonts w:ascii="Garamond" w:eastAsia="Times New Roman" w:hAnsi="Garamond" w:cs="Times New Roman"/>
        </w:rPr>
      </w:pPr>
    </w:p>
    <w:p w14:paraId="0A024BEB" w14:textId="21237BDF" w:rsidR="00935125" w:rsidRPr="00935125" w:rsidRDefault="00935125" w:rsidP="00935125">
      <w:pPr>
        <w:spacing w:line="360" w:lineRule="auto"/>
        <w:jc w:val="both"/>
        <w:rPr>
          <w:rFonts w:ascii="Garamond" w:eastAsia="Times New Roman" w:hAnsi="Garamond" w:cs="Times New Roman"/>
        </w:rPr>
      </w:pPr>
      <w:r w:rsidRPr="00935125">
        <w:rPr>
          <w:rFonts w:ascii="Garamond" w:eastAsia="Times New Roman" w:hAnsi="Garamond" w:cs="Times New Roman"/>
        </w:rPr>
        <w:t xml:space="preserve">Le projet a favorisé la </w:t>
      </w:r>
      <w:r w:rsidRPr="00935125">
        <w:rPr>
          <w:rFonts w:ascii="Garamond" w:eastAsia="Times New Roman" w:hAnsi="Garamond" w:cs="Times New Roman"/>
          <w:b/>
          <w:bCs/>
        </w:rPr>
        <w:t>c</w:t>
      </w:r>
      <w:r w:rsidR="00086A59">
        <w:rPr>
          <w:rFonts w:ascii="Garamond" w:eastAsia="Times New Roman" w:hAnsi="Garamond" w:cs="Times New Roman"/>
          <w:b/>
          <w:bCs/>
        </w:rPr>
        <w:t>réation d’un</w:t>
      </w:r>
      <w:r w:rsidRPr="00935125">
        <w:rPr>
          <w:rFonts w:ascii="Garamond" w:eastAsia="Times New Roman" w:hAnsi="Garamond" w:cs="Times New Roman"/>
          <w:b/>
          <w:bCs/>
        </w:rPr>
        <w:t xml:space="preserve"> espace de partage, d’apprentissage et de mentorat</w:t>
      </w:r>
      <w:r w:rsidRPr="00935125">
        <w:rPr>
          <w:rFonts w:ascii="Garamond" w:eastAsia="Times New Roman" w:hAnsi="Garamond" w:cs="Times New Roman"/>
        </w:rPr>
        <w:t>, permettant aux jeunes leaders de bénéficier :</w:t>
      </w:r>
    </w:p>
    <w:p w14:paraId="152731F1" w14:textId="77777777" w:rsidR="00935125" w:rsidRPr="00935125" w:rsidRDefault="00935125" w:rsidP="00935125">
      <w:pPr>
        <w:numPr>
          <w:ilvl w:val="0"/>
          <w:numId w:val="51"/>
        </w:numPr>
        <w:spacing w:line="360" w:lineRule="auto"/>
        <w:jc w:val="both"/>
        <w:rPr>
          <w:rFonts w:ascii="Garamond" w:eastAsia="Times New Roman" w:hAnsi="Garamond" w:cs="Times New Roman"/>
        </w:rPr>
      </w:pPr>
      <w:r w:rsidRPr="00935125">
        <w:rPr>
          <w:rFonts w:ascii="Garamond" w:eastAsia="Times New Roman" w:hAnsi="Garamond" w:cs="Times New Roman"/>
        </w:rPr>
        <w:t xml:space="preserve">d’un </w:t>
      </w:r>
      <w:r w:rsidRPr="00935125">
        <w:rPr>
          <w:rFonts w:ascii="Garamond" w:eastAsia="Times New Roman" w:hAnsi="Garamond" w:cs="Times New Roman"/>
          <w:b/>
          <w:bCs/>
        </w:rPr>
        <w:t>apprentissage continu</w:t>
      </w:r>
      <w:r w:rsidRPr="00935125">
        <w:rPr>
          <w:rFonts w:ascii="Garamond" w:eastAsia="Times New Roman" w:hAnsi="Garamond" w:cs="Times New Roman"/>
        </w:rPr>
        <w:t xml:space="preserve"> au-delà de la formation initiale ;</w:t>
      </w:r>
    </w:p>
    <w:p w14:paraId="1BB3AD8A" w14:textId="77777777" w:rsidR="00935125" w:rsidRPr="00935125" w:rsidRDefault="00935125" w:rsidP="00935125">
      <w:pPr>
        <w:numPr>
          <w:ilvl w:val="0"/>
          <w:numId w:val="51"/>
        </w:numPr>
        <w:spacing w:line="360" w:lineRule="auto"/>
        <w:jc w:val="both"/>
        <w:rPr>
          <w:rFonts w:ascii="Garamond" w:eastAsia="Times New Roman" w:hAnsi="Garamond" w:cs="Times New Roman"/>
        </w:rPr>
      </w:pPr>
      <w:r w:rsidRPr="00935125">
        <w:rPr>
          <w:rFonts w:ascii="Garamond" w:eastAsia="Times New Roman" w:hAnsi="Garamond" w:cs="Times New Roman"/>
        </w:rPr>
        <w:t xml:space="preserve">de </w:t>
      </w:r>
      <w:r w:rsidRPr="00935125">
        <w:rPr>
          <w:rFonts w:ascii="Garamond" w:eastAsia="Times New Roman" w:hAnsi="Garamond" w:cs="Times New Roman"/>
          <w:b/>
          <w:bCs/>
        </w:rPr>
        <w:t>retours d’expérience et d’inspiration</w:t>
      </w:r>
      <w:r w:rsidRPr="00935125">
        <w:rPr>
          <w:rFonts w:ascii="Garamond" w:eastAsia="Times New Roman" w:hAnsi="Garamond" w:cs="Times New Roman"/>
        </w:rPr>
        <w:t xml:space="preserve"> de la part de leaders confirmées, incluant des figures institutionnelles comme la Vice-Présidente de la République ;</w:t>
      </w:r>
    </w:p>
    <w:p w14:paraId="57154971" w14:textId="77777777" w:rsidR="00935125" w:rsidRPr="00935125" w:rsidRDefault="00935125" w:rsidP="00935125">
      <w:pPr>
        <w:numPr>
          <w:ilvl w:val="0"/>
          <w:numId w:val="51"/>
        </w:numPr>
        <w:spacing w:line="360" w:lineRule="auto"/>
        <w:jc w:val="both"/>
        <w:rPr>
          <w:rFonts w:ascii="Garamond" w:eastAsia="Times New Roman" w:hAnsi="Garamond" w:cs="Times New Roman"/>
        </w:rPr>
      </w:pPr>
      <w:r w:rsidRPr="00935125">
        <w:rPr>
          <w:rFonts w:ascii="Garamond" w:eastAsia="Times New Roman" w:hAnsi="Garamond" w:cs="Times New Roman"/>
        </w:rPr>
        <w:t xml:space="preserve">d’une </w:t>
      </w:r>
      <w:r w:rsidRPr="00935125">
        <w:rPr>
          <w:rFonts w:ascii="Garamond" w:eastAsia="Times New Roman" w:hAnsi="Garamond" w:cs="Times New Roman"/>
          <w:b/>
          <w:bCs/>
        </w:rPr>
        <w:t>cohésion accrue au sein de la communauté Politiqu’Elles</w:t>
      </w:r>
      <w:r w:rsidRPr="00935125">
        <w:rPr>
          <w:rFonts w:ascii="Garamond" w:eastAsia="Times New Roman" w:hAnsi="Garamond" w:cs="Times New Roman"/>
        </w:rPr>
        <w:t>, avec une croissance du nombre de participantes actives, traduisant une dynamique durable et auto-entretenue.</w:t>
      </w:r>
    </w:p>
    <w:p w14:paraId="66AF6ABC" w14:textId="77777777" w:rsidR="00935125" w:rsidRDefault="00935125" w:rsidP="00935125">
      <w:pPr>
        <w:spacing w:line="360" w:lineRule="auto"/>
        <w:jc w:val="both"/>
        <w:rPr>
          <w:rFonts w:ascii="Garamond" w:eastAsia="Times New Roman" w:hAnsi="Garamond" w:cs="Times New Roman"/>
        </w:rPr>
      </w:pPr>
      <w:r w:rsidRPr="00935125">
        <w:rPr>
          <w:rFonts w:ascii="Garamond" w:eastAsia="Times New Roman" w:hAnsi="Garamond" w:cs="Times New Roman"/>
        </w:rPr>
        <w:t xml:space="preserve">Cette approche a généré des </w:t>
      </w:r>
      <w:r w:rsidRPr="00935125">
        <w:rPr>
          <w:rFonts w:ascii="Garamond" w:eastAsia="Times New Roman" w:hAnsi="Garamond" w:cs="Times New Roman"/>
          <w:b/>
          <w:bCs/>
        </w:rPr>
        <w:t>synergies entre les bénéficiaires de différents programmes</w:t>
      </w:r>
      <w:r w:rsidRPr="00935125">
        <w:rPr>
          <w:rFonts w:ascii="Garamond" w:eastAsia="Times New Roman" w:hAnsi="Garamond" w:cs="Times New Roman"/>
        </w:rPr>
        <w:t xml:space="preserve">, permettant un </w:t>
      </w:r>
      <w:r w:rsidRPr="00935125">
        <w:rPr>
          <w:rFonts w:ascii="Garamond" w:eastAsia="Times New Roman" w:hAnsi="Garamond" w:cs="Times New Roman"/>
          <w:b/>
          <w:bCs/>
        </w:rPr>
        <w:t>échange de bonnes pratiques</w:t>
      </w:r>
      <w:r w:rsidRPr="00935125">
        <w:rPr>
          <w:rFonts w:ascii="Garamond" w:eastAsia="Times New Roman" w:hAnsi="Garamond" w:cs="Times New Roman"/>
        </w:rPr>
        <w:t xml:space="preserve">, un </w:t>
      </w:r>
      <w:r w:rsidRPr="00935125">
        <w:rPr>
          <w:rFonts w:ascii="Garamond" w:eastAsia="Times New Roman" w:hAnsi="Garamond" w:cs="Times New Roman"/>
          <w:b/>
          <w:bCs/>
        </w:rPr>
        <w:t>renforcement mutuel de compétences</w:t>
      </w:r>
      <w:r w:rsidRPr="00935125">
        <w:rPr>
          <w:rFonts w:ascii="Garamond" w:eastAsia="Times New Roman" w:hAnsi="Garamond" w:cs="Times New Roman"/>
        </w:rPr>
        <w:t xml:space="preserve"> et une </w:t>
      </w:r>
      <w:r w:rsidRPr="00935125">
        <w:rPr>
          <w:rFonts w:ascii="Garamond" w:eastAsia="Times New Roman" w:hAnsi="Garamond" w:cs="Times New Roman"/>
          <w:b/>
          <w:bCs/>
        </w:rPr>
        <w:t>mobilisation coordonnée sur les enjeux de représentation et de leadership féminin</w:t>
      </w:r>
      <w:r w:rsidRPr="00935125">
        <w:rPr>
          <w:rFonts w:ascii="Garamond" w:eastAsia="Times New Roman" w:hAnsi="Garamond" w:cs="Times New Roman"/>
        </w:rPr>
        <w:t>.</w:t>
      </w:r>
    </w:p>
    <w:p w14:paraId="4C032804" w14:textId="418D906C" w:rsidR="001D026E" w:rsidRDefault="001D026E" w:rsidP="00935125">
      <w:pPr>
        <w:spacing w:line="360" w:lineRule="auto"/>
        <w:jc w:val="both"/>
        <w:rPr>
          <w:rFonts w:ascii="Garamond" w:eastAsia="Times New Roman" w:hAnsi="Garamond" w:cs="Times New Roman"/>
        </w:rPr>
      </w:pPr>
      <w:r w:rsidRPr="001D026E">
        <w:rPr>
          <w:rFonts w:ascii="Garamond" w:eastAsia="Times New Roman" w:hAnsi="Garamond" w:cs="Times New Roman"/>
        </w:rPr>
        <w:t>Ces actions ont permis aux bénéficiaires d’</w:t>
      </w:r>
      <w:r w:rsidRPr="001D026E">
        <w:rPr>
          <w:rFonts w:ascii="Garamond" w:eastAsia="Times New Roman" w:hAnsi="Garamond" w:cs="Times New Roman"/>
          <w:b/>
          <w:bCs/>
        </w:rPr>
        <w:t>affirmer leur présence politique et sociale</w:t>
      </w:r>
      <w:r w:rsidRPr="001D026E">
        <w:rPr>
          <w:rFonts w:ascii="Garamond" w:eastAsia="Times New Roman" w:hAnsi="Garamond" w:cs="Times New Roman"/>
        </w:rPr>
        <w:t xml:space="preserve"> et de </w:t>
      </w:r>
      <w:r w:rsidRPr="001D026E">
        <w:rPr>
          <w:rFonts w:ascii="Garamond" w:eastAsia="Times New Roman" w:hAnsi="Garamond" w:cs="Times New Roman"/>
          <w:b/>
          <w:bCs/>
        </w:rPr>
        <w:t>renforcer leur influence au sein de leurs partis et de leurs communautés</w:t>
      </w:r>
      <w:r w:rsidRPr="001D026E">
        <w:rPr>
          <w:rFonts w:ascii="Garamond" w:eastAsia="Times New Roman" w:hAnsi="Garamond" w:cs="Times New Roman"/>
        </w:rPr>
        <w:t>. La combinaison visibilité/action</w:t>
      </w:r>
      <w:r w:rsidR="0038464F">
        <w:rPr>
          <w:rFonts w:ascii="Garamond" w:eastAsia="Times New Roman" w:hAnsi="Garamond" w:cs="Times New Roman"/>
        </w:rPr>
        <w:t>s</w:t>
      </w:r>
      <w:r w:rsidRPr="001D026E">
        <w:rPr>
          <w:rFonts w:ascii="Garamond" w:eastAsia="Times New Roman" w:hAnsi="Garamond" w:cs="Times New Roman"/>
        </w:rPr>
        <w:t xml:space="preserve"> renforce la durabilité de leur engagement et prépare la relève politique féminine</w:t>
      </w:r>
    </w:p>
    <w:p w14:paraId="1C22D2AF" w14:textId="77777777" w:rsidR="00EF008A" w:rsidRDefault="00EF008A" w:rsidP="00935125">
      <w:pPr>
        <w:spacing w:line="360" w:lineRule="auto"/>
        <w:jc w:val="both"/>
        <w:rPr>
          <w:rFonts w:ascii="Garamond" w:eastAsia="Times New Roman" w:hAnsi="Garamond" w:cs="Times New Roman"/>
        </w:rPr>
      </w:pPr>
    </w:p>
    <w:p w14:paraId="4DF693CB" w14:textId="77777777" w:rsidR="00EF008A" w:rsidRPr="00EF008A" w:rsidRDefault="00EF008A" w:rsidP="00EF008A">
      <w:pPr>
        <w:spacing w:line="360" w:lineRule="auto"/>
        <w:jc w:val="both"/>
        <w:rPr>
          <w:rFonts w:ascii="Garamond" w:eastAsia="Times New Roman" w:hAnsi="Garamond" w:cs="Times New Roman"/>
        </w:rPr>
      </w:pPr>
      <w:r w:rsidRPr="00EF008A">
        <w:rPr>
          <w:rFonts w:ascii="Garamond" w:eastAsia="Times New Roman" w:hAnsi="Garamond" w:cs="Times New Roman"/>
        </w:rPr>
        <w:t xml:space="preserve">Le Résultat 3 a démontré une </w:t>
      </w:r>
      <w:r w:rsidRPr="00EF008A">
        <w:rPr>
          <w:rFonts w:ascii="Garamond" w:eastAsia="Times New Roman" w:hAnsi="Garamond" w:cs="Times New Roman"/>
          <w:b/>
          <w:bCs/>
        </w:rPr>
        <w:t>forte articulation entre formation, coaching, réseautage et communication</w:t>
      </w:r>
      <w:r w:rsidRPr="00EF008A">
        <w:rPr>
          <w:rFonts w:ascii="Garamond" w:eastAsia="Times New Roman" w:hAnsi="Garamond" w:cs="Times New Roman"/>
        </w:rPr>
        <w:t xml:space="preserve"> :</w:t>
      </w:r>
    </w:p>
    <w:p w14:paraId="0790B967" w14:textId="77777777" w:rsidR="00EF008A" w:rsidRPr="00EF008A" w:rsidRDefault="00EF008A" w:rsidP="00EF008A">
      <w:pPr>
        <w:numPr>
          <w:ilvl w:val="0"/>
          <w:numId w:val="52"/>
        </w:numPr>
        <w:spacing w:line="360" w:lineRule="auto"/>
        <w:jc w:val="both"/>
        <w:rPr>
          <w:rFonts w:ascii="Garamond" w:eastAsia="Times New Roman" w:hAnsi="Garamond" w:cs="Times New Roman"/>
        </w:rPr>
      </w:pPr>
      <w:r w:rsidRPr="00EF008A">
        <w:rPr>
          <w:rFonts w:ascii="Garamond" w:eastAsia="Times New Roman" w:hAnsi="Garamond" w:cs="Times New Roman"/>
        </w:rPr>
        <w:t>les Alumni des écoles politiques et de Catalyst se sont intégrées dans la communauté Politiqu’Elles, partageant outils et expériences ;</w:t>
      </w:r>
    </w:p>
    <w:p w14:paraId="56255D83" w14:textId="77777777" w:rsidR="00EF008A" w:rsidRPr="00EF008A" w:rsidRDefault="00EF008A" w:rsidP="00EF008A">
      <w:pPr>
        <w:numPr>
          <w:ilvl w:val="0"/>
          <w:numId w:val="52"/>
        </w:numPr>
        <w:spacing w:line="360" w:lineRule="auto"/>
        <w:jc w:val="both"/>
        <w:rPr>
          <w:rFonts w:ascii="Garamond" w:eastAsia="Times New Roman" w:hAnsi="Garamond" w:cs="Times New Roman"/>
        </w:rPr>
      </w:pPr>
      <w:r w:rsidRPr="00EF008A">
        <w:rPr>
          <w:rFonts w:ascii="Garamond" w:eastAsia="Times New Roman" w:hAnsi="Garamond" w:cs="Times New Roman"/>
        </w:rPr>
        <w:t xml:space="preserve">les bénéficiaires des différentes cohortes ont mis en œuvre des initiatives locales, favorisant </w:t>
      </w:r>
      <w:r w:rsidRPr="00EF008A">
        <w:rPr>
          <w:rFonts w:ascii="Garamond" w:eastAsia="Times New Roman" w:hAnsi="Garamond" w:cs="Times New Roman"/>
          <w:b/>
          <w:bCs/>
        </w:rPr>
        <w:t>l’émergence de modèles de leadership féminin inspirants</w:t>
      </w:r>
      <w:r w:rsidRPr="00EF008A">
        <w:rPr>
          <w:rFonts w:ascii="Garamond" w:eastAsia="Times New Roman" w:hAnsi="Garamond" w:cs="Times New Roman"/>
        </w:rPr>
        <w:t xml:space="preserve"> dans leurs communes ;</w:t>
      </w:r>
    </w:p>
    <w:p w14:paraId="72815429" w14:textId="77777777" w:rsidR="00EF008A" w:rsidRPr="00EF008A" w:rsidRDefault="00EF008A" w:rsidP="00EF008A">
      <w:pPr>
        <w:numPr>
          <w:ilvl w:val="0"/>
          <w:numId w:val="52"/>
        </w:numPr>
        <w:spacing w:line="360" w:lineRule="auto"/>
        <w:jc w:val="both"/>
        <w:rPr>
          <w:rFonts w:ascii="Garamond" w:eastAsia="Times New Roman" w:hAnsi="Garamond" w:cs="Times New Roman"/>
        </w:rPr>
      </w:pPr>
      <w:r w:rsidRPr="00EF008A">
        <w:rPr>
          <w:rFonts w:ascii="Garamond" w:eastAsia="Times New Roman" w:hAnsi="Garamond" w:cs="Times New Roman"/>
        </w:rPr>
        <w:t xml:space="preserve">le projet a créé des </w:t>
      </w:r>
      <w:r w:rsidRPr="00EF008A">
        <w:rPr>
          <w:rFonts w:ascii="Garamond" w:eastAsia="Times New Roman" w:hAnsi="Garamond" w:cs="Times New Roman"/>
          <w:b/>
          <w:bCs/>
        </w:rPr>
        <w:t>effets multiplicateurs</w:t>
      </w:r>
      <w:r w:rsidRPr="00EF008A">
        <w:rPr>
          <w:rFonts w:ascii="Garamond" w:eastAsia="Times New Roman" w:hAnsi="Garamond" w:cs="Times New Roman"/>
        </w:rPr>
        <w:t>, car chaque bénéficiaire agit comme un vecteur de changement, sensibilisant d’autres femmes et jeunes filles à la participation politique.</w:t>
      </w:r>
    </w:p>
    <w:p w14:paraId="494501BE" w14:textId="6C5D774C" w:rsidR="003239DF" w:rsidRPr="00EF008A" w:rsidRDefault="00EF008A" w:rsidP="00EF008A">
      <w:pPr>
        <w:spacing w:line="360" w:lineRule="auto"/>
        <w:jc w:val="both"/>
        <w:rPr>
          <w:rFonts w:ascii="Garamond" w:eastAsia="Times New Roman" w:hAnsi="Garamond" w:cs="Times New Roman"/>
        </w:rPr>
      </w:pPr>
      <w:r w:rsidRPr="00EF008A">
        <w:rPr>
          <w:rFonts w:ascii="Garamond" w:eastAsia="Times New Roman" w:hAnsi="Garamond" w:cs="Times New Roman"/>
        </w:rPr>
        <w:t xml:space="preserve">Cette dynamique est </w:t>
      </w:r>
      <w:r w:rsidRPr="00EF008A">
        <w:rPr>
          <w:rFonts w:ascii="Garamond" w:eastAsia="Times New Roman" w:hAnsi="Garamond" w:cs="Times New Roman"/>
          <w:b/>
          <w:bCs/>
        </w:rPr>
        <w:t>autonome et auto-entretenue</w:t>
      </w:r>
      <w:r w:rsidRPr="00EF008A">
        <w:rPr>
          <w:rFonts w:ascii="Garamond" w:eastAsia="Times New Roman" w:hAnsi="Garamond" w:cs="Times New Roman"/>
        </w:rPr>
        <w:t xml:space="preserve">, assurant la </w:t>
      </w:r>
      <w:r w:rsidRPr="00EF008A">
        <w:rPr>
          <w:rFonts w:ascii="Garamond" w:eastAsia="Times New Roman" w:hAnsi="Garamond" w:cs="Times New Roman"/>
          <w:b/>
          <w:bCs/>
        </w:rPr>
        <w:t>réplicabilité</w:t>
      </w:r>
      <w:r w:rsidRPr="00EF008A">
        <w:rPr>
          <w:rFonts w:ascii="Garamond" w:eastAsia="Times New Roman" w:hAnsi="Garamond" w:cs="Times New Roman"/>
        </w:rPr>
        <w:t xml:space="preserve"> et la </w:t>
      </w:r>
      <w:r w:rsidRPr="00EF008A">
        <w:rPr>
          <w:rFonts w:ascii="Garamond" w:eastAsia="Times New Roman" w:hAnsi="Garamond" w:cs="Times New Roman"/>
          <w:b/>
          <w:bCs/>
        </w:rPr>
        <w:t>pérennité</w:t>
      </w:r>
      <w:r w:rsidRPr="00EF008A">
        <w:rPr>
          <w:rFonts w:ascii="Garamond" w:eastAsia="Times New Roman" w:hAnsi="Garamond" w:cs="Times New Roman"/>
        </w:rPr>
        <w:t xml:space="preserve"> des acquis</w:t>
      </w:r>
      <w:r w:rsidR="00DD2A60">
        <w:rPr>
          <w:rFonts w:ascii="Garamond" w:eastAsia="Times New Roman" w:hAnsi="Garamond" w:cs="Times New Roman"/>
        </w:rPr>
        <w:t>.</w:t>
      </w:r>
    </w:p>
    <w:p w14:paraId="6139CC9B" w14:textId="57A66442" w:rsidR="003239DF" w:rsidRDefault="003239DF" w:rsidP="00724EB8">
      <w:pPr>
        <w:pStyle w:val="Paragraphedeliste"/>
        <w:numPr>
          <w:ilvl w:val="0"/>
          <w:numId w:val="40"/>
        </w:numPr>
        <w:shd w:val="clear" w:color="auto" w:fill="002060"/>
        <w:spacing w:line="360" w:lineRule="auto"/>
        <w:jc w:val="both"/>
        <w:rPr>
          <w:rFonts w:ascii="Garamond" w:eastAsia="Times New Roman" w:hAnsi="Garamond" w:cs="Times New Roman"/>
          <w:b/>
          <w:bCs/>
        </w:rPr>
      </w:pPr>
      <w:r w:rsidRPr="00DC4515">
        <w:rPr>
          <w:rFonts w:ascii="Garamond" w:eastAsia="Times New Roman" w:hAnsi="Garamond" w:cs="Times New Roman"/>
          <w:b/>
          <w:bCs/>
        </w:rPr>
        <w:t>Durabilité, réplicabilité et consolidation des acquis</w:t>
      </w:r>
      <w:r w:rsidR="00C87FEE">
        <w:rPr>
          <w:rFonts w:ascii="Garamond" w:eastAsia="Times New Roman" w:hAnsi="Garamond" w:cs="Times New Roman"/>
          <w:b/>
          <w:bCs/>
        </w:rPr>
        <w:t xml:space="preserve"> du Résultats 3</w:t>
      </w:r>
    </w:p>
    <w:p w14:paraId="5F1CF04D" w14:textId="77777777" w:rsidR="00724EB8" w:rsidRPr="00DC4515" w:rsidRDefault="00724EB8" w:rsidP="00724EB8">
      <w:pPr>
        <w:pStyle w:val="Paragraphedeliste"/>
        <w:spacing w:line="360" w:lineRule="auto"/>
        <w:jc w:val="both"/>
        <w:rPr>
          <w:rFonts w:ascii="Garamond" w:eastAsia="Times New Roman" w:hAnsi="Garamond" w:cs="Times New Roman"/>
          <w:b/>
          <w:bCs/>
        </w:rPr>
      </w:pPr>
    </w:p>
    <w:p w14:paraId="016B3253" w14:textId="77777777" w:rsidR="003239DF" w:rsidRPr="003239DF" w:rsidRDefault="003239DF" w:rsidP="003239DF">
      <w:pPr>
        <w:spacing w:line="360" w:lineRule="auto"/>
        <w:jc w:val="both"/>
        <w:rPr>
          <w:rFonts w:ascii="Garamond" w:eastAsia="Times New Roman" w:hAnsi="Garamond" w:cs="Times New Roman"/>
        </w:rPr>
      </w:pPr>
      <w:r w:rsidRPr="003239DF">
        <w:rPr>
          <w:rFonts w:ascii="Garamond" w:eastAsia="Times New Roman" w:hAnsi="Garamond" w:cs="Times New Roman"/>
        </w:rPr>
        <w:t xml:space="preserve">Le Résultat 3 illustre une </w:t>
      </w:r>
      <w:r w:rsidRPr="003239DF">
        <w:rPr>
          <w:rFonts w:ascii="Garamond" w:eastAsia="Times New Roman" w:hAnsi="Garamond" w:cs="Times New Roman"/>
          <w:b/>
          <w:bCs/>
        </w:rPr>
        <w:t>transformation systémique et durable</w:t>
      </w:r>
      <w:r w:rsidRPr="003239DF">
        <w:rPr>
          <w:rFonts w:ascii="Times New Roman" w:eastAsia="Times New Roman" w:hAnsi="Times New Roman" w:cs="Times New Roman"/>
        </w:rPr>
        <w:t> </w:t>
      </w:r>
      <w:r w:rsidRPr="003239DF">
        <w:rPr>
          <w:rFonts w:ascii="Garamond" w:eastAsia="Times New Roman" w:hAnsi="Garamond" w:cs="Times New Roman"/>
        </w:rPr>
        <w:t>:</w:t>
      </w:r>
    </w:p>
    <w:p w14:paraId="08764FBB" w14:textId="77777777" w:rsidR="003239DF" w:rsidRPr="003239DF" w:rsidRDefault="003239DF" w:rsidP="003239DF">
      <w:pPr>
        <w:numPr>
          <w:ilvl w:val="0"/>
          <w:numId w:val="53"/>
        </w:numPr>
        <w:spacing w:line="360" w:lineRule="auto"/>
        <w:jc w:val="both"/>
        <w:rPr>
          <w:rFonts w:ascii="Garamond" w:eastAsia="Times New Roman" w:hAnsi="Garamond" w:cs="Times New Roman"/>
        </w:rPr>
      </w:pPr>
      <w:r w:rsidRPr="003239DF">
        <w:rPr>
          <w:rFonts w:ascii="Garamond" w:eastAsia="Times New Roman" w:hAnsi="Garamond" w:cs="Times New Roman"/>
        </w:rPr>
        <w:t>renforcement continu des capacités à travers formations, coaching et échanges intergénérationnels ;</w:t>
      </w:r>
    </w:p>
    <w:p w14:paraId="3DDD678A" w14:textId="77777777" w:rsidR="003239DF" w:rsidRPr="003239DF" w:rsidRDefault="003239DF" w:rsidP="003239DF">
      <w:pPr>
        <w:numPr>
          <w:ilvl w:val="0"/>
          <w:numId w:val="53"/>
        </w:numPr>
        <w:spacing w:line="360" w:lineRule="auto"/>
        <w:jc w:val="both"/>
        <w:rPr>
          <w:rFonts w:ascii="Garamond" w:eastAsia="Times New Roman" w:hAnsi="Garamond" w:cs="Times New Roman"/>
        </w:rPr>
      </w:pPr>
      <w:r w:rsidRPr="003239DF">
        <w:rPr>
          <w:rFonts w:ascii="Garamond" w:eastAsia="Times New Roman" w:hAnsi="Garamond" w:cs="Times New Roman"/>
        </w:rPr>
        <w:t>création de communautés auto-entretenues qui partagent expériences et bonnes pratiques ;</w:t>
      </w:r>
    </w:p>
    <w:p w14:paraId="71D9FDB9" w14:textId="77777777" w:rsidR="003239DF" w:rsidRPr="003239DF" w:rsidRDefault="003239DF" w:rsidP="003239DF">
      <w:pPr>
        <w:numPr>
          <w:ilvl w:val="0"/>
          <w:numId w:val="53"/>
        </w:numPr>
        <w:spacing w:line="360" w:lineRule="auto"/>
        <w:jc w:val="both"/>
        <w:rPr>
          <w:rFonts w:ascii="Garamond" w:eastAsia="Times New Roman" w:hAnsi="Garamond" w:cs="Times New Roman"/>
        </w:rPr>
      </w:pPr>
      <w:r w:rsidRPr="003239DF">
        <w:rPr>
          <w:rFonts w:ascii="Garamond" w:eastAsia="Times New Roman" w:hAnsi="Garamond" w:cs="Times New Roman"/>
        </w:rPr>
        <w:t>articulation efficace entre formation, action et visibilité pour maximiser l’influence des femmes ;</w:t>
      </w:r>
    </w:p>
    <w:p w14:paraId="52E7899B" w14:textId="77777777" w:rsidR="003239DF" w:rsidRPr="003239DF" w:rsidRDefault="003239DF" w:rsidP="003239DF">
      <w:pPr>
        <w:numPr>
          <w:ilvl w:val="0"/>
          <w:numId w:val="53"/>
        </w:numPr>
        <w:spacing w:line="360" w:lineRule="auto"/>
        <w:jc w:val="both"/>
        <w:rPr>
          <w:rFonts w:ascii="Garamond" w:eastAsia="Times New Roman" w:hAnsi="Garamond" w:cs="Times New Roman"/>
        </w:rPr>
      </w:pPr>
      <w:r w:rsidRPr="003239DF">
        <w:rPr>
          <w:rFonts w:ascii="Garamond" w:eastAsia="Times New Roman" w:hAnsi="Garamond" w:cs="Times New Roman"/>
        </w:rPr>
        <w:lastRenderedPageBreak/>
        <w:t>développement de modèles et outils réplicables pour d’autres communes ou programmes.</w:t>
      </w:r>
    </w:p>
    <w:p w14:paraId="371D3442" w14:textId="0CAC76E5" w:rsidR="006F77A7" w:rsidRDefault="003239DF" w:rsidP="00935125">
      <w:pPr>
        <w:spacing w:line="360" w:lineRule="auto"/>
        <w:jc w:val="both"/>
        <w:rPr>
          <w:rFonts w:ascii="Garamond" w:eastAsia="Times New Roman" w:hAnsi="Garamond" w:cs="Times New Roman"/>
        </w:rPr>
      </w:pPr>
      <w:r w:rsidRPr="003239DF">
        <w:rPr>
          <w:rFonts w:ascii="Garamond" w:eastAsia="Times New Roman" w:hAnsi="Garamond" w:cs="Times New Roman"/>
        </w:rPr>
        <w:t xml:space="preserve">Cette approche garantit </w:t>
      </w:r>
      <w:r w:rsidRPr="003239DF">
        <w:rPr>
          <w:rFonts w:ascii="Garamond" w:eastAsia="Times New Roman" w:hAnsi="Garamond" w:cs="Times New Roman"/>
          <w:b/>
          <w:bCs/>
        </w:rPr>
        <w:t>la pérennité des acquis</w:t>
      </w:r>
      <w:r w:rsidRPr="003239DF">
        <w:rPr>
          <w:rFonts w:ascii="Garamond" w:eastAsia="Times New Roman" w:hAnsi="Garamond" w:cs="Times New Roman"/>
        </w:rPr>
        <w:t>, la réplication des bonnes pratiques et l’émergence d’une nouvelle génération de femmes leaders capables de transformer le paysage politique du Bénin.</w:t>
      </w:r>
    </w:p>
    <w:p w14:paraId="51A93CC6" w14:textId="6CD6C50E" w:rsidR="00935125" w:rsidRPr="00B37990" w:rsidRDefault="005300CF" w:rsidP="00C67EC9">
      <w:pPr>
        <w:spacing w:line="360" w:lineRule="auto"/>
        <w:jc w:val="both"/>
        <w:rPr>
          <w:rFonts w:ascii="Garamond" w:eastAsia="Times New Roman" w:hAnsi="Garamond" w:cs="Times New Roman"/>
        </w:rPr>
      </w:pPr>
      <w:r w:rsidRPr="005300CF">
        <w:rPr>
          <w:rFonts w:ascii="Garamond" w:eastAsia="Times New Roman" w:hAnsi="Garamond" w:cs="Times New Roman"/>
        </w:rPr>
        <w:t xml:space="preserve">Le Résultat 3 montre que le projet a produit une </w:t>
      </w:r>
      <w:r w:rsidRPr="005300CF">
        <w:rPr>
          <w:rFonts w:ascii="Garamond" w:eastAsia="Times New Roman" w:hAnsi="Garamond" w:cs="Times New Roman"/>
          <w:b/>
          <w:bCs/>
        </w:rPr>
        <w:t>transformation visible et mesurable du leadership féminin</w:t>
      </w:r>
      <w:r w:rsidRPr="005300CF">
        <w:rPr>
          <w:rFonts w:ascii="Garamond" w:eastAsia="Times New Roman" w:hAnsi="Garamond" w:cs="Times New Roman"/>
        </w:rPr>
        <w:t xml:space="preserve">. Il a permis à des femmes de </w:t>
      </w:r>
      <w:r w:rsidRPr="005300CF">
        <w:rPr>
          <w:rFonts w:ascii="Garamond" w:eastAsia="Times New Roman" w:hAnsi="Garamond" w:cs="Times New Roman"/>
          <w:b/>
          <w:bCs/>
        </w:rPr>
        <w:t>s’affirmer comme actrices de changement</w:t>
      </w:r>
      <w:r w:rsidRPr="005300CF">
        <w:rPr>
          <w:rFonts w:ascii="Garamond" w:eastAsia="Times New Roman" w:hAnsi="Garamond" w:cs="Times New Roman"/>
        </w:rPr>
        <w:t xml:space="preserve">, de créer des réseaux d’influence durables, et d’initier un </w:t>
      </w:r>
      <w:r w:rsidRPr="005300CF">
        <w:rPr>
          <w:rFonts w:ascii="Garamond" w:eastAsia="Times New Roman" w:hAnsi="Garamond" w:cs="Times New Roman"/>
          <w:b/>
          <w:bCs/>
        </w:rPr>
        <w:t>effet multiplicateur</w:t>
      </w:r>
      <w:r w:rsidRPr="005300CF">
        <w:rPr>
          <w:rFonts w:ascii="Garamond" w:eastAsia="Times New Roman" w:hAnsi="Garamond" w:cs="Times New Roman"/>
        </w:rPr>
        <w:t xml:space="preserve"> au sein des partis, des communautés et du pays. Ce résultat représente </w:t>
      </w:r>
      <w:r w:rsidRPr="005300CF">
        <w:rPr>
          <w:rFonts w:ascii="Garamond" w:eastAsia="Times New Roman" w:hAnsi="Garamond" w:cs="Times New Roman"/>
          <w:b/>
          <w:bCs/>
        </w:rPr>
        <w:t>une avancée stratégique majeure</w:t>
      </w:r>
      <w:r w:rsidRPr="005300CF">
        <w:rPr>
          <w:rFonts w:ascii="Garamond" w:eastAsia="Times New Roman" w:hAnsi="Garamond" w:cs="Times New Roman"/>
        </w:rPr>
        <w:t xml:space="preserve"> pour la consolidation d’une démocratie plus inclusive et équitable, avec des femmes capables de jouer un rôle déterminant dans la gouvernance locale et nationale.</w:t>
      </w:r>
    </w:p>
    <w:p w14:paraId="10F1F8F0" w14:textId="4C76AD2C" w:rsidR="009B22B5" w:rsidRPr="004E29FC" w:rsidRDefault="006C5477" w:rsidP="003048FD">
      <w:pPr>
        <w:spacing w:line="360" w:lineRule="auto"/>
        <w:jc w:val="both"/>
        <w:rPr>
          <w:rFonts w:ascii="Garamond" w:eastAsia="Times New Roman" w:hAnsi="Garamond" w:cs="Times New Roman"/>
        </w:rPr>
      </w:pPr>
      <w:r w:rsidRPr="004E29FC">
        <w:rPr>
          <w:rFonts w:ascii="Garamond" w:eastAsia="Times New Roman" w:hAnsi="Garamond" w:cs="Times New Roman"/>
        </w:rPr>
        <w:t xml:space="preserve">. </w:t>
      </w:r>
    </w:p>
    <w:p w14:paraId="675A3E51" w14:textId="721E5F45" w:rsidR="006946E3" w:rsidRPr="00520745" w:rsidRDefault="00FE212E" w:rsidP="00520745">
      <w:pPr>
        <w:pStyle w:val="Paragraphedeliste"/>
        <w:numPr>
          <w:ilvl w:val="0"/>
          <w:numId w:val="69"/>
        </w:numPr>
        <w:spacing w:line="360" w:lineRule="auto"/>
        <w:rPr>
          <w:rFonts w:ascii="Garamond" w:eastAsia="Times New Roman" w:hAnsi="Garamond" w:cs="Times New Roman"/>
          <w:b/>
          <w:bCs/>
          <w:color w:val="000000"/>
        </w:rPr>
      </w:pPr>
      <w:r w:rsidRPr="00520745">
        <w:rPr>
          <w:rFonts w:ascii="Garamond" w:eastAsia="Times New Roman" w:hAnsi="Garamond" w:cs="Times New Roman"/>
          <w:b/>
          <w:bCs/>
          <w:color w:val="000000"/>
        </w:rPr>
        <w:t>ACTIVITE REALISEE</w:t>
      </w:r>
      <w:r w:rsidR="009C22D6" w:rsidRPr="00520745">
        <w:rPr>
          <w:rFonts w:ascii="Garamond" w:eastAsia="Times New Roman" w:hAnsi="Garamond" w:cs="Times New Roman"/>
          <w:b/>
          <w:bCs/>
          <w:color w:val="000000"/>
        </w:rPr>
        <w:t xml:space="preserve"> EN SYNERGIE AVEC LE PROJET </w:t>
      </w:r>
      <w:r w:rsidR="005730A2" w:rsidRPr="00520745">
        <w:rPr>
          <w:rFonts w:ascii="Garamond" w:eastAsia="Times New Roman" w:hAnsi="Garamond" w:cs="Times New Roman"/>
          <w:b/>
          <w:bCs/>
          <w:color w:val="000000"/>
        </w:rPr>
        <w:t xml:space="preserve">« </w:t>
      </w:r>
      <w:r w:rsidR="00841411" w:rsidRPr="00520745">
        <w:rPr>
          <w:rFonts w:ascii="Garamond" w:eastAsia="Times New Roman" w:hAnsi="Garamond" w:cs="Times New Roman"/>
          <w:b/>
          <w:bCs/>
          <w:color w:val="000000"/>
        </w:rPr>
        <w:t>Projet de Promotion et Protection des droits</w:t>
      </w:r>
      <w:r w:rsidR="007F76C5" w:rsidRPr="00520745">
        <w:rPr>
          <w:rFonts w:ascii="Garamond" w:eastAsia="Times New Roman" w:hAnsi="Garamond" w:cs="Times New Roman"/>
          <w:b/>
          <w:bCs/>
          <w:color w:val="000000"/>
        </w:rPr>
        <w:t xml:space="preserve"> et égalité de genres</w:t>
      </w:r>
      <w:r w:rsidR="005730A2" w:rsidRPr="00520745">
        <w:rPr>
          <w:rFonts w:ascii="Garamond" w:eastAsia="Times New Roman" w:hAnsi="Garamond" w:cs="Times New Roman"/>
          <w:b/>
          <w:bCs/>
          <w:color w:val="000000"/>
        </w:rPr>
        <w:t xml:space="preserve"> » </w:t>
      </w:r>
      <w:r w:rsidR="007F76C5" w:rsidRPr="00520745">
        <w:rPr>
          <w:rFonts w:ascii="Garamond" w:eastAsia="Times New Roman" w:hAnsi="Garamond" w:cs="Times New Roman"/>
          <w:b/>
          <w:bCs/>
          <w:color w:val="000000"/>
        </w:rPr>
        <w:t>PPDE</w:t>
      </w:r>
      <w:r w:rsidR="009C22D6" w:rsidRPr="00520745">
        <w:rPr>
          <w:rFonts w:ascii="Garamond" w:eastAsia="Times New Roman" w:hAnsi="Garamond" w:cs="Times New Roman"/>
          <w:b/>
          <w:bCs/>
          <w:color w:val="000000"/>
        </w:rPr>
        <w:t xml:space="preserve"> DE CARE</w:t>
      </w:r>
    </w:p>
    <w:p w14:paraId="72EAB031" w14:textId="5E5C24D1" w:rsidR="004A29F2" w:rsidRDefault="00405B05" w:rsidP="009C22D6">
      <w:pPr>
        <w:tabs>
          <w:tab w:val="left" w:pos="2234"/>
        </w:tabs>
        <w:spacing w:line="360" w:lineRule="auto"/>
        <w:jc w:val="both"/>
        <w:rPr>
          <w:rFonts w:ascii="Garamond" w:hAnsi="Garamond"/>
        </w:rPr>
      </w:pPr>
      <w:r w:rsidRPr="004E29FC">
        <w:rPr>
          <w:rFonts w:ascii="Garamond" w:hAnsi="Garamond"/>
        </w:rPr>
        <w:t xml:space="preserve">Le leadership camps </w:t>
      </w:r>
      <w:r w:rsidR="002729F1" w:rsidRPr="004E29FC">
        <w:rPr>
          <w:rFonts w:ascii="Garamond" w:hAnsi="Garamond"/>
        </w:rPr>
        <w:t xml:space="preserve">réalisé sur le PRLFP a </w:t>
      </w:r>
      <w:r w:rsidR="00A728A5" w:rsidRPr="004E29FC">
        <w:rPr>
          <w:rFonts w:ascii="Garamond" w:hAnsi="Garamond"/>
        </w:rPr>
        <w:t xml:space="preserve">bénéficié </w:t>
      </w:r>
      <w:r w:rsidR="002729F1" w:rsidRPr="004E29FC">
        <w:rPr>
          <w:rFonts w:ascii="Garamond" w:hAnsi="Garamond"/>
        </w:rPr>
        <w:t xml:space="preserve">d’un appui financier complémentaire du projet </w:t>
      </w:r>
      <w:r w:rsidR="00552DD4">
        <w:rPr>
          <w:rFonts w:ascii="Garamond" w:hAnsi="Garamond"/>
        </w:rPr>
        <w:t>PPDE</w:t>
      </w:r>
      <w:r w:rsidR="00A312C0" w:rsidRPr="004E29FC">
        <w:rPr>
          <w:rFonts w:ascii="Garamond" w:hAnsi="Garamond"/>
        </w:rPr>
        <w:t>.</w:t>
      </w:r>
      <w:r w:rsidR="00552DD4">
        <w:rPr>
          <w:rFonts w:ascii="Garamond" w:hAnsi="Garamond"/>
        </w:rPr>
        <w:t xml:space="preserve"> </w:t>
      </w:r>
      <w:r w:rsidR="004A29F2" w:rsidRPr="004E29FC">
        <w:rPr>
          <w:rFonts w:ascii="Garamond" w:hAnsi="Garamond"/>
        </w:rPr>
        <w:t xml:space="preserve">Cette </w:t>
      </w:r>
      <w:r w:rsidR="00391B16" w:rsidRPr="004E29FC">
        <w:rPr>
          <w:rFonts w:ascii="Garamond" w:hAnsi="Garamond"/>
        </w:rPr>
        <w:t>synergie</w:t>
      </w:r>
      <w:r w:rsidR="004A29F2" w:rsidRPr="004E29FC">
        <w:rPr>
          <w:rFonts w:ascii="Garamond" w:hAnsi="Garamond"/>
        </w:rPr>
        <w:t xml:space="preserve"> </w:t>
      </w:r>
      <w:r w:rsidR="004A3154" w:rsidRPr="004E29FC">
        <w:rPr>
          <w:rFonts w:ascii="Garamond" w:hAnsi="Garamond"/>
        </w:rPr>
        <w:t>entre les deux projet</w:t>
      </w:r>
      <w:r w:rsidR="00230CBF" w:rsidRPr="004E29FC">
        <w:rPr>
          <w:rFonts w:ascii="Garamond" w:hAnsi="Garamond"/>
        </w:rPr>
        <w:t>s</w:t>
      </w:r>
      <w:r w:rsidR="004A3154" w:rsidRPr="004E29FC">
        <w:rPr>
          <w:rFonts w:ascii="Garamond" w:hAnsi="Garamond"/>
        </w:rPr>
        <w:t xml:space="preserve"> a permis la participation de cinq (05) femmes </w:t>
      </w:r>
      <w:r w:rsidR="005A6EBC" w:rsidRPr="004E29FC">
        <w:rPr>
          <w:rFonts w:ascii="Garamond" w:hAnsi="Garamond"/>
        </w:rPr>
        <w:t xml:space="preserve">bénéficiaires </w:t>
      </w:r>
      <w:r w:rsidR="00230CBF" w:rsidRPr="004E29FC">
        <w:rPr>
          <w:rFonts w:ascii="Garamond" w:hAnsi="Garamond"/>
        </w:rPr>
        <w:t xml:space="preserve">du </w:t>
      </w:r>
      <w:r w:rsidR="00552DD4">
        <w:rPr>
          <w:rFonts w:ascii="Garamond" w:hAnsi="Garamond"/>
        </w:rPr>
        <w:t xml:space="preserve">PPDE du </w:t>
      </w:r>
      <w:r w:rsidR="00230CBF" w:rsidRPr="004E29FC">
        <w:rPr>
          <w:rFonts w:ascii="Garamond" w:hAnsi="Garamond"/>
        </w:rPr>
        <w:t>Togo à cette activité et a renforcé le réseautage entre les bénéficiai</w:t>
      </w:r>
      <w:r w:rsidR="005A6EBC" w:rsidRPr="004E29FC">
        <w:rPr>
          <w:rFonts w:ascii="Garamond" w:hAnsi="Garamond"/>
        </w:rPr>
        <w:t xml:space="preserve">res. </w:t>
      </w:r>
    </w:p>
    <w:p w14:paraId="77E19B5B" w14:textId="7E875E44" w:rsidR="00EB30DE" w:rsidRPr="00A30B1D" w:rsidRDefault="00AE4D80" w:rsidP="00A30B1D">
      <w:pPr>
        <w:tabs>
          <w:tab w:val="left" w:pos="2234"/>
        </w:tabs>
        <w:spacing w:line="360" w:lineRule="auto"/>
        <w:jc w:val="both"/>
        <w:rPr>
          <w:rFonts w:ascii="Garamond" w:hAnsi="Garamond"/>
        </w:rPr>
      </w:pPr>
      <w:r>
        <w:rPr>
          <w:rFonts w:ascii="Garamond" w:hAnsi="Garamond"/>
        </w:rPr>
        <w:t xml:space="preserve">En outre le consortium à apporter un appui technique à l’organisation et </w:t>
      </w:r>
      <w:r w:rsidR="00996717">
        <w:rPr>
          <w:rFonts w:ascii="Garamond" w:hAnsi="Garamond"/>
        </w:rPr>
        <w:t>a pris part à l’atelier de synergie des acteurs de promotion de leadership féminin</w:t>
      </w:r>
      <w:r w:rsidR="007F5B5C">
        <w:rPr>
          <w:rFonts w:ascii="Garamond" w:hAnsi="Garamond"/>
        </w:rPr>
        <w:t xml:space="preserve"> organisé par le PAEG.</w:t>
      </w:r>
      <w:r w:rsidR="00996717">
        <w:rPr>
          <w:rFonts w:ascii="Garamond" w:hAnsi="Garamond"/>
        </w:rPr>
        <w:t xml:space="preserve"> </w:t>
      </w:r>
      <w:r w:rsidR="00D762A8">
        <w:rPr>
          <w:rFonts w:ascii="Garamond" w:hAnsi="Garamond"/>
        </w:rPr>
        <w:t xml:space="preserve">L’objectif est de renforcer la synergie d’action entre les différentes initiatives de promotion de leadership féminin au Bénin pour plus d’éfficience et d’impact sur le terrain. </w:t>
      </w:r>
    </w:p>
    <w:p w14:paraId="42385996" w14:textId="77777777" w:rsidR="0058394F" w:rsidRPr="00A30B1D" w:rsidRDefault="0058394F" w:rsidP="0058394F">
      <w:pPr>
        <w:tabs>
          <w:tab w:val="left" w:pos="2234"/>
        </w:tabs>
        <w:jc w:val="both"/>
        <w:rPr>
          <w:rFonts w:ascii="Garamond" w:hAnsi="Garamond"/>
          <w:b/>
          <w:bCs/>
          <w:color w:val="5B9BD5" w:themeColor="accent5"/>
          <w:sz w:val="22"/>
          <w:szCs w:val="22"/>
        </w:rPr>
      </w:pPr>
    </w:p>
    <w:p w14:paraId="1F0B410D" w14:textId="6AB988CE" w:rsidR="00623D1E" w:rsidRPr="00BB2242" w:rsidRDefault="003048FD" w:rsidP="00623D1E">
      <w:pPr>
        <w:pStyle w:val="Paragraphedeliste"/>
        <w:numPr>
          <w:ilvl w:val="0"/>
          <w:numId w:val="28"/>
        </w:numPr>
        <w:tabs>
          <w:tab w:val="left" w:pos="2234"/>
        </w:tabs>
        <w:spacing w:line="360" w:lineRule="auto"/>
        <w:rPr>
          <w:rFonts w:ascii="Garamond" w:hAnsi="Garamond"/>
          <w:b/>
          <w:bCs/>
          <w:color w:val="000000" w:themeColor="text1"/>
        </w:rPr>
      </w:pPr>
      <w:r w:rsidRPr="00E92F9A">
        <w:rPr>
          <w:rFonts w:ascii="Garamond" w:hAnsi="Garamond"/>
          <w:b/>
          <w:bCs/>
          <w:color w:val="000000" w:themeColor="text1"/>
          <w:sz w:val="22"/>
          <w:szCs w:val="22"/>
        </w:rPr>
        <w:t>PO</w:t>
      </w:r>
      <w:r w:rsidRPr="00E92F9A">
        <w:rPr>
          <w:rFonts w:ascii="Garamond" w:hAnsi="Garamond"/>
          <w:b/>
          <w:bCs/>
          <w:color w:val="000000" w:themeColor="text1"/>
        </w:rPr>
        <w:t xml:space="preserve">INT DES ACTIVITES </w:t>
      </w:r>
      <w:r w:rsidR="00810EBC" w:rsidRPr="00E92F9A">
        <w:rPr>
          <w:rFonts w:ascii="Garamond" w:hAnsi="Garamond"/>
          <w:b/>
          <w:bCs/>
          <w:color w:val="000000" w:themeColor="text1"/>
        </w:rPr>
        <w:t xml:space="preserve">NON REALISEES </w:t>
      </w:r>
      <w:r w:rsidR="002F7336" w:rsidRPr="00E92F9A">
        <w:rPr>
          <w:rFonts w:ascii="Garamond" w:hAnsi="Garamond"/>
          <w:b/>
          <w:bCs/>
          <w:color w:val="000000" w:themeColor="text1"/>
        </w:rPr>
        <w:t>A LA PERIODE DU 31 OCTOBRE 2025</w:t>
      </w:r>
      <w:r w:rsidR="00DF72D1" w:rsidRPr="00E92F9A">
        <w:rPr>
          <w:rFonts w:ascii="Garamond" w:hAnsi="Garamond"/>
          <w:b/>
          <w:bCs/>
          <w:color w:val="000000" w:themeColor="text1"/>
        </w:rPr>
        <w:t>.</w:t>
      </w:r>
    </w:p>
    <w:tbl>
      <w:tblPr>
        <w:tblStyle w:val="Grilledutableau"/>
        <w:tblW w:w="0" w:type="auto"/>
        <w:tblInd w:w="0" w:type="dxa"/>
        <w:shd w:val="clear" w:color="auto" w:fill="D5DCE4" w:themeFill="text2" w:themeFillTint="33"/>
        <w:tblLook w:val="04A0" w:firstRow="1" w:lastRow="0" w:firstColumn="1" w:lastColumn="0" w:noHBand="0" w:noVBand="1"/>
      </w:tblPr>
      <w:tblGrid>
        <w:gridCol w:w="9060"/>
      </w:tblGrid>
      <w:tr w:rsidR="00623D1E" w:rsidRPr="00BB2242" w14:paraId="4325E920" w14:textId="77777777" w:rsidTr="00BB2242">
        <w:tc>
          <w:tcPr>
            <w:tcW w:w="9060" w:type="dxa"/>
            <w:shd w:val="clear" w:color="auto" w:fill="D5DCE4" w:themeFill="text2" w:themeFillTint="33"/>
          </w:tcPr>
          <w:p w14:paraId="496855BA" w14:textId="47F7E50D" w:rsidR="00623D1E" w:rsidRPr="00BB2242" w:rsidRDefault="00623D1E" w:rsidP="00623D1E">
            <w:pPr>
              <w:tabs>
                <w:tab w:val="left" w:pos="900"/>
              </w:tabs>
              <w:spacing w:line="360" w:lineRule="auto"/>
              <w:rPr>
                <w:rFonts w:ascii="Garamond" w:hAnsi="Garamond"/>
                <w:b/>
                <w:bCs/>
                <w:i/>
                <w:iCs/>
                <w:color w:val="000000" w:themeColor="text1"/>
                <w:sz w:val="20"/>
                <w:szCs w:val="20"/>
              </w:rPr>
            </w:pPr>
            <w:r w:rsidRPr="00BB2242">
              <w:rPr>
                <w:rFonts w:ascii="Garamond" w:hAnsi="Garamond"/>
                <w:b/>
                <w:bCs/>
                <w:i/>
                <w:iCs/>
                <w:color w:val="000000" w:themeColor="text1"/>
                <w:sz w:val="20"/>
                <w:szCs w:val="20"/>
              </w:rPr>
              <w:t>A.2.6 Accompagnement des Partis Politiques à adopter et mettre en œuvre des mesures, stratégies et approches visant à promouvoir la présence, l’influence et l’accession des femmes à des postes de responsabilités au sein de leur Parti Politique et dans les instances de décision ;</w:t>
            </w:r>
          </w:p>
          <w:p w14:paraId="42ADA43A" w14:textId="77777777" w:rsidR="00623D1E" w:rsidRPr="00623D1E" w:rsidRDefault="00623D1E" w:rsidP="00623D1E">
            <w:pPr>
              <w:tabs>
                <w:tab w:val="left" w:pos="900"/>
              </w:tabs>
              <w:spacing w:line="360" w:lineRule="auto"/>
              <w:rPr>
                <w:rFonts w:ascii="Garamond" w:hAnsi="Garamond"/>
                <w:b/>
                <w:bCs/>
                <w:i/>
                <w:iCs/>
                <w:color w:val="000000" w:themeColor="text1"/>
                <w:sz w:val="20"/>
                <w:szCs w:val="20"/>
              </w:rPr>
            </w:pPr>
            <w:r w:rsidRPr="00623D1E">
              <w:rPr>
                <w:rFonts w:ascii="Garamond" w:hAnsi="Garamond"/>
                <w:b/>
                <w:bCs/>
                <w:i/>
                <w:iCs/>
                <w:color w:val="000000" w:themeColor="text1"/>
                <w:sz w:val="20"/>
                <w:szCs w:val="20"/>
              </w:rPr>
              <w:t>A.3.5.7 Organisation des séances de sortie des bénéficiaires des cohortes 1 et 2.</w:t>
            </w:r>
          </w:p>
          <w:p w14:paraId="1A820EE1" w14:textId="77777777" w:rsidR="00623D1E" w:rsidRPr="00623D1E" w:rsidRDefault="00623D1E" w:rsidP="00623D1E">
            <w:pPr>
              <w:tabs>
                <w:tab w:val="left" w:pos="900"/>
              </w:tabs>
              <w:spacing w:line="360" w:lineRule="auto"/>
              <w:rPr>
                <w:rFonts w:ascii="Garamond" w:hAnsi="Garamond"/>
                <w:b/>
                <w:bCs/>
                <w:i/>
                <w:iCs/>
                <w:color w:val="000000" w:themeColor="text1"/>
                <w:sz w:val="20"/>
                <w:szCs w:val="20"/>
              </w:rPr>
            </w:pPr>
            <w:r w:rsidRPr="00623D1E">
              <w:rPr>
                <w:rFonts w:ascii="Garamond" w:hAnsi="Garamond"/>
                <w:b/>
                <w:bCs/>
                <w:i/>
                <w:iCs/>
                <w:color w:val="000000" w:themeColor="text1"/>
                <w:sz w:val="20"/>
                <w:szCs w:val="20"/>
              </w:rPr>
              <w:t>A.3.6: Renforcement de capacités des femmes élues conseillères, des femmes alumni de l’école politique féminine multipartite, de l'école de la démocratie et des membres de la pépinière candidates aux élections de Janvier 2026.</w:t>
            </w:r>
          </w:p>
          <w:p w14:paraId="7EC76977" w14:textId="7CD66544" w:rsidR="00623D1E" w:rsidRPr="00BB2242" w:rsidRDefault="00623D1E" w:rsidP="00623D1E">
            <w:pPr>
              <w:tabs>
                <w:tab w:val="left" w:pos="900"/>
              </w:tabs>
              <w:spacing w:line="360" w:lineRule="auto"/>
              <w:rPr>
                <w:rFonts w:ascii="Garamond" w:hAnsi="Garamond"/>
                <w:b/>
                <w:bCs/>
                <w:i/>
                <w:iCs/>
                <w:color w:val="000000" w:themeColor="text1"/>
                <w:sz w:val="20"/>
                <w:szCs w:val="20"/>
              </w:rPr>
            </w:pPr>
            <w:r w:rsidRPr="00623D1E">
              <w:rPr>
                <w:rFonts w:ascii="Garamond" w:hAnsi="Garamond"/>
                <w:b/>
                <w:bCs/>
                <w:i/>
                <w:iCs/>
                <w:color w:val="000000" w:themeColor="text1"/>
                <w:sz w:val="20"/>
                <w:szCs w:val="20"/>
              </w:rPr>
              <w:t>A.3.7.2 Organisation d'une campagne de sensibilisation radiophonique contre les violences et autres discriminations basées sur le genre lors des élections générales de 2026 par le soutien aux défenseurs de l'égalité des droits. (Planifié pour le second semestre) ;</w:t>
            </w:r>
          </w:p>
        </w:tc>
      </w:tr>
    </w:tbl>
    <w:p w14:paraId="4D6A2455" w14:textId="77777777" w:rsidR="00623D1E" w:rsidRPr="00623D1E" w:rsidRDefault="00623D1E" w:rsidP="00623D1E">
      <w:pPr>
        <w:tabs>
          <w:tab w:val="left" w:pos="2234"/>
        </w:tabs>
        <w:spacing w:line="360" w:lineRule="auto"/>
        <w:rPr>
          <w:rFonts w:ascii="Garamond" w:hAnsi="Garamond"/>
          <w:b/>
          <w:bCs/>
          <w:color w:val="000000" w:themeColor="text1"/>
        </w:rPr>
      </w:pPr>
    </w:p>
    <w:p w14:paraId="73142EE3" w14:textId="712BAA48" w:rsidR="00D03C73" w:rsidRPr="004E29FC" w:rsidRDefault="00D03C73" w:rsidP="001B3058">
      <w:pPr>
        <w:pStyle w:val="Paragraphedeliste"/>
        <w:keepNext/>
        <w:keepLines/>
        <w:numPr>
          <w:ilvl w:val="0"/>
          <w:numId w:val="14"/>
        </w:numPr>
        <w:spacing w:before="120" w:after="240"/>
        <w:outlineLvl w:val="1"/>
        <w:rPr>
          <w:rFonts w:ascii="Garamond" w:eastAsia="Times New Roman" w:hAnsi="Garamond" w:cs="Times New Roman"/>
          <w:b/>
          <w:bCs/>
          <w:color w:val="000000" w:themeColor="text1"/>
          <w:sz w:val="26"/>
          <w:szCs w:val="26"/>
        </w:rPr>
      </w:pPr>
      <w:bookmarkStart w:id="114" w:name="_Toc191669224"/>
      <w:bookmarkStart w:id="115" w:name="_Toc206175356"/>
      <w:bookmarkStart w:id="116" w:name="_Toc206178658"/>
      <w:bookmarkStart w:id="117" w:name="_Toc206179124"/>
      <w:bookmarkStart w:id="118" w:name="_Toc206493280"/>
      <w:bookmarkStart w:id="119" w:name="_Toc213580632"/>
      <w:r w:rsidRPr="004E29FC">
        <w:rPr>
          <w:rFonts w:ascii="Garamond" w:eastAsia="Times New Roman" w:hAnsi="Garamond" w:cs="Times New Roman"/>
          <w:b/>
          <w:bCs/>
          <w:color w:val="000000" w:themeColor="text1"/>
          <w:sz w:val="26"/>
          <w:szCs w:val="26"/>
        </w:rPr>
        <w:t>CHALLENGES</w:t>
      </w:r>
      <w:bookmarkEnd w:id="114"/>
      <w:bookmarkEnd w:id="115"/>
      <w:bookmarkEnd w:id="116"/>
      <w:bookmarkEnd w:id="117"/>
      <w:bookmarkEnd w:id="118"/>
      <w:bookmarkEnd w:id="119"/>
      <w:r w:rsidRPr="004E29FC">
        <w:rPr>
          <w:rFonts w:ascii="Garamond" w:eastAsia="Times New Roman" w:hAnsi="Garamond" w:cs="Times New Roman"/>
          <w:b/>
          <w:bCs/>
          <w:color w:val="000000" w:themeColor="text1"/>
          <w:sz w:val="26"/>
          <w:szCs w:val="26"/>
        </w:rPr>
        <w:t xml:space="preserve"> </w:t>
      </w:r>
    </w:p>
    <w:p w14:paraId="6D06C519" w14:textId="77777777" w:rsidR="003E5DEB" w:rsidRPr="004E29FC" w:rsidRDefault="003E5DEB" w:rsidP="00DB7A3B">
      <w:pPr>
        <w:spacing w:line="360" w:lineRule="auto"/>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Entre autres challenges, on peut citer :</w:t>
      </w:r>
    </w:p>
    <w:p w14:paraId="37C4360F" w14:textId="77777777" w:rsidR="003E5DEB" w:rsidRPr="004E29FC" w:rsidRDefault="003E5DEB" w:rsidP="00DB7A3B">
      <w:pPr>
        <w:numPr>
          <w:ilvl w:val="0"/>
          <w:numId w:val="7"/>
        </w:numPr>
        <w:spacing w:after="100" w:afterAutospacing="1" w:line="360" w:lineRule="auto"/>
        <w:jc w:val="both"/>
        <w:rPr>
          <w:rFonts w:ascii="Garamond" w:eastAsia="Times New Roman" w:hAnsi="Garamond" w:cs="Arial"/>
          <w:color w:val="000000" w:themeColor="text1"/>
        </w:rPr>
      </w:pPr>
      <w:r w:rsidRPr="004E29FC">
        <w:rPr>
          <w:rFonts w:ascii="Garamond" w:eastAsia="Times New Roman" w:hAnsi="Garamond" w:cs="Times New Roman"/>
          <w:color w:val="000000" w:themeColor="text1"/>
        </w:rPr>
        <w:lastRenderedPageBreak/>
        <w:t xml:space="preserve">La disparition de certains partis avant l’échéance de 2026 et l’éventualité continue de </w:t>
      </w:r>
      <w:bookmarkStart w:id="120" w:name="_Hlk126615619"/>
      <w:r w:rsidRPr="004E29FC">
        <w:rPr>
          <w:rFonts w:ascii="Garamond" w:eastAsia="Times New Roman" w:hAnsi="Garamond" w:cs="Times New Roman"/>
          <w:color w:val="000000" w:themeColor="text1"/>
        </w:rPr>
        <w:t xml:space="preserve">transhumances politiques </w:t>
      </w:r>
      <w:bookmarkEnd w:id="120"/>
      <w:r w:rsidRPr="004E29FC">
        <w:rPr>
          <w:rFonts w:ascii="Garamond" w:eastAsia="Times New Roman" w:hAnsi="Garamond" w:cs="Times New Roman"/>
          <w:color w:val="000000" w:themeColor="text1"/>
        </w:rPr>
        <w:t xml:space="preserve">ou des fusions des partis. En fonction de leurs intérêts, certaines potentielles candidates pourraient toujours changer de parti ; </w:t>
      </w:r>
    </w:p>
    <w:p w14:paraId="7D5ABF87" w14:textId="77777777" w:rsidR="003E5DEB" w:rsidRPr="004E29FC" w:rsidRDefault="003E5DEB" w:rsidP="00747A02">
      <w:pPr>
        <w:numPr>
          <w:ilvl w:val="0"/>
          <w:numId w:val="7"/>
        </w:numPr>
        <w:spacing w:before="100" w:beforeAutospacing="1" w:after="100" w:afterAutospacing="1" w:line="360" w:lineRule="auto"/>
        <w:jc w:val="both"/>
        <w:rPr>
          <w:rFonts w:ascii="Garamond" w:eastAsia="Times New Roman" w:hAnsi="Garamond" w:cs="Arial"/>
          <w:color w:val="000000" w:themeColor="text1"/>
        </w:rPr>
      </w:pPr>
      <w:r w:rsidRPr="004E29FC">
        <w:rPr>
          <w:rFonts w:ascii="Garamond" w:eastAsia="Times New Roman" w:hAnsi="Garamond" w:cs="Times New Roman"/>
          <w:color w:val="000000" w:themeColor="text1"/>
        </w:rPr>
        <w:t>La réticence relative de certains époux quant à la participation de leurs épouses à l’école politique féminine. Face à cette situation, l’équipe projet a donné aux bénéficiaires la possibilité de participer aux sessions avec leurs époux ;</w:t>
      </w:r>
    </w:p>
    <w:p w14:paraId="1D729555" w14:textId="0FE84977" w:rsidR="003E5DEB" w:rsidRPr="004E29FC" w:rsidRDefault="003E5DEB" w:rsidP="00747A02">
      <w:pPr>
        <w:numPr>
          <w:ilvl w:val="0"/>
          <w:numId w:val="7"/>
        </w:numPr>
        <w:spacing w:before="100" w:beforeAutospacing="1" w:after="100" w:afterAutospacing="1"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La démission / le changement de parti de certaines députées ou assistant-e-s au cours de l’initiative Jeunes assistant-e-s de Députées ; il convient de souligner que l’initiative a déjà enregistré le cas de démission d’une assistante pour raisons d’études. Une autre assistante a été identifiée par la Députée en lien avec le parti pour prendre la relève</w:t>
      </w:r>
      <w:r w:rsidR="004527B1">
        <w:rPr>
          <w:rFonts w:ascii="Garamond" w:eastAsia="Times New Roman" w:hAnsi="Garamond" w:cs="Times New Roman"/>
          <w:color w:val="000000" w:themeColor="text1"/>
        </w:rPr>
        <w:t xml:space="preserve">. </w:t>
      </w:r>
      <w:r w:rsidR="000A79C8">
        <w:rPr>
          <w:rFonts w:ascii="Garamond" w:eastAsia="Times New Roman" w:hAnsi="Garamond" w:cs="Times New Roman"/>
          <w:color w:val="000000" w:themeColor="text1"/>
        </w:rPr>
        <w:t xml:space="preserve">On note également la démission de deux femmes députées d’un parti de l’opposition qui ont rejoint la mouvance Présidentielle. </w:t>
      </w:r>
    </w:p>
    <w:p w14:paraId="4FD797F3" w14:textId="7760DFA2" w:rsidR="003E5DEB" w:rsidRPr="004E29FC" w:rsidRDefault="003E5DEB" w:rsidP="00747A02">
      <w:pPr>
        <w:numPr>
          <w:ilvl w:val="0"/>
          <w:numId w:val="7"/>
        </w:numPr>
        <w:spacing w:before="100" w:beforeAutospacing="1" w:after="100" w:afterAutospacing="1"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La réticence ou le refus de</w:t>
      </w:r>
      <w:r w:rsidR="00FA1C66" w:rsidRPr="004E29FC">
        <w:rPr>
          <w:rFonts w:ascii="Garamond" w:eastAsia="Times New Roman" w:hAnsi="Garamond" w:cs="Times New Roman"/>
          <w:color w:val="000000" w:themeColor="text1"/>
        </w:rPr>
        <w:t xml:space="preserve"> certaine</w:t>
      </w:r>
      <w:r w:rsidRPr="004E29FC">
        <w:rPr>
          <w:rFonts w:ascii="Garamond" w:eastAsia="Times New Roman" w:hAnsi="Garamond" w:cs="Times New Roman"/>
          <w:color w:val="000000" w:themeColor="text1"/>
        </w:rPr>
        <w:t>s Députées de collaborer avec les assistant-e-s de Députées ;</w:t>
      </w:r>
    </w:p>
    <w:p w14:paraId="1CED165A" w14:textId="0FCC9802" w:rsidR="003E5DEB" w:rsidRPr="004E29FC" w:rsidRDefault="003E5DEB" w:rsidP="00747A02">
      <w:pPr>
        <w:numPr>
          <w:ilvl w:val="0"/>
          <w:numId w:val="7"/>
        </w:numPr>
        <w:spacing w:before="100" w:beforeAutospacing="1" w:after="100" w:afterAutospacing="1" w:line="360" w:lineRule="auto"/>
        <w:jc w:val="both"/>
        <w:rPr>
          <w:rFonts w:ascii="Garamond" w:eastAsia="Times New Roman" w:hAnsi="Garamond" w:cs="Arial"/>
          <w:color w:val="000000" w:themeColor="text1"/>
        </w:rPr>
      </w:pPr>
      <w:r w:rsidRPr="004E29FC">
        <w:rPr>
          <w:rFonts w:ascii="Garamond" w:eastAsia="Times New Roman" w:hAnsi="Garamond" w:cs="Times New Roman"/>
          <w:color w:val="000000" w:themeColor="text1"/>
        </w:rPr>
        <w:t>La disponibilité des coachs et des jeunes femmes leaders à participer aux activités</w:t>
      </w:r>
      <w:r w:rsidR="0019429F" w:rsidRPr="004E29FC">
        <w:rPr>
          <w:rFonts w:ascii="Garamond" w:eastAsia="Times New Roman" w:hAnsi="Garamond" w:cs="Times New Roman"/>
          <w:color w:val="000000" w:themeColor="text1"/>
        </w:rPr>
        <w:t> ;</w:t>
      </w:r>
      <w:r w:rsidRPr="004E29FC">
        <w:rPr>
          <w:rFonts w:ascii="Garamond" w:eastAsia="Times New Roman" w:hAnsi="Garamond" w:cs="Times New Roman"/>
          <w:color w:val="000000" w:themeColor="text1"/>
        </w:rPr>
        <w:t xml:space="preserve"> </w:t>
      </w:r>
    </w:p>
    <w:p w14:paraId="032EBC3A" w14:textId="5F19A742" w:rsidR="003E5DEB" w:rsidRPr="004E29FC" w:rsidRDefault="003E5DEB" w:rsidP="00747A02">
      <w:pPr>
        <w:numPr>
          <w:ilvl w:val="0"/>
          <w:numId w:val="7"/>
        </w:numPr>
        <w:spacing w:line="360" w:lineRule="auto"/>
        <w:contextualSpacing/>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Difficultés </w:t>
      </w:r>
      <w:r w:rsidR="002B6B73" w:rsidRPr="004E29FC">
        <w:rPr>
          <w:rFonts w:ascii="Garamond" w:eastAsia="Times New Roman" w:hAnsi="Garamond" w:cs="Times New Roman"/>
          <w:color w:val="000000" w:themeColor="text1"/>
        </w:rPr>
        <w:t>d’accompagnement de certaines filleules</w:t>
      </w:r>
      <w:r w:rsidRPr="004E29FC">
        <w:rPr>
          <w:rFonts w:ascii="Garamond" w:eastAsia="Times New Roman" w:hAnsi="Garamond" w:cs="Times New Roman"/>
          <w:color w:val="000000" w:themeColor="text1"/>
        </w:rPr>
        <w:t xml:space="preserve"> </w:t>
      </w:r>
      <w:r w:rsidR="002B6B73" w:rsidRPr="004E29FC">
        <w:rPr>
          <w:rFonts w:ascii="Garamond" w:eastAsia="Times New Roman" w:hAnsi="Garamond" w:cs="Times New Roman"/>
          <w:color w:val="000000" w:themeColor="text1"/>
        </w:rPr>
        <w:t xml:space="preserve">en raison de </w:t>
      </w:r>
      <w:r w:rsidR="00764731" w:rsidRPr="004E29FC">
        <w:rPr>
          <w:rFonts w:ascii="Garamond" w:eastAsia="Times New Roman" w:hAnsi="Garamond" w:cs="Times New Roman"/>
          <w:color w:val="000000" w:themeColor="text1"/>
        </w:rPr>
        <w:t xml:space="preserve">la </w:t>
      </w:r>
      <w:r w:rsidR="009E228F" w:rsidRPr="004E29FC">
        <w:rPr>
          <w:rFonts w:ascii="Garamond" w:eastAsia="Times New Roman" w:hAnsi="Garamond" w:cs="Times New Roman"/>
          <w:color w:val="000000" w:themeColor="text1"/>
        </w:rPr>
        <w:t>non-disponibilité</w:t>
      </w:r>
      <w:r w:rsidR="00764731" w:rsidRPr="004E29FC">
        <w:rPr>
          <w:rFonts w:ascii="Garamond" w:eastAsia="Times New Roman" w:hAnsi="Garamond" w:cs="Times New Roman"/>
          <w:color w:val="000000" w:themeColor="text1"/>
        </w:rPr>
        <w:t xml:space="preserve"> de leurs coachs</w:t>
      </w:r>
      <w:r w:rsidR="00C43E07" w:rsidRPr="004E29FC">
        <w:rPr>
          <w:rFonts w:ascii="Garamond" w:eastAsia="Times New Roman" w:hAnsi="Garamond" w:cs="Times New Roman"/>
          <w:color w:val="000000" w:themeColor="text1"/>
        </w:rPr>
        <w:t> ;</w:t>
      </w:r>
    </w:p>
    <w:p w14:paraId="31B907C1" w14:textId="782B2C24" w:rsidR="00FE212E" w:rsidRPr="004E29FC" w:rsidRDefault="003E5DEB" w:rsidP="00747A02">
      <w:pPr>
        <w:numPr>
          <w:ilvl w:val="0"/>
          <w:numId w:val="7"/>
        </w:numPr>
        <w:spacing w:line="360" w:lineRule="auto"/>
        <w:contextualSpacing/>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Indisponibilité de</w:t>
      </w:r>
      <w:r w:rsidR="00022935">
        <w:rPr>
          <w:rFonts w:ascii="Garamond" w:eastAsia="Times New Roman" w:hAnsi="Garamond" w:cs="Times New Roman"/>
          <w:color w:val="000000" w:themeColor="text1"/>
        </w:rPr>
        <w:t>s coachs et de</w:t>
      </w:r>
      <w:r w:rsidRPr="004E29FC">
        <w:rPr>
          <w:rFonts w:ascii="Garamond" w:eastAsia="Times New Roman" w:hAnsi="Garamond" w:cs="Times New Roman"/>
          <w:color w:val="000000" w:themeColor="text1"/>
        </w:rPr>
        <w:t xml:space="preserve"> certaines filleules à participer aux séances de coaching</w:t>
      </w:r>
      <w:r w:rsidR="002E6246">
        <w:rPr>
          <w:rFonts w:ascii="Garamond" w:eastAsia="Times New Roman" w:hAnsi="Garamond" w:cs="Times New Roman"/>
          <w:color w:val="000000" w:themeColor="text1"/>
        </w:rPr>
        <w:t xml:space="preserve"> en semaines</w:t>
      </w:r>
      <w:r w:rsidR="00764731" w:rsidRPr="004E29FC">
        <w:rPr>
          <w:rFonts w:ascii="Garamond" w:eastAsia="Times New Roman" w:hAnsi="Garamond" w:cs="Times New Roman"/>
          <w:color w:val="000000" w:themeColor="text1"/>
        </w:rPr>
        <w:t>.</w:t>
      </w:r>
    </w:p>
    <w:p w14:paraId="3D270E31" w14:textId="7272E9F8" w:rsidR="00B34473" w:rsidRPr="004E29FC" w:rsidRDefault="00B34473" w:rsidP="001B3058">
      <w:pPr>
        <w:pStyle w:val="Paragraphedeliste"/>
        <w:keepNext/>
        <w:keepLines/>
        <w:numPr>
          <w:ilvl w:val="0"/>
          <w:numId w:val="14"/>
        </w:numPr>
        <w:spacing w:before="120" w:after="240"/>
        <w:outlineLvl w:val="1"/>
        <w:rPr>
          <w:rFonts w:ascii="Garamond" w:eastAsia="Times New Roman" w:hAnsi="Garamond" w:cs="Times New Roman"/>
          <w:b/>
          <w:bCs/>
          <w:color w:val="000000" w:themeColor="text1"/>
          <w:sz w:val="26"/>
          <w:szCs w:val="26"/>
        </w:rPr>
      </w:pPr>
      <w:bookmarkStart w:id="121" w:name="_Toc172644909"/>
      <w:bookmarkStart w:id="122" w:name="_Toc183017210"/>
      <w:bookmarkStart w:id="123" w:name="_Toc191669225"/>
      <w:bookmarkStart w:id="124" w:name="_Toc206175357"/>
      <w:bookmarkStart w:id="125" w:name="_Toc206178659"/>
      <w:bookmarkStart w:id="126" w:name="_Toc206179125"/>
      <w:bookmarkStart w:id="127" w:name="_Toc206493281"/>
      <w:bookmarkStart w:id="128" w:name="_Toc213580633"/>
      <w:r w:rsidRPr="004E29FC">
        <w:rPr>
          <w:rFonts w:ascii="Garamond" w:eastAsia="Times New Roman" w:hAnsi="Garamond" w:cs="Times New Roman"/>
          <w:b/>
          <w:bCs/>
          <w:color w:val="000000" w:themeColor="text1"/>
          <w:sz w:val="26"/>
          <w:szCs w:val="26"/>
        </w:rPr>
        <w:t>LEÇONS APPRISES</w:t>
      </w:r>
      <w:bookmarkEnd w:id="121"/>
      <w:bookmarkEnd w:id="122"/>
      <w:r w:rsidRPr="004E29FC">
        <w:rPr>
          <w:rFonts w:ascii="Garamond" w:eastAsia="Times New Roman" w:hAnsi="Garamond" w:cs="Times New Roman"/>
          <w:b/>
          <w:bCs/>
          <w:color w:val="000000" w:themeColor="text1"/>
          <w:sz w:val="26"/>
          <w:szCs w:val="26"/>
        </w:rPr>
        <w:t xml:space="preserve"> ET FAIBLESSES</w:t>
      </w:r>
      <w:bookmarkEnd w:id="123"/>
      <w:bookmarkEnd w:id="124"/>
      <w:bookmarkEnd w:id="125"/>
      <w:bookmarkEnd w:id="126"/>
      <w:bookmarkEnd w:id="127"/>
      <w:bookmarkEnd w:id="128"/>
    </w:p>
    <w:p w14:paraId="3D86B1ED" w14:textId="221CC0D8" w:rsidR="00DF661A" w:rsidRPr="003606FF" w:rsidRDefault="00BA2B8D" w:rsidP="008401BA">
      <w:pPr>
        <w:spacing w:line="360" w:lineRule="auto"/>
        <w:rPr>
          <w:rFonts w:ascii="Garamond" w:hAnsi="Garamond"/>
        </w:rPr>
      </w:pPr>
      <w:bookmarkStart w:id="129" w:name="_Toc206175358"/>
      <w:bookmarkStart w:id="130" w:name="_Toc206178660"/>
      <w:r w:rsidRPr="003606FF">
        <w:rPr>
          <w:rFonts w:ascii="Garamond" w:hAnsi="Garamond"/>
        </w:rPr>
        <w:t xml:space="preserve">La </w:t>
      </w:r>
      <w:r w:rsidR="009A26CE" w:rsidRPr="003606FF">
        <w:rPr>
          <w:rFonts w:ascii="Garamond" w:hAnsi="Garamond"/>
        </w:rPr>
        <w:t xml:space="preserve">période de rapportage sous référence a permis de tirer certaines leçons </w:t>
      </w:r>
      <w:r w:rsidR="00FA2E29" w:rsidRPr="003606FF">
        <w:rPr>
          <w:rFonts w:ascii="Garamond" w:hAnsi="Garamond"/>
        </w:rPr>
        <w:t xml:space="preserve">et d’identifier </w:t>
      </w:r>
      <w:r w:rsidR="00C518E0" w:rsidRPr="003606FF">
        <w:rPr>
          <w:rFonts w:ascii="Garamond" w:hAnsi="Garamond"/>
        </w:rPr>
        <w:t xml:space="preserve">des faiblesses </w:t>
      </w:r>
      <w:r w:rsidR="00FA2E29" w:rsidRPr="003606FF">
        <w:rPr>
          <w:rFonts w:ascii="Garamond" w:hAnsi="Garamond"/>
        </w:rPr>
        <w:t>dans la mise en œuvre du projet</w:t>
      </w:r>
      <w:r w:rsidR="00D74A7B" w:rsidRPr="003606FF">
        <w:rPr>
          <w:rFonts w:ascii="Garamond" w:hAnsi="Garamond"/>
        </w:rPr>
        <w:t> :</w:t>
      </w:r>
      <w:bookmarkEnd w:id="129"/>
      <w:bookmarkEnd w:id="130"/>
    </w:p>
    <w:p w14:paraId="3B1EF0CC" w14:textId="4DCED9C2" w:rsidR="00DF661A" w:rsidRPr="004E29FC" w:rsidRDefault="00DF661A" w:rsidP="001B3058">
      <w:pPr>
        <w:pStyle w:val="Paragraphedeliste"/>
        <w:numPr>
          <w:ilvl w:val="0"/>
          <w:numId w:val="13"/>
        </w:numPr>
        <w:spacing w:line="360" w:lineRule="auto"/>
        <w:jc w:val="both"/>
        <w:rPr>
          <w:rFonts w:ascii="Garamond" w:hAnsi="Garamond"/>
          <w:color w:val="000000" w:themeColor="text1"/>
        </w:rPr>
      </w:pPr>
      <w:r w:rsidRPr="004E29FC">
        <w:rPr>
          <w:rFonts w:ascii="Garamond" w:hAnsi="Garamond"/>
          <w:color w:val="000000" w:themeColor="text1"/>
        </w:rPr>
        <w:t>le développement et le maintien de la synergie entre les membres du consortium et les autres acteurs à travers les différents projets</w:t>
      </w:r>
      <w:r w:rsidR="00AF3EB8" w:rsidRPr="004E29FC">
        <w:rPr>
          <w:rFonts w:ascii="Garamond" w:hAnsi="Garamond"/>
          <w:color w:val="000000" w:themeColor="text1"/>
        </w:rPr>
        <w:t xml:space="preserve"> </w:t>
      </w:r>
      <w:r w:rsidRPr="004E29FC">
        <w:rPr>
          <w:rFonts w:ascii="Garamond" w:hAnsi="Garamond"/>
          <w:color w:val="000000" w:themeColor="text1"/>
        </w:rPr>
        <w:t>constitue un facteur important pour la réussite du projet.</w:t>
      </w:r>
    </w:p>
    <w:p w14:paraId="3AFDD15C" w14:textId="3E3A78FE" w:rsidR="00DF661A" w:rsidRPr="004E29FC" w:rsidRDefault="00DF661A" w:rsidP="001B3058">
      <w:pPr>
        <w:pStyle w:val="Paragraphedeliste"/>
        <w:numPr>
          <w:ilvl w:val="0"/>
          <w:numId w:val="13"/>
        </w:numPr>
        <w:spacing w:line="360" w:lineRule="auto"/>
        <w:jc w:val="both"/>
        <w:rPr>
          <w:rFonts w:ascii="Garamond" w:hAnsi="Garamond"/>
          <w:color w:val="000000" w:themeColor="text1"/>
        </w:rPr>
      </w:pPr>
      <w:r w:rsidRPr="004E29FC">
        <w:rPr>
          <w:rFonts w:ascii="Garamond" w:hAnsi="Garamond"/>
          <w:color w:val="000000" w:themeColor="text1"/>
        </w:rPr>
        <w:t xml:space="preserve">la flexibilité et l’ouverture à la collaboration des membres du consortium </w:t>
      </w:r>
      <w:r w:rsidR="00AF3EB8" w:rsidRPr="004E29FC">
        <w:rPr>
          <w:rFonts w:ascii="Garamond" w:hAnsi="Garamond"/>
          <w:color w:val="000000" w:themeColor="text1"/>
        </w:rPr>
        <w:t>fa</w:t>
      </w:r>
      <w:r w:rsidR="00FB3D6C" w:rsidRPr="004E29FC">
        <w:rPr>
          <w:rFonts w:ascii="Garamond" w:hAnsi="Garamond"/>
          <w:color w:val="000000" w:themeColor="text1"/>
        </w:rPr>
        <w:t>vorise</w:t>
      </w:r>
      <w:r w:rsidRPr="004E29FC">
        <w:rPr>
          <w:rFonts w:ascii="Garamond" w:hAnsi="Garamond"/>
          <w:color w:val="000000" w:themeColor="text1"/>
        </w:rPr>
        <w:t xml:space="preserve"> la réussite de la mise en œuvre du projet.</w:t>
      </w:r>
    </w:p>
    <w:p w14:paraId="0AEE1321" w14:textId="55808F67" w:rsidR="00DF661A" w:rsidRPr="004E29FC" w:rsidRDefault="00DF661A" w:rsidP="001B3058">
      <w:pPr>
        <w:pStyle w:val="Paragraphedeliste"/>
        <w:numPr>
          <w:ilvl w:val="0"/>
          <w:numId w:val="13"/>
        </w:numPr>
        <w:spacing w:line="360" w:lineRule="auto"/>
        <w:jc w:val="both"/>
        <w:rPr>
          <w:rFonts w:ascii="Garamond" w:hAnsi="Garamond"/>
          <w:color w:val="000000" w:themeColor="text1"/>
        </w:rPr>
      </w:pPr>
      <w:r w:rsidRPr="004E29FC">
        <w:rPr>
          <w:rFonts w:ascii="Garamond" w:hAnsi="Garamond"/>
          <w:color w:val="000000" w:themeColor="text1"/>
        </w:rPr>
        <w:t>le caractère pertinent de l’approche parti par parti adoptée dans le cadre de la mise en œuvre des activités</w:t>
      </w:r>
      <w:r w:rsidR="00AF3EB8" w:rsidRPr="004E29FC">
        <w:rPr>
          <w:rFonts w:ascii="Garamond" w:hAnsi="Garamond"/>
          <w:color w:val="000000" w:themeColor="text1"/>
        </w:rPr>
        <w:t xml:space="preserve"> </w:t>
      </w:r>
      <w:r w:rsidRPr="004E29FC">
        <w:rPr>
          <w:rFonts w:ascii="Garamond" w:hAnsi="Garamond"/>
          <w:color w:val="000000" w:themeColor="text1"/>
        </w:rPr>
        <w:t>facilit</w:t>
      </w:r>
      <w:r w:rsidR="00AF3EB8" w:rsidRPr="004E29FC">
        <w:rPr>
          <w:rFonts w:ascii="Garamond" w:hAnsi="Garamond"/>
          <w:color w:val="000000" w:themeColor="text1"/>
        </w:rPr>
        <w:t xml:space="preserve">e </w:t>
      </w:r>
      <w:r w:rsidRPr="004E29FC">
        <w:rPr>
          <w:rFonts w:ascii="Garamond" w:hAnsi="Garamond"/>
          <w:color w:val="000000" w:themeColor="text1"/>
        </w:rPr>
        <w:t>le contact au niveau de chaque parti politique et la mobilisation des acteurs dans le cadre des différentes activités.</w:t>
      </w:r>
    </w:p>
    <w:p w14:paraId="10AB5FFC" w14:textId="6D297547" w:rsidR="00D94454" w:rsidRPr="004E29FC" w:rsidRDefault="00DF661A" w:rsidP="001B3058">
      <w:pPr>
        <w:pStyle w:val="Paragraphedeliste"/>
        <w:numPr>
          <w:ilvl w:val="0"/>
          <w:numId w:val="13"/>
        </w:numPr>
        <w:spacing w:line="360" w:lineRule="auto"/>
        <w:jc w:val="both"/>
        <w:rPr>
          <w:rFonts w:ascii="Garamond" w:hAnsi="Garamond"/>
          <w:color w:val="000000" w:themeColor="text1"/>
        </w:rPr>
      </w:pPr>
      <w:r w:rsidRPr="004E29FC">
        <w:rPr>
          <w:rFonts w:ascii="Garamond" w:hAnsi="Garamond"/>
          <w:color w:val="000000" w:themeColor="text1"/>
        </w:rPr>
        <w:t xml:space="preserve">la collaboration avec </w:t>
      </w:r>
      <w:r w:rsidR="008401BA" w:rsidRPr="004E29FC">
        <w:rPr>
          <w:rFonts w:ascii="Garamond" w:hAnsi="Garamond"/>
          <w:color w:val="000000" w:themeColor="text1"/>
        </w:rPr>
        <w:t>le Projet</w:t>
      </w:r>
      <w:r w:rsidR="008401BA" w:rsidRPr="008401BA">
        <w:rPr>
          <w:rFonts w:ascii="Garamond" w:eastAsia="Times New Roman" w:hAnsi="Garamond" w:cs="Times New Roman"/>
          <w:color w:val="000000"/>
        </w:rPr>
        <w:t xml:space="preserve"> de Promotion et Protection des droits et égalité de genres</w:t>
      </w:r>
      <w:r w:rsidR="008401BA" w:rsidRPr="004E29FC">
        <w:rPr>
          <w:rFonts w:ascii="Garamond" w:hAnsi="Garamond"/>
          <w:color w:val="000000" w:themeColor="text1"/>
        </w:rPr>
        <w:t xml:space="preserve"> </w:t>
      </w:r>
      <w:r w:rsidRPr="004E29FC">
        <w:rPr>
          <w:rFonts w:ascii="Garamond" w:hAnsi="Garamond"/>
          <w:color w:val="000000" w:themeColor="text1"/>
        </w:rPr>
        <w:t>(</w:t>
      </w:r>
      <w:r w:rsidR="008401BA">
        <w:rPr>
          <w:rFonts w:ascii="Garamond" w:hAnsi="Garamond"/>
          <w:color w:val="000000" w:themeColor="text1"/>
        </w:rPr>
        <w:t>PPDE</w:t>
      </w:r>
      <w:r w:rsidRPr="004E29FC">
        <w:rPr>
          <w:rFonts w:ascii="Garamond" w:hAnsi="Garamond"/>
          <w:color w:val="000000" w:themeColor="text1"/>
        </w:rPr>
        <w:t>)</w:t>
      </w:r>
      <w:r w:rsidR="008121E4" w:rsidRPr="004E29FC">
        <w:rPr>
          <w:rFonts w:ascii="Garamond" w:hAnsi="Garamond"/>
          <w:color w:val="000000" w:themeColor="text1"/>
        </w:rPr>
        <w:t> </w:t>
      </w:r>
      <w:r w:rsidR="00E16840" w:rsidRPr="004E29FC">
        <w:rPr>
          <w:rFonts w:ascii="Garamond" w:hAnsi="Garamond"/>
          <w:color w:val="000000" w:themeColor="text1"/>
        </w:rPr>
        <w:t>dans le leadership camps a renforcé le réseautage avec les femmes leaders du Togo</w:t>
      </w:r>
      <w:r w:rsidRPr="004E29FC">
        <w:rPr>
          <w:rFonts w:ascii="Garamond" w:hAnsi="Garamond"/>
          <w:color w:val="000000" w:themeColor="text1"/>
        </w:rPr>
        <w:t xml:space="preserve"> ; </w:t>
      </w:r>
    </w:p>
    <w:p w14:paraId="0315572F" w14:textId="3BB406DC" w:rsidR="00DF661A" w:rsidRPr="004E29FC" w:rsidRDefault="008915B6" w:rsidP="001B3058">
      <w:pPr>
        <w:pStyle w:val="Paragraphedeliste"/>
        <w:numPr>
          <w:ilvl w:val="0"/>
          <w:numId w:val="13"/>
        </w:numPr>
        <w:spacing w:line="360" w:lineRule="auto"/>
        <w:jc w:val="both"/>
        <w:rPr>
          <w:rFonts w:ascii="Garamond" w:hAnsi="Garamond"/>
          <w:color w:val="000000" w:themeColor="text1"/>
        </w:rPr>
      </w:pPr>
      <w:r w:rsidRPr="004E29FC">
        <w:rPr>
          <w:rFonts w:ascii="Garamond" w:hAnsi="Garamond"/>
          <w:b/>
          <w:bCs/>
          <w:color w:val="000000" w:themeColor="text1"/>
        </w:rPr>
        <w:t>l</w:t>
      </w:r>
      <w:r w:rsidR="00DF661A" w:rsidRPr="004E29FC">
        <w:rPr>
          <w:rFonts w:ascii="Garamond" w:hAnsi="Garamond"/>
          <w:color w:val="000000" w:themeColor="text1"/>
        </w:rPr>
        <w:t xml:space="preserve">a </w:t>
      </w:r>
      <w:r w:rsidR="00D94454" w:rsidRPr="004E29FC">
        <w:rPr>
          <w:rFonts w:ascii="Garamond" w:hAnsi="Garamond"/>
          <w:color w:val="000000" w:themeColor="text1"/>
        </w:rPr>
        <w:t xml:space="preserve">synergie d’action avec les </w:t>
      </w:r>
      <w:r w:rsidR="00DF661A" w:rsidRPr="004E29FC">
        <w:rPr>
          <w:rFonts w:ascii="Garamond" w:hAnsi="Garamond"/>
          <w:color w:val="000000" w:themeColor="text1"/>
        </w:rPr>
        <w:t>partis politiques facilite</w:t>
      </w:r>
      <w:r w:rsidR="00D94454" w:rsidRPr="004E29FC">
        <w:rPr>
          <w:rFonts w:ascii="Garamond" w:hAnsi="Garamond"/>
          <w:color w:val="000000" w:themeColor="text1"/>
        </w:rPr>
        <w:t xml:space="preserve"> la mise en œuvre des activités du projet</w:t>
      </w:r>
      <w:r w:rsidR="00DA4422" w:rsidRPr="004E29FC">
        <w:rPr>
          <w:rFonts w:ascii="Garamond" w:hAnsi="Garamond"/>
          <w:color w:val="000000" w:themeColor="text1"/>
        </w:rPr>
        <w:t> ;</w:t>
      </w:r>
    </w:p>
    <w:p w14:paraId="6F38DE06" w14:textId="77777777" w:rsidR="008401BA" w:rsidRDefault="00DF661A" w:rsidP="001B3058">
      <w:pPr>
        <w:pStyle w:val="Paragraphedeliste"/>
        <w:numPr>
          <w:ilvl w:val="0"/>
          <w:numId w:val="13"/>
        </w:numPr>
        <w:spacing w:line="360" w:lineRule="auto"/>
        <w:jc w:val="both"/>
        <w:rPr>
          <w:rFonts w:ascii="Garamond" w:hAnsi="Garamond"/>
          <w:color w:val="000000" w:themeColor="text1"/>
        </w:rPr>
      </w:pPr>
      <w:r w:rsidRPr="004E29FC">
        <w:rPr>
          <w:rFonts w:ascii="Garamond" w:hAnsi="Garamond"/>
          <w:color w:val="000000" w:themeColor="text1"/>
        </w:rPr>
        <w:t>l’expérience des assistants de député</w:t>
      </w:r>
      <w:r w:rsidR="008915B6" w:rsidRPr="004E29FC">
        <w:rPr>
          <w:rFonts w:ascii="Garamond" w:hAnsi="Garamond"/>
          <w:color w:val="000000" w:themeColor="text1"/>
        </w:rPr>
        <w:t>e</w:t>
      </w:r>
      <w:r w:rsidRPr="004E29FC">
        <w:rPr>
          <w:rFonts w:ascii="Garamond" w:hAnsi="Garamond"/>
          <w:color w:val="000000" w:themeColor="text1"/>
        </w:rPr>
        <w:t>s</w:t>
      </w:r>
      <w:r w:rsidR="008915B6" w:rsidRPr="004E29FC">
        <w:rPr>
          <w:rFonts w:ascii="Garamond" w:hAnsi="Garamond"/>
          <w:color w:val="000000" w:themeColor="text1"/>
        </w:rPr>
        <w:t xml:space="preserve"> : </w:t>
      </w:r>
      <w:r w:rsidRPr="004E29FC">
        <w:rPr>
          <w:rFonts w:ascii="Garamond" w:hAnsi="Garamond"/>
          <w:color w:val="000000" w:themeColor="text1"/>
        </w:rPr>
        <w:t xml:space="preserve">Certaines députées qui étaient réticentes au départ commencent par témoigner de ce que les assistants sont de très grande utilité. </w:t>
      </w:r>
    </w:p>
    <w:p w14:paraId="40BE01E1" w14:textId="3599FAD7" w:rsidR="00371D0C" w:rsidRPr="008401BA" w:rsidRDefault="007747CF" w:rsidP="001B3058">
      <w:pPr>
        <w:pStyle w:val="Paragraphedeliste"/>
        <w:numPr>
          <w:ilvl w:val="0"/>
          <w:numId w:val="13"/>
        </w:numPr>
        <w:spacing w:line="360" w:lineRule="auto"/>
        <w:jc w:val="both"/>
        <w:rPr>
          <w:rFonts w:ascii="Garamond" w:hAnsi="Garamond"/>
          <w:color w:val="000000" w:themeColor="text1"/>
        </w:rPr>
      </w:pPr>
      <w:r w:rsidRPr="008401BA">
        <w:rPr>
          <w:rFonts w:ascii="Garamond" w:hAnsi="Garamond"/>
          <w:color w:val="000000" w:themeColor="text1"/>
        </w:rPr>
        <w:lastRenderedPageBreak/>
        <w:t>La capacité à s'adapter rapidement aux besoins émergents et aux défis imprévus a été un facteur clé de succès</w:t>
      </w:r>
      <w:r w:rsidR="00F41AD7" w:rsidRPr="008401BA">
        <w:rPr>
          <w:rFonts w:ascii="Garamond" w:hAnsi="Garamond"/>
          <w:color w:val="000000" w:themeColor="text1"/>
        </w:rPr>
        <w:t>.</w:t>
      </w:r>
    </w:p>
    <w:p w14:paraId="3FB8F2DA" w14:textId="7849EDA6" w:rsidR="00371D0C" w:rsidRPr="00657D5A" w:rsidRDefault="00371D0C" w:rsidP="008401BA">
      <w:pPr>
        <w:pStyle w:val="Paragraphedeliste"/>
        <w:keepNext/>
        <w:keepLines/>
        <w:shd w:val="clear" w:color="auto" w:fill="4472C4" w:themeFill="accent1"/>
        <w:spacing w:before="120" w:after="240"/>
        <w:jc w:val="center"/>
        <w:outlineLvl w:val="1"/>
        <w:rPr>
          <w:rFonts w:ascii="Garamond" w:eastAsia="Times New Roman" w:hAnsi="Garamond" w:cs="Times New Roman"/>
          <w:b/>
          <w:bCs/>
          <w:color w:val="FFFFFF" w:themeColor="background1"/>
          <w:sz w:val="26"/>
          <w:szCs w:val="26"/>
        </w:rPr>
      </w:pPr>
      <w:bookmarkStart w:id="131" w:name="_Toc173057644"/>
      <w:bookmarkStart w:id="132" w:name="_Toc174923249"/>
      <w:bookmarkStart w:id="133" w:name="_Toc206178661"/>
      <w:bookmarkStart w:id="134" w:name="_Toc206179126"/>
      <w:bookmarkStart w:id="135" w:name="_Toc206493282"/>
      <w:bookmarkStart w:id="136" w:name="_Toc213580634"/>
      <w:r w:rsidRPr="00657D5A">
        <w:rPr>
          <w:rFonts w:ascii="Garamond" w:eastAsia="Times New Roman" w:hAnsi="Garamond" w:cs="Times New Roman"/>
          <w:b/>
          <w:bCs/>
          <w:color w:val="FFFFFF" w:themeColor="background1"/>
          <w:sz w:val="26"/>
          <w:szCs w:val="26"/>
        </w:rPr>
        <w:t>BONNES PRATIQUES</w:t>
      </w:r>
      <w:bookmarkEnd w:id="131"/>
      <w:bookmarkEnd w:id="132"/>
      <w:bookmarkEnd w:id="133"/>
      <w:bookmarkEnd w:id="134"/>
      <w:bookmarkEnd w:id="135"/>
      <w:bookmarkEnd w:id="136"/>
    </w:p>
    <w:p w14:paraId="5C49C88B" w14:textId="3FF57FF0" w:rsidR="00371D0C" w:rsidRPr="004E29FC" w:rsidRDefault="00371D0C" w:rsidP="00F7399E">
      <w:pPr>
        <w:spacing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Globalement, les bonnes pratiques enregistrées sont entre autres :</w:t>
      </w:r>
    </w:p>
    <w:p w14:paraId="159F74E9" w14:textId="77777777" w:rsidR="00371D0C" w:rsidRPr="004E29FC" w:rsidRDefault="00371D0C">
      <w:pPr>
        <w:numPr>
          <w:ilvl w:val="0"/>
          <w:numId w:val="2"/>
        </w:numPr>
        <w:spacing w:line="360" w:lineRule="auto"/>
        <w:ind w:left="644"/>
        <w:contextualSpacing/>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Mise à disposition de documents et supports de formation conçus par les experts formateurs aux différentes activités ;</w:t>
      </w:r>
    </w:p>
    <w:p w14:paraId="14C28C4D" w14:textId="2003D6A0" w:rsidR="00C04E5E" w:rsidRPr="004E29FC" w:rsidRDefault="00371D0C" w:rsidP="00C04E5E">
      <w:pPr>
        <w:numPr>
          <w:ilvl w:val="0"/>
          <w:numId w:val="2"/>
        </w:numPr>
        <w:spacing w:line="360" w:lineRule="auto"/>
        <w:ind w:left="644"/>
        <w:contextualSpacing/>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Possibilité donnée aux jeunes femmes leaders membres de la plateforme</w:t>
      </w:r>
      <w:r w:rsidR="00EE4B28" w:rsidRPr="004E29FC">
        <w:rPr>
          <w:rFonts w:ascii="Garamond" w:eastAsia="Times New Roman" w:hAnsi="Garamond" w:cs="Times New Roman"/>
          <w:color w:val="000000" w:themeColor="text1"/>
        </w:rPr>
        <w:t xml:space="preserve"> </w:t>
      </w:r>
      <w:r w:rsidR="007053BE" w:rsidRPr="004E29FC">
        <w:rPr>
          <w:rFonts w:ascii="Garamond" w:eastAsia="Times New Roman" w:hAnsi="Garamond" w:cs="Times New Roman"/>
          <w:color w:val="000000" w:themeColor="text1"/>
        </w:rPr>
        <w:t>S</w:t>
      </w:r>
      <w:r w:rsidR="00EE4B28" w:rsidRPr="004E29FC">
        <w:rPr>
          <w:rFonts w:ascii="Garamond" w:eastAsia="Times New Roman" w:hAnsi="Garamond" w:cs="Times New Roman"/>
          <w:color w:val="000000" w:themeColor="text1"/>
        </w:rPr>
        <w:t>lack</w:t>
      </w:r>
      <w:r w:rsidRPr="004E29FC">
        <w:rPr>
          <w:rFonts w:ascii="Garamond" w:eastAsia="Times New Roman" w:hAnsi="Garamond" w:cs="Times New Roman"/>
          <w:color w:val="000000" w:themeColor="text1"/>
        </w:rPr>
        <w:t xml:space="preserve"> de modérer par </w:t>
      </w:r>
      <w:r w:rsidR="00FB3D6C" w:rsidRPr="004E29FC">
        <w:rPr>
          <w:rFonts w:ascii="Garamond" w:eastAsia="Times New Roman" w:hAnsi="Garamond" w:cs="Times New Roman"/>
          <w:color w:val="000000" w:themeColor="text1"/>
        </w:rPr>
        <w:t>elles-mêmes</w:t>
      </w:r>
      <w:r w:rsidRPr="004E29FC">
        <w:rPr>
          <w:rFonts w:ascii="Garamond" w:eastAsia="Times New Roman" w:hAnsi="Garamond" w:cs="Times New Roman"/>
          <w:color w:val="000000" w:themeColor="text1"/>
        </w:rPr>
        <w:t xml:space="preserve"> la plateforme</w:t>
      </w:r>
      <w:r w:rsidR="003D2CB9" w:rsidRPr="004E29FC">
        <w:rPr>
          <w:rFonts w:ascii="Garamond" w:eastAsia="Times New Roman" w:hAnsi="Garamond" w:cs="Times New Roman"/>
          <w:color w:val="000000" w:themeColor="text1"/>
        </w:rPr>
        <w:t> ;</w:t>
      </w:r>
      <w:bookmarkStart w:id="137" w:name="_Toc129942014"/>
      <w:bookmarkStart w:id="138" w:name="_Toc158003328"/>
      <w:bookmarkStart w:id="139" w:name="_Toc174923250"/>
    </w:p>
    <w:p w14:paraId="686907DC" w14:textId="77777777" w:rsidR="006F4938" w:rsidRDefault="003D2CB9" w:rsidP="00657D5A">
      <w:pPr>
        <w:numPr>
          <w:ilvl w:val="0"/>
          <w:numId w:val="2"/>
        </w:numPr>
        <w:spacing w:line="360" w:lineRule="auto"/>
        <w:ind w:left="644"/>
        <w:contextualSpacing/>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La synergie d’actions d’action avec les autres structures intervenant dans le </w:t>
      </w:r>
      <w:r w:rsidR="001D4608" w:rsidRPr="004E29FC">
        <w:rPr>
          <w:rFonts w:ascii="Garamond" w:eastAsia="Times New Roman" w:hAnsi="Garamond" w:cs="Times New Roman"/>
          <w:color w:val="000000" w:themeColor="text1"/>
        </w:rPr>
        <w:t>leadership politique féminin</w:t>
      </w:r>
      <w:r w:rsidR="00A93D84">
        <w:rPr>
          <w:rFonts w:ascii="Garamond" w:eastAsia="Times New Roman" w:hAnsi="Garamond" w:cs="Times New Roman"/>
          <w:color w:val="000000" w:themeColor="text1"/>
        </w:rPr>
        <w:t xml:space="preserve"> </w:t>
      </w:r>
      <w:r w:rsidR="00A93D84" w:rsidRPr="00A93D84">
        <w:rPr>
          <w:rFonts w:ascii="Garamond" w:eastAsia="Times New Roman" w:hAnsi="Garamond" w:cs="Times New Roman"/>
          <w:color w:val="000000" w:themeColor="text1"/>
        </w:rPr>
        <w:t>(PRLFP, JLB, PAEG, RECAFEM, PPDE, AWLN)</w:t>
      </w:r>
      <w:r w:rsidR="006F4938">
        <w:rPr>
          <w:rFonts w:ascii="Garamond" w:eastAsia="Times New Roman" w:hAnsi="Garamond" w:cs="Times New Roman"/>
          <w:color w:val="000000" w:themeColor="text1"/>
        </w:rPr>
        <w:t> ;</w:t>
      </w:r>
    </w:p>
    <w:p w14:paraId="7CD4689E" w14:textId="77777777" w:rsidR="00657D5A" w:rsidRPr="00657D5A" w:rsidRDefault="00657D5A" w:rsidP="00657D5A">
      <w:pPr>
        <w:ind w:left="644"/>
        <w:contextualSpacing/>
        <w:jc w:val="both"/>
        <w:rPr>
          <w:rFonts w:ascii="Garamond" w:eastAsia="Times New Roman" w:hAnsi="Garamond" w:cs="Times New Roman"/>
          <w:color w:val="000000" w:themeColor="text1"/>
        </w:rPr>
      </w:pPr>
    </w:p>
    <w:p w14:paraId="7B789A8E" w14:textId="4D072CA8" w:rsidR="00F7399E" w:rsidRPr="00C94953" w:rsidRDefault="00371D0C" w:rsidP="001B3058">
      <w:pPr>
        <w:pStyle w:val="Paragraphedeliste"/>
        <w:numPr>
          <w:ilvl w:val="0"/>
          <w:numId w:val="29"/>
        </w:numPr>
        <w:spacing w:line="360" w:lineRule="auto"/>
        <w:jc w:val="both"/>
        <w:rPr>
          <w:rFonts w:ascii="Garamond" w:eastAsia="Times New Roman" w:hAnsi="Garamond" w:cs="Times New Roman"/>
          <w:color w:val="000000" w:themeColor="text1"/>
        </w:rPr>
      </w:pPr>
      <w:r w:rsidRPr="00C94953">
        <w:rPr>
          <w:rFonts w:ascii="Garamond" w:hAnsi="Garamond"/>
          <w:b/>
          <w:bCs/>
        </w:rPr>
        <w:t>LES CAS DE SUCCES DEPUIS LE DEMARRAGE DU PROJET</w:t>
      </w:r>
    </w:p>
    <w:tbl>
      <w:tblPr>
        <w:tblStyle w:val="Grilledutableau"/>
        <w:tblpPr w:leftFromText="180" w:rightFromText="180" w:vertAnchor="text" w:horzAnchor="page" w:tblpX="1921" w:tblpY="124"/>
        <w:tblW w:w="0" w:type="auto"/>
        <w:tblInd w:w="0" w:type="dxa"/>
        <w:shd w:val="clear" w:color="auto" w:fill="C5E0B3" w:themeFill="accent6" w:themeFillTint="66"/>
        <w:tblLook w:val="04A0" w:firstRow="1" w:lastRow="0" w:firstColumn="1" w:lastColumn="0" w:noHBand="0" w:noVBand="1"/>
      </w:tblPr>
      <w:tblGrid>
        <w:gridCol w:w="9060"/>
      </w:tblGrid>
      <w:tr w:rsidR="00F7399E" w:rsidRPr="004E29FC" w14:paraId="3574B84F" w14:textId="77777777" w:rsidTr="00657D5A">
        <w:tc>
          <w:tcPr>
            <w:tcW w:w="9060" w:type="dxa"/>
            <w:shd w:val="clear" w:color="auto" w:fill="C5E0B3" w:themeFill="accent6" w:themeFillTint="66"/>
          </w:tcPr>
          <w:p w14:paraId="1F91AEC5" w14:textId="32885BCC" w:rsidR="00F7399E" w:rsidRPr="004E29FC" w:rsidRDefault="00F7399E" w:rsidP="001B3058">
            <w:pPr>
              <w:numPr>
                <w:ilvl w:val="0"/>
                <w:numId w:val="9"/>
              </w:numPr>
              <w:spacing w:line="360" w:lineRule="auto"/>
              <w:contextualSpacing/>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06 bénéficiaires de l’école politique féminine ont été candidates aux élections de janvier 2023 dont </w:t>
            </w:r>
            <w:r w:rsidR="00FF7782">
              <w:rPr>
                <w:rFonts w:ascii="Garamond" w:eastAsia="Times New Roman" w:hAnsi="Garamond" w:cs="Times New Roman"/>
                <w:color w:val="000000" w:themeColor="text1"/>
              </w:rPr>
              <w:t>deux</w:t>
            </w:r>
            <w:r w:rsidR="00FF7782" w:rsidRPr="004E29FC">
              <w:rPr>
                <w:rFonts w:ascii="Garamond" w:eastAsia="Times New Roman" w:hAnsi="Garamond" w:cs="Times New Roman"/>
                <w:color w:val="000000" w:themeColor="text1"/>
              </w:rPr>
              <w:t xml:space="preserve"> élues suppléantes</w:t>
            </w:r>
            <w:r w:rsidRPr="004E29FC">
              <w:rPr>
                <w:rFonts w:ascii="Garamond" w:eastAsia="Times New Roman" w:hAnsi="Garamond" w:cs="Times New Roman"/>
                <w:color w:val="000000" w:themeColor="text1"/>
              </w:rPr>
              <w:t xml:space="preserve"> de députée</w:t>
            </w:r>
            <w:r w:rsidR="00A43559">
              <w:rPr>
                <w:rFonts w:ascii="Garamond" w:eastAsia="Times New Roman" w:hAnsi="Garamond" w:cs="Times New Roman"/>
                <w:color w:val="000000" w:themeColor="text1"/>
              </w:rPr>
              <w:t>.</w:t>
            </w:r>
          </w:p>
          <w:p w14:paraId="5B51F110" w14:textId="3B69DC56" w:rsidR="00292139" w:rsidRPr="005C6FEB" w:rsidRDefault="00F7399E" w:rsidP="001B3058">
            <w:pPr>
              <w:numPr>
                <w:ilvl w:val="0"/>
                <w:numId w:val="9"/>
              </w:numPr>
              <w:spacing w:line="360" w:lineRule="auto"/>
              <w:contextualSpacing/>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02 membres de la pépinière élues députées à l’Assemblée </w:t>
            </w:r>
            <w:r w:rsidR="00292139" w:rsidRPr="004E29FC">
              <w:rPr>
                <w:rFonts w:ascii="Garamond" w:eastAsia="Times New Roman" w:hAnsi="Garamond" w:cs="Times New Roman"/>
                <w:color w:val="000000" w:themeColor="text1"/>
              </w:rPr>
              <w:t>Nationale servent</w:t>
            </w:r>
            <w:r w:rsidRPr="004E29FC">
              <w:rPr>
                <w:rFonts w:ascii="Garamond" w:eastAsia="Times New Roman" w:hAnsi="Garamond" w:cs="Times New Roman"/>
                <w:color w:val="000000" w:themeColor="text1"/>
              </w:rPr>
              <w:t xml:space="preserve"> aujourd’hui de coaches.</w:t>
            </w:r>
            <w:r w:rsidR="00292139">
              <w:rPr>
                <w:rFonts w:ascii="Garamond" w:eastAsia="Times New Roman" w:hAnsi="Garamond" w:cs="Times New Roman"/>
                <w:color w:val="000000" w:themeColor="text1"/>
              </w:rPr>
              <w:t xml:space="preserve"> </w:t>
            </w:r>
            <w:r w:rsidR="00292139" w:rsidRPr="005C6FEB">
              <w:rPr>
                <w:rFonts w:ascii="Garamond" w:eastAsia="Times New Roman" w:hAnsi="Garamond" w:cs="Times New Roman"/>
                <w:color w:val="000000" w:themeColor="text1"/>
              </w:rPr>
              <w:t>02</w:t>
            </w:r>
            <w:r w:rsidR="00292139" w:rsidRPr="00292139">
              <w:rPr>
                <w:rFonts w:ascii="Garamond" w:eastAsia="Times New Roman" w:hAnsi="Garamond" w:cs="Times New Roman"/>
                <w:color w:val="000000" w:themeColor="text1"/>
              </w:rPr>
              <w:t xml:space="preserve"> élues suppléantes de</w:t>
            </w:r>
            <w:r w:rsidR="005C6FEB">
              <w:rPr>
                <w:rFonts w:ascii="Garamond" w:eastAsia="Times New Roman" w:hAnsi="Garamond" w:cs="Times New Roman"/>
                <w:color w:val="000000" w:themeColor="text1"/>
              </w:rPr>
              <w:t xml:space="preserve"> député.</w:t>
            </w:r>
          </w:p>
          <w:p w14:paraId="6A0B6420" w14:textId="77777777" w:rsidR="00F7399E" w:rsidRPr="004E29FC" w:rsidRDefault="00F7399E" w:rsidP="00F7399E">
            <w:pPr>
              <w:spacing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Il faut également noter trois nominations dans le rang des bénéficiaires du projet à savoir :</w:t>
            </w:r>
          </w:p>
          <w:p w14:paraId="520D1EED" w14:textId="345715BA" w:rsidR="00F7399E" w:rsidRDefault="006147BC" w:rsidP="001B3058">
            <w:pPr>
              <w:numPr>
                <w:ilvl w:val="0"/>
                <w:numId w:val="9"/>
              </w:numPr>
              <w:spacing w:line="360" w:lineRule="auto"/>
              <w:contextualSpacing/>
              <w:jc w:val="both"/>
              <w:rPr>
                <w:rFonts w:ascii="Garamond" w:eastAsia="Times New Roman" w:hAnsi="Garamond" w:cs="Times New Roman"/>
                <w:color w:val="000000" w:themeColor="text1"/>
              </w:rPr>
            </w:pPr>
            <w:r>
              <w:rPr>
                <w:rFonts w:ascii="Garamond" w:eastAsia="Times New Roman" w:hAnsi="Garamond" w:cs="Times New Roman"/>
                <w:color w:val="000000" w:themeColor="text1"/>
              </w:rPr>
              <w:t>Deux</w:t>
            </w:r>
            <w:r w:rsidRPr="004E29FC">
              <w:rPr>
                <w:rFonts w:ascii="Garamond" w:eastAsia="Times New Roman" w:hAnsi="Garamond" w:cs="Times New Roman"/>
                <w:color w:val="000000" w:themeColor="text1"/>
              </w:rPr>
              <w:t xml:space="preserve"> bénéficiaires</w:t>
            </w:r>
            <w:r w:rsidR="00F7399E" w:rsidRPr="004E29FC">
              <w:rPr>
                <w:rFonts w:ascii="Garamond" w:eastAsia="Times New Roman" w:hAnsi="Garamond" w:cs="Times New Roman"/>
                <w:color w:val="000000" w:themeColor="text1"/>
              </w:rPr>
              <w:t xml:space="preserve"> de la pépinière nommée DDASM du Zou</w:t>
            </w:r>
            <w:r w:rsidR="00FF7782">
              <w:rPr>
                <w:rFonts w:ascii="Garamond" w:eastAsia="Times New Roman" w:hAnsi="Garamond" w:cs="Times New Roman"/>
                <w:color w:val="000000" w:themeColor="text1"/>
              </w:rPr>
              <w:t xml:space="preserve"> et de la Donga</w:t>
            </w:r>
          </w:p>
          <w:p w14:paraId="79687076" w14:textId="070694BF" w:rsidR="00BF7208" w:rsidRPr="004E29FC" w:rsidRDefault="00BF7208" w:rsidP="001B3058">
            <w:pPr>
              <w:numPr>
                <w:ilvl w:val="0"/>
                <w:numId w:val="9"/>
              </w:numPr>
              <w:spacing w:line="360" w:lineRule="auto"/>
              <w:contextualSpacing/>
              <w:jc w:val="both"/>
              <w:rPr>
                <w:rFonts w:ascii="Garamond" w:eastAsia="Times New Roman" w:hAnsi="Garamond" w:cs="Times New Roman"/>
                <w:color w:val="000000" w:themeColor="text1"/>
              </w:rPr>
            </w:pPr>
            <w:r>
              <w:rPr>
                <w:rFonts w:ascii="Garamond" w:eastAsia="Times New Roman" w:hAnsi="Garamond" w:cs="Times New Roman"/>
                <w:color w:val="000000" w:themeColor="text1"/>
              </w:rPr>
              <w:t xml:space="preserve">Une bénéficiaire de la pépinière nommée </w:t>
            </w:r>
            <w:r w:rsidR="00A11AB3" w:rsidRPr="00A11AB3">
              <w:rPr>
                <w:rFonts w:ascii="Garamond" w:eastAsia="Times New Roman" w:hAnsi="Garamond" w:cs="Times New Roman"/>
                <w:color w:val="000000" w:themeColor="text1"/>
              </w:rPr>
              <w:t>Directrice Régionale de la HAAC – Antenne Zou</w:t>
            </w:r>
          </w:p>
          <w:p w14:paraId="5C685B3D" w14:textId="77777777" w:rsidR="00F7399E" w:rsidRDefault="00F7399E" w:rsidP="001B3058">
            <w:pPr>
              <w:numPr>
                <w:ilvl w:val="0"/>
                <w:numId w:val="9"/>
              </w:numPr>
              <w:spacing w:line="360" w:lineRule="auto"/>
              <w:contextualSpacing/>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Une bénéficiaire de l’école féminine nommée Ministre conseiller aux affaires sociales et au travail et une autre désignée comme membre du Conseil Economique et Social dans le Département des Collines</w:t>
            </w:r>
          </w:p>
          <w:p w14:paraId="00C87718" w14:textId="3D5119E5" w:rsidR="0057089C" w:rsidRPr="0057089C" w:rsidRDefault="00F7399E" w:rsidP="00DC4515">
            <w:pPr>
              <w:numPr>
                <w:ilvl w:val="0"/>
                <w:numId w:val="9"/>
              </w:numPr>
              <w:spacing w:line="360" w:lineRule="auto"/>
              <w:contextualSpacing/>
              <w:jc w:val="both"/>
              <w:rPr>
                <w:rFonts w:ascii="Garamond" w:eastAsia="Times New Roman" w:hAnsi="Garamond" w:cs="Times New Roman"/>
              </w:rPr>
            </w:pPr>
            <w:r w:rsidRPr="0057089C">
              <w:rPr>
                <w:rFonts w:ascii="Garamond" w:eastAsia="Times New Roman" w:hAnsi="Garamond" w:cs="Times New Roman"/>
                <w:color w:val="000000" w:themeColor="text1"/>
              </w:rPr>
              <w:t xml:space="preserve">Visibilité </w:t>
            </w:r>
            <w:r w:rsidR="00327275">
              <w:rPr>
                <w:rFonts w:ascii="Garamond" w:eastAsia="Times New Roman" w:hAnsi="Garamond" w:cs="Times New Roman"/>
                <w:color w:val="000000" w:themeColor="text1"/>
              </w:rPr>
              <w:t xml:space="preserve">accrue </w:t>
            </w:r>
            <w:r w:rsidRPr="0057089C">
              <w:rPr>
                <w:rFonts w:ascii="Garamond" w:eastAsia="Times New Roman" w:hAnsi="Garamond" w:cs="Times New Roman"/>
                <w:color w:val="000000" w:themeColor="text1"/>
              </w:rPr>
              <w:t>de certaines bénéficiaires au sein des partis politiques du fait des activités du projet</w:t>
            </w:r>
            <w:r w:rsidR="0057089C" w:rsidRPr="0057089C">
              <w:rPr>
                <w:rFonts w:ascii="Garamond" w:eastAsia="Times New Roman" w:hAnsi="Garamond" w:cs="Times New Roman"/>
              </w:rPr>
              <w:t xml:space="preserve"> </w:t>
            </w:r>
            <w:r w:rsidR="00B81C87">
              <w:rPr>
                <w:rFonts w:ascii="Garamond" w:eastAsia="Times New Roman" w:hAnsi="Garamond" w:cs="Times New Roman"/>
              </w:rPr>
              <w:t>( une bénéficiaire élue c</w:t>
            </w:r>
            <w:r w:rsidR="0057089C" w:rsidRPr="0057089C">
              <w:rPr>
                <w:rFonts w:ascii="Garamond" w:eastAsia="Times New Roman" w:hAnsi="Garamond" w:cs="Times New Roman"/>
              </w:rPr>
              <w:t>oordonnatrice de la 20è Circonscription Électorale</w:t>
            </w:r>
            <w:r w:rsidR="00B81C87">
              <w:rPr>
                <w:rFonts w:ascii="Garamond" w:eastAsia="Times New Roman" w:hAnsi="Garamond" w:cs="Times New Roman"/>
              </w:rPr>
              <w:t xml:space="preserve"> dans son parti)</w:t>
            </w:r>
            <w:r w:rsidR="0057089C" w:rsidRPr="0057089C">
              <w:rPr>
                <w:rFonts w:ascii="Garamond" w:eastAsia="Times New Roman" w:hAnsi="Garamond" w:cs="Times New Roman"/>
              </w:rPr>
              <w:t>.</w:t>
            </w:r>
          </w:p>
          <w:p w14:paraId="2A8117A4" w14:textId="258D9176" w:rsidR="00F7399E" w:rsidRPr="004E29FC" w:rsidRDefault="0057089C" w:rsidP="001B3058">
            <w:pPr>
              <w:pStyle w:val="Paragraphedeliste"/>
              <w:numPr>
                <w:ilvl w:val="0"/>
                <w:numId w:val="9"/>
              </w:numPr>
              <w:spacing w:line="360" w:lineRule="auto"/>
              <w:jc w:val="both"/>
              <w:rPr>
                <w:rFonts w:ascii="Garamond" w:eastAsia="Times New Roman" w:hAnsi="Garamond" w:cs="Times New Roman"/>
                <w:color w:val="000000" w:themeColor="text1"/>
              </w:rPr>
            </w:pPr>
            <w:r>
              <w:rPr>
                <w:rFonts w:ascii="Garamond" w:eastAsia="Times New Roman" w:hAnsi="Garamond" w:cs="Times New Roman"/>
                <w:color w:val="000000" w:themeColor="text1"/>
              </w:rPr>
              <w:t xml:space="preserve"> ( une </w:t>
            </w:r>
            <w:r w:rsidR="00F7399E" w:rsidRPr="004E29FC">
              <w:rPr>
                <w:rFonts w:ascii="Garamond" w:eastAsia="Times New Roman" w:hAnsi="Garamond" w:cs="Times New Roman"/>
                <w:color w:val="000000" w:themeColor="text1"/>
              </w:rPr>
              <w:t>.</w:t>
            </w:r>
          </w:p>
        </w:tc>
      </w:tr>
    </w:tbl>
    <w:p w14:paraId="575DCBCC" w14:textId="77777777" w:rsidR="00964DB7" w:rsidRDefault="00964DB7" w:rsidP="00371D0C">
      <w:pPr>
        <w:rPr>
          <w:rFonts w:ascii="Garamond" w:eastAsia="Times New Roman" w:hAnsi="Garamond" w:cs="Times New Roman"/>
        </w:rPr>
      </w:pPr>
    </w:p>
    <w:p w14:paraId="6C410828" w14:textId="77777777" w:rsidR="00964DB7" w:rsidRPr="004E29FC" w:rsidRDefault="00964DB7" w:rsidP="00371D0C">
      <w:pPr>
        <w:rPr>
          <w:rFonts w:ascii="Garamond" w:eastAsia="Times New Roman" w:hAnsi="Garamond" w:cs="Times New Roman"/>
        </w:rPr>
      </w:pPr>
    </w:p>
    <w:bookmarkEnd w:id="137"/>
    <w:bookmarkEnd w:id="138"/>
    <w:bookmarkEnd w:id="139"/>
    <w:p w14:paraId="2436BF61" w14:textId="549602FA" w:rsidR="00371D0C" w:rsidRPr="004E29FC" w:rsidRDefault="00371D0C" w:rsidP="001B3058">
      <w:pPr>
        <w:pStyle w:val="Paragraphedeliste"/>
        <w:numPr>
          <w:ilvl w:val="0"/>
          <w:numId w:val="30"/>
        </w:numPr>
        <w:rPr>
          <w:rFonts w:ascii="Garamond" w:hAnsi="Garamond"/>
          <w:b/>
          <w:bCs/>
        </w:rPr>
      </w:pPr>
      <w:r w:rsidRPr="004E29FC">
        <w:rPr>
          <w:rFonts w:ascii="Garamond" w:hAnsi="Garamond"/>
          <w:b/>
          <w:bCs/>
        </w:rPr>
        <w:t xml:space="preserve">VALEUR AJOUTEE AU PROJET </w:t>
      </w:r>
    </w:p>
    <w:p w14:paraId="5CBFC0F3" w14:textId="77777777" w:rsidR="00371D0C" w:rsidRPr="004E29FC" w:rsidRDefault="00371D0C" w:rsidP="00371D0C">
      <w:pPr>
        <w:spacing w:line="276" w:lineRule="auto"/>
        <w:jc w:val="both"/>
        <w:rPr>
          <w:rFonts w:ascii="Garamond" w:eastAsiaTheme="majorEastAsia" w:hAnsi="Garamond" w:cs="Times New Roman"/>
          <w:bCs/>
          <w:i/>
          <w:color w:val="000000" w:themeColor="text1"/>
          <w:sz w:val="10"/>
          <w:szCs w:val="10"/>
        </w:rPr>
      </w:pPr>
    </w:p>
    <w:p w14:paraId="70BE54A9" w14:textId="255D8157" w:rsidR="00371D0C" w:rsidRPr="00054DE9" w:rsidRDefault="00371D0C" w:rsidP="00371D0C">
      <w:pPr>
        <w:spacing w:line="360" w:lineRule="auto"/>
        <w:jc w:val="both"/>
        <w:rPr>
          <w:rFonts w:ascii="Garamond" w:eastAsia="Times New Roman" w:hAnsi="Garamond" w:cs="Times New Roman"/>
          <w:color w:val="000000" w:themeColor="text1"/>
        </w:rPr>
      </w:pPr>
      <w:r w:rsidRPr="004E29FC">
        <w:rPr>
          <w:rFonts w:ascii="Garamond" w:eastAsiaTheme="minorEastAsia" w:hAnsi="Garamond" w:cs="Times New Roman"/>
          <w:lang w:val="fr-BE" w:eastAsia="fr-BE"/>
        </w:rPr>
        <w:t xml:space="preserve">L’Ambassade des Pays-Bas apporte un appui technique et financier dans la mise en œuvre des activités. </w:t>
      </w:r>
      <w:r w:rsidR="00054DE9">
        <w:rPr>
          <w:rFonts w:ascii="Garamond" w:eastAsia="Times New Roman" w:hAnsi="Garamond" w:cs="Times New Roman"/>
          <w:color w:val="000000" w:themeColor="text1"/>
        </w:rPr>
        <w:t xml:space="preserve"> </w:t>
      </w:r>
      <w:r w:rsidRPr="004E29FC">
        <w:rPr>
          <w:rFonts w:ascii="Garamond" w:eastAsiaTheme="minorEastAsia" w:hAnsi="Garamond" w:cs="Times New Roman"/>
          <w:lang w:val="fr-BE" w:eastAsia="fr-BE"/>
        </w:rPr>
        <w:t xml:space="preserve">Elle a participé activement à la réunion du comité de pilotage. </w:t>
      </w:r>
    </w:p>
    <w:p w14:paraId="50C2CEFB" w14:textId="2392D5B7" w:rsidR="00371D0C" w:rsidRPr="004E29FC" w:rsidRDefault="00371D0C" w:rsidP="00371D0C">
      <w:pPr>
        <w:spacing w:line="360" w:lineRule="auto"/>
        <w:jc w:val="both"/>
        <w:rPr>
          <w:rFonts w:ascii="Garamond" w:eastAsiaTheme="minorEastAsia" w:hAnsi="Garamond" w:cs="Times New Roman"/>
          <w:lang w:val="fr-BE" w:eastAsia="fr-BE"/>
        </w:rPr>
      </w:pPr>
      <w:r w:rsidRPr="004E29FC">
        <w:rPr>
          <w:rFonts w:ascii="Garamond" w:eastAsiaTheme="minorEastAsia" w:hAnsi="Garamond" w:cs="Times New Roman"/>
          <w:lang w:val="fr-BE" w:eastAsia="fr-BE"/>
        </w:rPr>
        <w:t xml:space="preserve">L’Ambassade des Pays-Bas a également invité le consortium à prendre part à une séance de travail avec la Délégation du ministère des Affaires Etrangères du Royaume des Pays-Bas près le Bénin le </w:t>
      </w:r>
      <w:r w:rsidR="000610F8" w:rsidRPr="004E29FC">
        <w:rPr>
          <w:rFonts w:ascii="Garamond" w:eastAsiaTheme="minorEastAsia" w:hAnsi="Garamond" w:cs="Times New Roman"/>
          <w:lang w:val="fr-BE" w:eastAsia="fr-BE"/>
        </w:rPr>
        <w:lastRenderedPageBreak/>
        <w:t>06 Avril 2023.</w:t>
      </w:r>
      <w:r w:rsidRPr="004E29FC">
        <w:rPr>
          <w:rFonts w:ascii="Garamond" w:eastAsiaTheme="minorEastAsia" w:hAnsi="Garamond" w:cs="Times New Roman"/>
          <w:lang w:val="fr-BE" w:eastAsia="fr-BE"/>
        </w:rPr>
        <w:t xml:space="preserve"> C’était l’occasion de présenter le PRLFP, de projeter un film documentaire sur l’Ecole Politique féminine, de recueillir les témoignages de quelques alumni</w:t>
      </w:r>
      <w:r w:rsidR="006C7CEF" w:rsidRPr="004E29FC">
        <w:rPr>
          <w:rFonts w:ascii="Garamond" w:eastAsiaTheme="minorEastAsia" w:hAnsi="Garamond" w:cs="Times New Roman"/>
          <w:lang w:val="fr-BE" w:eastAsia="fr-BE"/>
        </w:rPr>
        <w:t>s</w:t>
      </w:r>
      <w:r w:rsidRPr="004E29FC">
        <w:rPr>
          <w:rFonts w:ascii="Garamond" w:eastAsiaTheme="minorEastAsia" w:hAnsi="Garamond" w:cs="Times New Roman"/>
          <w:lang w:val="fr-BE" w:eastAsia="fr-BE"/>
        </w:rPr>
        <w:t xml:space="preserve"> et d’échanger autour des succès, opportunités et défis liés à la mise en œuvre du projet. </w:t>
      </w:r>
    </w:p>
    <w:p w14:paraId="5B3EDACE" w14:textId="6398DCEA" w:rsidR="00371D0C" w:rsidRPr="004E29FC" w:rsidRDefault="00371D0C" w:rsidP="007F472A">
      <w:pPr>
        <w:spacing w:line="360" w:lineRule="auto"/>
        <w:jc w:val="both"/>
        <w:rPr>
          <w:rFonts w:ascii="Garamond" w:eastAsiaTheme="minorEastAsia" w:hAnsi="Garamond" w:cs="Times New Roman"/>
          <w:lang w:val="fr-BE" w:eastAsia="fr-BE"/>
        </w:rPr>
      </w:pPr>
      <w:r w:rsidRPr="004E29FC">
        <w:rPr>
          <w:rFonts w:ascii="Garamond" w:eastAsiaTheme="minorEastAsia" w:hAnsi="Garamond" w:cs="Times New Roman"/>
          <w:lang w:val="fr-BE" w:eastAsia="fr-BE"/>
        </w:rPr>
        <w:t xml:space="preserve">Par ailleurs, le PRLFP a hissé l’IGD mais aussi CARE International et le NIMD comme des champions en matière de formation en leadership politique au Bénin. L’approche du projet, la connexion entre les bénéficiaires formées à l’école politique féminine et les députées en fonction continuent de susciter un grand intérêt des parties </w:t>
      </w:r>
      <w:r w:rsidRPr="004E29FC">
        <w:rPr>
          <w:rFonts w:ascii="Garamond" w:eastAsiaTheme="minorEastAsia" w:hAnsi="Garamond" w:cs="Times New Roman"/>
          <w:b/>
          <w:bCs/>
          <w:color w:val="000000" w:themeColor="text1"/>
          <w:lang w:val="fr-BE" w:eastAsia="fr-BE"/>
        </w:rPr>
        <w:t>prenantes.</w:t>
      </w:r>
      <w:r w:rsidR="009A28B3" w:rsidRPr="004E29FC">
        <w:rPr>
          <w:rFonts w:ascii="Garamond" w:eastAsiaTheme="minorEastAsia" w:hAnsi="Garamond" w:cs="Times New Roman"/>
          <w:b/>
          <w:bCs/>
          <w:color w:val="000000" w:themeColor="text1"/>
          <w:lang w:val="fr-BE" w:eastAsia="fr-BE"/>
        </w:rPr>
        <w:t xml:space="preserve"> </w:t>
      </w:r>
      <w:r w:rsidR="009A28B3" w:rsidRPr="004E29FC">
        <w:rPr>
          <w:rFonts w:ascii="Garamond" w:eastAsiaTheme="minorEastAsia" w:hAnsi="Garamond" w:cs="Times New Roman"/>
          <w:lang w:val="fr-BE" w:eastAsia="fr-BE"/>
        </w:rPr>
        <w:t xml:space="preserve">Une autre avancée majeure du projet a été </w:t>
      </w:r>
      <w:r w:rsidR="009A28B3" w:rsidRPr="004E29FC">
        <w:rPr>
          <w:rFonts w:ascii="Garamond" w:eastAsiaTheme="minorEastAsia" w:hAnsi="Garamond" w:cs="Times New Roman"/>
          <w:b/>
          <w:bCs/>
          <w:lang w:val="fr-BE" w:eastAsia="fr-BE"/>
        </w:rPr>
        <w:t>l'élaboration du guide des assistants des députés</w:t>
      </w:r>
      <w:r w:rsidR="009A28B3" w:rsidRPr="004E29FC">
        <w:rPr>
          <w:rFonts w:ascii="Garamond" w:eastAsiaTheme="minorEastAsia" w:hAnsi="Garamond" w:cs="Times New Roman"/>
          <w:lang w:val="fr-BE" w:eastAsia="fr-BE"/>
        </w:rPr>
        <w:t xml:space="preserve">, un outil stratégique qui structure et formalise le rôle des jeunes assistants politiques mis à la disposition des femmes députées. Ce guide constitue une </w:t>
      </w:r>
      <w:r w:rsidR="009A28B3" w:rsidRPr="004E29FC">
        <w:rPr>
          <w:rFonts w:ascii="Garamond" w:eastAsiaTheme="minorEastAsia" w:hAnsi="Garamond" w:cs="Times New Roman"/>
          <w:b/>
          <w:bCs/>
          <w:lang w:val="fr-BE" w:eastAsia="fr-BE"/>
        </w:rPr>
        <w:t xml:space="preserve">référence </w:t>
      </w:r>
      <w:r w:rsidR="009A28B3" w:rsidRPr="004E29FC">
        <w:rPr>
          <w:rFonts w:ascii="Garamond" w:eastAsiaTheme="minorEastAsia" w:hAnsi="Garamond" w:cs="Times New Roman"/>
          <w:lang w:val="fr-BE" w:eastAsia="fr-BE"/>
        </w:rPr>
        <w:t xml:space="preserve">pour optimiser leur accompagnement, clarifier leurs missions et </w:t>
      </w:r>
      <w:r w:rsidR="009A28B3" w:rsidRPr="004E29FC">
        <w:rPr>
          <w:rFonts w:ascii="Garamond" w:eastAsiaTheme="minorEastAsia" w:hAnsi="Garamond" w:cs="Times New Roman"/>
          <w:b/>
          <w:bCs/>
          <w:lang w:val="fr-BE" w:eastAsia="fr-BE"/>
        </w:rPr>
        <w:t>renforcer leur efficacité dans le travail parlementaire</w:t>
      </w:r>
      <w:r w:rsidR="009A28B3" w:rsidRPr="004E29FC">
        <w:rPr>
          <w:rFonts w:ascii="Garamond" w:eastAsiaTheme="minorEastAsia" w:hAnsi="Garamond" w:cs="Times New Roman"/>
          <w:lang w:val="fr-BE" w:eastAsia="fr-BE"/>
        </w:rPr>
        <w:t xml:space="preserve">. Il représente une avancée significative pour </w:t>
      </w:r>
      <w:r w:rsidR="009A28B3" w:rsidRPr="004E29FC">
        <w:rPr>
          <w:rFonts w:ascii="Garamond" w:eastAsiaTheme="minorEastAsia" w:hAnsi="Garamond" w:cs="Times New Roman"/>
          <w:b/>
          <w:bCs/>
          <w:lang w:val="fr-BE" w:eastAsia="fr-BE"/>
        </w:rPr>
        <w:t>institutionnaliser le soutien aux femmes élues</w:t>
      </w:r>
      <w:r w:rsidR="009A28B3" w:rsidRPr="004E29FC">
        <w:rPr>
          <w:rFonts w:ascii="Garamond" w:eastAsiaTheme="minorEastAsia" w:hAnsi="Garamond" w:cs="Times New Roman"/>
          <w:lang w:val="fr-BE" w:eastAsia="fr-BE"/>
        </w:rPr>
        <w:t xml:space="preserve">, en leur permettant de disposer d'une équipe formée et opérationnelle, ce qui consolide leur action au sein de l'Assemblée nationale.  </w:t>
      </w:r>
    </w:p>
    <w:p w14:paraId="04188185" w14:textId="169A75AB" w:rsidR="00DF661A" w:rsidRPr="004E29FC" w:rsidRDefault="00DF661A" w:rsidP="001B3058">
      <w:pPr>
        <w:pStyle w:val="Paragraphedeliste"/>
        <w:keepNext/>
        <w:keepLines/>
        <w:numPr>
          <w:ilvl w:val="0"/>
          <w:numId w:val="14"/>
        </w:numPr>
        <w:spacing w:before="120" w:after="240"/>
        <w:outlineLvl w:val="1"/>
        <w:rPr>
          <w:rFonts w:ascii="Garamond" w:eastAsia="Times New Roman" w:hAnsi="Garamond" w:cs="Times New Roman"/>
          <w:b/>
          <w:bCs/>
          <w:color w:val="000000" w:themeColor="text1"/>
          <w:sz w:val="26"/>
          <w:szCs w:val="26"/>
        </w:rPr>
      </w:pPr>
      <w:bookmarkStart w:id="140" w:name="_Toc191669226"/>
      <w:bookmarkStart w:id="141" w:name="_Toc206175359"/>
      <w:bookmarkStart w:id="142" w:name="_Toc206178662"/>
      <w:bookmarkStart w:id="143" w:name="_Toc206179127"/>
      <w:bookmarkStart w:id="144" w:name="_Toc206493283"/>
      <w:bookmarkStart w:id="145" w:name="_Toc213580635"/>
      <w:r w:rsidRPr="004E29FC">
        <w:rPr>
          <w:rFonts w:ascii="Garamond" w:eastAsia="Times New Roman" w:hAnsi="Garamond" w:cs="Times New Roman"/>
          <w:b/>
          <w:bCs/>
          <w:color w:val="000000" w:themeColor="text1"/>
          <w:sz w:val="26"/>
          <w:szCs w:val="26"/>
        </w:rPr>
        <w:t>COLLECTE DE FONDS ET PARTENARIATS</w:t>
      </w:r>
      <w:bookmarkEnd w:id="140"/>
      <w:bookmarkEnd w:id="141"/>
      <w:bookmarkEnd w:id="142"/>
      <w:bookmarkEnd w:id="143"/>
      <w:bookmarkEnd w:id="144"/>
      <w:bookmarkEnd w:id="145"/>
      <w:r w:rsidRPr="004E29FC">
        <w:rPr>
          <w:rFonts w:ascii="Garamond" w:eastAsia="Times New Roman" w:hAnsi="Garamond" w:cs="Times New Roman"/>
          <w:b/>
          <w:bCs/>
          <w:color w:val="000000" w:themeColor="text1"/>
          <w:sz w:val="26"/>
          <w:szCs w:val="26"/>
        </w:rPr>
        <w:t xml:space="preserve">  </w:t>
      </w:r>
    </w:p>
    <w:p w14:paraId="7298FC68" w14:textId="6C76E061" w:rsidR="00DF661A" w:rsidRPr="004E29FC" w:rsidRDefault="00DF661A" w:rsidP="00DF661A">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L’IGD/NIMD en tant que lead du consortium, assure la coordination générale du projet. Le plan de Travail Annuelle de l’an 3 du projet a été élaboré et validé par les membres du consortium. Les activités qui y sont inscrites sont réalisées en synergie d’actions conformément aux stratégies de mise en œuvre définies à l’atelier d’appropriation. Un cadre de concertation périodique a été établi entre l’IGD et CARE en vue d'assurer une meilleure coordination des actions et la synergie entre les différents acteurs du projet. Notons également que, pour l’année </w:t>
      </w:r>
      <w:r w:rsidR="00AA7777">
        <w:rPr>
          <w:rFonts w:ascii="Garamond" w:hAnsi="Garamond" w:cs="Times New Roman"/>
          <w:color w:val="000000" w:themeColor="text1"/>
        </w:rPr>
        <w:t>4</w:t>
      </w:r>
      <w:r w:rsidRPr="004E29FC">
        <w:rPr>
          <w:rFonts w:ascii="Garamond" w:hAnsi="Garamond" w:cs="Times New Roman"/>
          <w:color w:val="000000" w:themeColor="text1"/>
        </w:rPr>
        <w:t xml:space="preserve">, CARE a signé un avenant au contrat de UFEC 2ABCD afin de lui permettre de poursuivre ses activités opérationnelles. </w:t>
      </w:r>
    </w:p>
    <w:p w14:paraId="72180E46" w14:textId="07B33B1D" w:rsidR="00DF661A" w:rsidRPr="004E29FC" w:rsidRDefault="00DF661A" w:rsidP="00DF661A">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Par ailleurs, le consortium collabore avec d’autres structures / organisations ayant des initiatives similaires au PRLFP à savoir l’Institut National de la Femme (INF), le Caucus des Femmes parlementaires, le Programme d’Appui à l’Egalité de Genre (PAEG), AWLN Bénin et le REFELA chapitre Bénin.</w:t>
      </w:r>
    </w:p>
    <w:p w14:paraId="1FE8943C" w14:textId="60A087DE" w:rsidR="00DF661A" w:rsidRPr="004E29FC" w:rsidRDefault="00DF661A" w:rsidP="00DF661A">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L’INF, le PAEG et l’Association National</w:t>
      </w:r>
      <w:r w:rsidR="00F935A9" w:rsidRPr="004E29FC">
        <w:rPr>
          <w:rFonts w:ascii="Garamond" w:hAnsi="Garamond" w:cs="Times New Roman"/>
          <w:color w:val="000000" w:themeColor="text1"/>
        </w:rPr>
        <w:t>e</w:t>
      </w:r>
      <w:r w:rsidRPr="004E29FC">
        <w:rPr>
          <w:rFonts w:ascii="Garamond" w:hAnsi="Garamond" w:cs="Times New Roman"/>
          <w:color w:val="000000" w:themeColor="text1"/>
        </w:rPr>
        <w:t xml:space="preserve"> des Communes du Bénin (ANCB) ont participé à la réunion du comité de pilotage dont la présidence est assurée par l’INF.</w:t>
      </w:r>
    </w:p>
    <w:p w14:paraId="388B7E91" w14:textId="7167993E" w:rsidR="00DF661A" w:rsidRDefault="00DF661A" w:rsidP="00DF661A">
      <w:pPr>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Au cours de la période sous rapportage, le consortium a </w:t>
      </w:r>
      <w:r w:rsidR="003F4892" w:rsidRPr="004E29FC">
        <w:rPr>
          <w:rFonts w:ascii="Garamond" w:hAnsi="Garamond" w:cs="Times New Roman"/>
          <w:color w:val="000000" w:themeColor="text1"/>
        </w:rPr>
        <w:t xml:space="preserve">participé </w:t>
      </w:r>
      <w:r w:rsidR="009319ED" w:rsidRPr="004E29FC">
        <w:rPr>
          <w:rFonts w:ascii="Garamond" w:hAnsi="Garamond" w:cs="Times New Roman"/>
          <w:color w:val="000000" w:themeColor="text1"/>
        </w:rPr>
        <w:t xml:space="preserve">le 25 juin à Ouidah </w:t>
      </w:r>
      <w:r w:rsidR="003F4892" w:rsidRPr="004E29FC">
        <w:rPr>
          <w:rFonts w:ascii="Garamond" w:hAnsi="Garamond" w:cs="Times New Roman"/>
          <w:color w:val="000000" w:themeColor="text1"/>
        </w:rPr>
        <w:t xml:space="preserve">à </w:t>
      </w:r>
      <w:r w:rsidR="0034554D" w:rsidRPr="004E29FC">
        <w:rPr>
          <w:rFonts w:ascii="Garamond" w:hAnsi="Garamond" w:cs="Times New Roman"/>
          <w:color w:val="000000" w:themeColor="text1"/>
        </w:rPr>
        <w:t>l’</w:t>
      </w:r>
      <w:r w:rsidR="007A7086" w:rsidRPr="004E29FC">
        <w:rPr>
          <w:rFonts w:ascii="Garamond" w:hAnsi="Garamond" w:cs="Times New Roman"/>
          <w:color w:val="000000" w:themeColor="text1"/>
        </w:rPr>
        <w:t>« </w:t>
      </w:r>
      <w:r w:rsidR="0034554D" w:rsidRPr="004E29FC">
        <w:rPr>
          <w:rFonts w:ascii="Garamond" w:hAnsi="Garamond" w:cs="Times New Roman"/>
          <w:b/>
          <w:bCs/>
          <w:color w:val="000000" w:themeColor="text1"/>
        </w:rPr>
        <w:t xml:space="preserve">atelier de réflexions des projets et programmes de renforcement du leadership féminin sur le thème </w:t>
      </w:r>
      <w:r w:rsidR="0080526B" w:rsidRPr="004E29FC">
        <w:rPr>
          <w:rFonts w:ascii="Garamond" w:hAnsi="Garamond" w:cs="Times New Roman"/>
          <w:b/>
          <w:bCs/>
          <w:color w:val="000000" w:themeColor="text1"/>
        </w:rPr>
        <w:t>enjeux et défis de la synergie d’actions</w:t>
      </w:r>
      <w:r w:rsidR="007A7086" w:rsidRPr="004E29FC">
        <w:rPr>
          <w:rFonts w:ascii="Garamond" w:hAnsi="Garamond" w:cs="Times New Roman"/>
          <w:color w:val="000000" w:themeColor="text1"/>
        </w:rPr>
        <w:t> »</w:t>
      </w:r>
      <w:r w:rsidR="0080526B" w:rsidRPr="004E29FC">
        <w:rPr>
          <w:rFonts w:ascii="Garamond" w:hAnsi="Garamond" w:cs="Times New Roman"/>
          <w:color w:val="000000" w:themeColor="text1"/>
        </w:rPr>
        <w:t xml:space="preserve">. </w:t>
      </w:r>
      <w:r w:rsidR="00AC41F6" w:rsidRPr="004E29FC">
        <w:rPr>
          <w:rFonts w:ascii="Garamond" w:hAnsi="Garamond" w:cs="Times New Roman"/>
          <w:color w:val="000000" w:themeColor="text1"/>
        </w:rPr>
        <w:t xml:space="preserve">Ledit </w:t>
      </w:r>
      <w:r w:rsidR="00381B92">
        <w:rPr>
          <w:rFonts w:ascii="Garamond" w:hAnsi="Garamond" w:cs="Times New Roman"/>
          <w:color w:val="000000" w:themeColor="text1"/>
        </w:rPr>
        <w:t xml:space="preserve">atelier </w:t>
      </w:r>
      <w:r w:rsidR="00AC41F6" w:rsidRPr="004E29FC">
        <w:rPr>
          <w:rFonts w:ascii="Garamond" w:hAnsi="Garamond" w:cs="Times New Roman"/>
          <w:color w:val="000000" w:themeColor="text1"/>
        </w:rPr>
        <w:t>a donné l’opportunité aux différents acteurs de présenter les stratégies de sy</w:t>
      </w:r>
      <w:r w:rsidR="00C673F9" w:rsidRPr="004E29FC">
        <w:rPr>
          <w:rFonts w:ascii="Garamond" w:hAnsi="Garamond" w:cs="Times New Roman"/>
          <w:color w:val="000000" w:themeColor="text1"/>
        </w:rPr>
        <w:t xml:space="preserve">nergie, d’aborder les difficultés rencontrées et approches de solutions et de définir les perspectives pour renforcer la synergie d’actions pour l’atteinte des objectifs communs. </w:t>
      </w:r>
    </w:p>
    <w:p w14:paraId="42858B8F" w14:textId="67828BCE" w:rsidR="00491D7A" w:rsidRDefault="00491D7A" w:rsidP="00DF661A">
      <w:pPr>
        <w:spacing w:line="360" w:lineRule="auto"/>
        <w:jc w:val="both"/>
        <w:rPr>
          <w:rFonts w:ascii="Garamond" w:hAnsi="Garamond" w:cs="Times New Roman"/>
          <w:color w:val="000000" w:themeColor="text1"/>
        </w:rPr>
      </w:pPr>
      <w:r w:rsidRPr="00DC4515">
        <w:rPr>
          <w:rFonts w:ascii="Garamond" w:hAnsi="Garamond" w:cs="Times New Roman"/>
          <w:color w:val="000000" w:themeColor="text1"/>
        </w:rPr>
        <w:lastRenderedPageBreak/>
        <w:t xml:space="preserve">Suite à cet atelier, une journée évènementielle a été organisée </w:t>
      </w:r>
      <w:r w:rsidR="003D7D15" w:rsidRPr="00DC4515">
        <w:rPr>
          <w:rFonts w:ascii="Garamond" w:hAnsi="Garamond" w:cs="Times New Roman"/>
          <w:color w:val="000000" w:themeColor="text1"/>
        </w:rPr>
        <w:t>et a mobilisé les</w:t>
      </w:r>
      <w:r w:rsidRPr="00DC4515">
        <w:rPr>
          <w:rFonts w:ascii="Garamond" w:hAnsi="Garamond" w:cs="Times New Roman"/>
          <w:color w:val="000000" w:themeColor="text1"/>
        </w:rPr>
        <w:t xml:space="preserve"> responsables des initiatives de promotion du leadership féminin</w:t>
      </w:r>
      <w:r w:rsidR="003D7D15" w:rsidRPr="00DC4515">
        <w:rPr>
          <w:rFonts w:ascii="Garamond" w:hAnsi="Garamond" w:cs="Times New Roman"/>
          <w:color w:val="000000" w:themeColor="text1"/>
        </w:rPr>
        <w:t>,</w:t>
      </w:r>
      <w:r w:rsidRPr="00DC4515">
        <w:rPr>
          <w:rFonts w:ascii="Garamond" w:hAnsi="Garamond" w:cs="Times New Roman"/>
          <w:color w:val="000000" w:themeColor="text1"/>
        </w:rPr>
        <w:t xml:space="preserve"> </w:t>
      </w:r>
      <w:r w:rsidR="003D7D15" w:rsidRPr="00DC4515">
        <w:rPr>
          <w:rFonts w:ascii="Garamond" w:hAnsi="Garamond" w:cs="Times New Roman"/>
          <w:color w:val="000000" w:themeColor="text1"/>
        </w:rPr>
        <w:t>l</w:t>
      </w:r>
      <w:r w:rsidRPr="00DC4515">
        <w:rPr>
          <w:rFonts w:ascii="Garamond" w:hAnsi="Garamond" w:cs="Times New Roman"/>
          <w:color w:val="000000" w:themeColor="text1"/>
        </w:rPr>
        <w:t xml:space="preserve">es institutions qui les </w:t>
      </w:r>
      <w:r w:rsidR="00B22900" w:rsidRPr="00B22900">
        <w:rPr>
          <w:rFonts w:ascii="Garamond" w:hAnsi="Garamond" w:cs="Times New Roman"/>
          <w:color w:val="000000" w:themeColor="text1"/>
        </w:rPr>
        <w:t>appuient,</w:t>
      </w:r>
      <w:r w:rsidR="00FF2C21" w:rsidRPr="00DC4515">
        <w:rPr>
          <w:rFonts w:ascii="Garamond" w:hAnsi="Garamond" w:cs="Times New Roman"/>
          <w:color w:val="000000" w:themeColor="text1"/>
        </w:rPr>
        <w:t xml:space="preserve"> </w:t>
      </w:r>
      <w:r w:rsidR="003D7D15" w:rsidRPr="00DC4515">
        <w:rPr>
          <w:rFonts w:ascii="Garamond" w:hAnsi="Garamond" w:cs="Times New Roman"/>
          <w:color w:val="000000" w:themeColor="text1"/>
        </w:rPr>
        <w:t xml:space="preserve">les </w:t>
      </w:r>
      <w:r w:rsidRPr="00DC4515">
        <w:rPr>
          <w:rFonts w:ascii="Garamond" w:hAnsi="Garamond" w:cs="Times New Roman"/>
          <w:color w:val="000000" w:themeColor="text1"/>
        </w:rPr>
        <w:t>femmes bénéficiaires des différentes initiatives</w:t>
      </w:r>
      <w:r w:rsidR="00FF2C21" w:rsidRPr="00DC4515">
        <w:rPr>
          <w:rFonts w:ascii="Garamond" w:hAnsi="Garamond" w:cs="Times New Roman"/>
          <w:color w:val="000000" w:themeColor="text1"/>
        </w:rPr>
        <w:t xml:space="preserve"> </w:t>
      </w:r>
      <w:r w:rsidR="00A77D68" w:rsidRPr="00DC4515">
        <w:rPr>
          <w:rFonts w:ascii="Garamond" w:hAnsi="Garamond" w:cs="Times New Roman"/>
          <w:color w:val="000000" w:themeColor="text1"/>
        </w:rPr>
        <w:t>et en</w:t>
      </w:r>
      <w:r w:rsidR="00FF2C21" w:rsidRPr="00DC4515">
        <w:rPr>
          <w:rFonts w:ascii="Garamond" w:hAnsi="Garamond" w:cs="Times New Roman"/>
          <w:color w:val="000000" w:themeColor="text1"/>
        </w:rPr>
        <w:t xml:space="preserve"> </w:t>
      </w:r>
      <w:r w:rsidR="00A77D68" w:rsidRPr="00DC4515">
        <w:rPr>
          <w:rFonts w:ascii="Garamond" w:hAnsi="Garamond" w:cs="Times New Roman"/>
          <w:color w:val="000000" w:themeColor="text1"/>
        </w:rPr>
        <w:t xml:space="preserve">présence de </w:t>
      </w:r>
      <w:r w:rsidR="00FF2C21" w:rsidRPr="00DC4515">
        <w:rPr>
          <w:rFonts w:ascii="Garamond" w:hAnsi="Garamond" w:cs="Times New Roman"/>
          <w:color w:val="000000" w:themeColor="text1"/>
        </w:rPr>
        <w:t xml:space="preserve">l’Institut National de la Femme, </w:t>
      </w:r>
      <w:r w:rsidR="00A77D68" w:rsidRPr="00DC4515">
        <w:rPr>
          <w:rFonts w:ascii="Garamond" w:hAnsi="Garamond" w:cs="Times New Roman"/>
          <w:color w:val="000000" w:themeColor="text1"/>
        </w:rPr>
        <w:t>du</w:t>
      </w:r>
      <w:r w:rsidR="00FF2C21" w:rsidRPr="00DC4515">
        <w:rPr>
          <w:rFonts w:ascii="Garamond" w:hAnsi="Garamond" w:cs="Times New Roman"/>
          <w:color w:val="000000" w:themeColor="text1"/>
        </w:rPr>
        <w:t xml:space="preserve"> Ministère des Affaires Sociales et de la Microfinance </w:t>
      </w:r>
      <w:r w:rsidR="00A77D68" w:rsidRPr="00DC4515">
        <w:rPr>
          <w:rFonts w:ascii="Garamond" w:hAnsi="Garamond" w:cs="Times New Roman"/>
          <w:color w:val="000000" w:themeColor="text1"/>
        </w:rPr>
        <w:t>sous le parrainage de la Vice -Présidente de la République</w:t>
      </w:r>
      <w:r w:rsidRPr="00DC4515">
        <w:rPr>
          <w:rFonts w:ascii="Garamond" w:hAnsi="Garamond" w:cs="Times New Roman"/>
          <w:color w:val="000000" w:themeColor="text1"/>
        </w:rPr>
        <w:t xml:space="preserve">. </w:t>
      </w:r>
    </w:p>
    <w:p w14:paraId="119CC7D9" w14:textId="15F5D6E5" w:rsidR="00491D7A" w:rsidRPr="004E29FC" w:rsidRDefault="00B22900" w:rsidP="00DF661A">
      <w:pPr>
        <w:spacing w:line="360" w:lineRule="auto"/>
        <w:jc w:val="both"/>
        <w:rPr>
          <w:rFonts w:ascii="Garamond" w:hAnsi="Garamond" w:cs="Times New Roman"/>
          <w:color w:val="000000" w:themeColor="text1"/>
        </w:rPr>
      </w:pPr>
      <w:r w:rsidRPr="00DC4515">
        <w:rPr>
          <w:rFonts w:ascii="Garamond" w:hAnsi="Garamond" w:cs="Times New Roman"/>
          <w:color w:val="000000" w:themeColor="text1"/>
        </w:rPr>
        <w:t>A cette occasion, les</w:t>
      </w:r>
      <w:r w:rsidR="0073351E" w:rsidRPr="00DC4515">
        <w:rPr>
          <w:rFonts w:ascii="Garamond" w:hAnsi="Garamond" w:cs="Times New Roman"/>
          <w:color w:val="000000" w:themeColor="text1"/>
        </w:rPr>
        <w:t xml:space="preserve"> stratégies retenues pour renforcer la synergie d’actions entre les différentes initiatives de promotion du leadership féminin</w:t>
      </w:r>
      <w:r w:rsidRPr="00DC4515">
        <w:rPr>
          <w:rFonts w:ascii="Garamond" w:hAnsi="Garamond" w:cs="Times New Roman"/>
          <w:color w:val="000000" w:themeColor="text1"/>
        </w:rPr>
        <w:t xml:space="preserve"> ont été présentées suivies de la lecture de la déclaration commune des actrices et acteurs de promotion du leadership féminin, en faveur d’une synergie d’actions.</w:t>
      </w:r>
    </w:p>
    <w:p w14:paraId="5A834010" w14:textId="40C2078F" w:rsidR="00DF661A" w:rsidRPr="004E29FC" w:rsidRDefault="00DF661A" w:rsidP="00DF661A">
      <w:pPr>
        <w:autoSpaceDE w:val="0"/>
        <w:autoSpaceDN w:val="0"/>
        <w:adjustRightInd w:val="0"/>
        <w:spacing w:line="360" w:lineRule="auto"/>
        <w:jc w:val="both"/>
        <w:rPr>
          <w:rFonts w:ascii="Garamond" w:hAnsi="Garamond" w:cs="Times New Roman"/>
          <w:color w:val="000000" w:themeColor="text1"/>
        </w:rPr>
      </w:pPr>
      <w:r w:rsidRPr="004E29FC">
        <w:rPr>
          <w:rFonts w:ascii="Garamond" w:hAnsi="Garamond" w:cs="Times New Roman"/>
          <w:color w:val="000000" w:themeColor="text1"/>
        </w:rPr>
        <w:t xml:space="preserve">Par ailleurs, l’IGD a apporté un appui technique et financier </w:t>
      </w:r>
      <w:r w:rsidR="003F4892" w:rsidRPr="004E29FC">
        <w:rPr>
          <w:rFonts w:ascii="Garamond" w:hAnsi="Garamond" w:cs="Times New Roman"/>
          <w:color w:val="000000" w:themeColor="text1"/>
        </w:rPr>
        <w:t xml:space="preserve">à l’ONG AWLIN </w:t>
      </w:r>
      <w:r w:rsidR="00557ED4" w:rsidRPr="004E29FC">
        <w:rPr>
          <w:rFonts w:ascii="Garamond" w:hAnsi="Garamond" w:cs="Times New Roman"/>
          <w:color w:val="000000" w:themeColor="text1"/>
        </w:rPr>
        <w:t>pour</w:t>
      </w:r>
      <w:r w:rsidRPr="004E29FC">
        <w:rPr>
          <w:rFonts w:ascii="Garamond" w:hAnsi="Garamond" w:cs="Times New Roman"/>
          <w:color w:val="000000" w:themeColor="text1"/>
        </w:rPr>
        <w:t xml:space="preserve"> l’organisation du Forum National des Femmes Leaders 202</w:t>
      </w:r>
      <w:r w:rsidR="003F4892" w:rsidRPr="004E29FC">
        <w:rPr>
          <w:rFonts w:ascii="Garamond" w:hAnsi="Garamond" w:cs="Times New Roman"/>
          <w:color w:val="000000" w:themeColor="text1"/>
        </w:rPr>
        <w:t>5.</w:t>
      </w:r>
    </w:p>
    <w:p w14:paraId="4D463EC7" w14:textId="694F5D4B" w:rsidR="00955A81" w:rsidRPr="004E29FC" w:rsidRDefault="00FF615E" w:rsidP="00955A81">
      <w:pPr>
        <w:spacing w:line="360" w:lineRule="auto"/>
        <w:contextualSpacing/>
        <w:jc w:val="both"/>
        <w:rPr>
          <w:rFonts w:ascii="Garamond" w:hAnsi="Garamond" w:cs="Times New Roman"/>
          <w:color w:val="000000" w:themeColor="text1"/>
        </w:rPr>
      </w:pPr>
      <w:r w:rsidRPr="004E29FC">
        <w:rPr>
          <w:rFonts w:ascii="Garamond" w:hAnsi="Garamond" w:cs="Times New Roman"/>
          <w:color w:val="000000" w:themeColor="text1"/>
        </w:rPr>
        <w:t xml:space="preserve">En outre, </w:t>
      </w:r>
      <w:r w:rsidR="00914E5B" w:rsidRPr="004E29FC">
        <w:rPr>
          <w:rFonts w:ascii="Garamond" w:hAnsi="Garamond" w:cs="Times New Roman"/>
          <w:color w:val="000000" w:themeColor="text1"/>
        </w:rPr>
        <w:t>le</w:t>
      </w:r>
      <w:r w:rsidR="00955A81" w:rsidRPr="004E29FC">
        <w:rPr>
          <w:rFonts w:ascii="Garamond" w:hAnsi="Garamond" w:cs="Times New Roman"/>
          <w:color w:val="000000" w:themeColor="text1"/>
        </w:rPr>
        <w:t xml:space="preserve"> Women Caucus de la Côte d’Ivoire </w:t>
      </w:r>
      <w:r w:rsidR="00B35F25" w:rsidRPr="004E29FC">
        <w:rPr>
          <w:rFonts w:ascii="Garamond" w:hAnsi="Garamond" w:cs="Times New Roman"/>
          <w:color w:val="000000" w:themeColor="text1"/>
        </w:rPr>
        <w:t xml:space="preserve">intéressée par les actions </w:t>
      </w:r>
      <w:r w:rsidR="006B0453" w:rsidRPr="004E29FC">
        <w:rPr>
          <w:rFonts w:ascii="Garamond" w:hAnsi="Garamond" w:cs="Times New Roman"/>
          <w:color w:val="000000" w:themeColor="text1"/>
        </w:rPr>
        <w:t>de leadership des femmes a été reçu</w:t>
      </w:r>
      <w:r w:rsidR="00914E5B" w:rsidRPr="004E29FC">
        <w:rPr>
          <w:rFonts w:ascii="Garamond" w:hAnsi="Garamond" w:cs="Times New Roman"/>
          <w:color w:val="000000" w:themeColor="text1"/>
        </w:rPr>
        <w:t xml:space="preserve">e </w:t>
      </w:r>
      <w:r w:rsidR="006B0453" w:rsidRPr="004E29FC">
        <w:rPr>
          <w:rFonts w:ascii="Garamond" w:hAnsi="Garamond" w:cs="Times New Roman"/>
          <w:color w:val="000000" w:themeColor="text1"/>
        </w:rPr>
        <w:t>dans les locaux de l’Institut le</w:t>
      </w:r>
      <w:r w:rsidR="003B7532" w:rsidRPr="004E29FC">
        <w:rPr>
          <w:rFonts w:ascii="Garamond" w:hAnsi="Garamond"/>
          <w:b/>
          <w:bCs/>
          <w:sz w:val="25"/>
          <w:szCs w:val="25"/>
        </w:rPr>
        <w:t xml:space="preserve"> </w:t>
      </w:r>
      <w:r w:rsidR="003B7532" w:rsidRPr="004E29FC">
        <w:rPr>
          <w:rFonts w:ascii="Garamond" w:hAnsi="Garamond" w:cs="Times New Roman"/>
          <w:color w:val="000000" w:themeColor="text1"/>
        </w:rPr>
        <w:t>mardi 1</w:t>
      </w:r>
      <w:r w:rsidR="00F82CF3" w:rsidRPr="004E29FC">
        <w:rPr>
          <w:rFonts w:ascii="Garamond" w:hAnsi="Garamond" w:cs="Times New Roman"/>
          <w:color w:val="000000" w:themeColor="text1"/>
        </w:rPr>
        <w:t>8</w:t>
      </w:r>
      <w:r w:rsidR="003B7532" w:rsidRPr="004E29FC">
        <w:rPr>
          <w:rFonts w:ascii="Garamond" w:hAnsi="Garamond" w:cs="Times New Roman"/>
          <w:color w:val="000000" w:themeColor="text1"/>
        </w:rPr>
        <w:t xml:space="preserve"> juin</w:t>
      </w:r>
      <w:r w:rsidR="00B35F25" w:rsidRPr="004E29FC">
        <w:rPr>
          <w:rFonts w:ascii="Garamond" w:hAnsi="Garamond" w:cs="Times New Roman"/>
          <w:color w:val="000000" w:themeColor="text1"/>
        </w:rPr>
        <w:t>.</w:t>
      </w:r>
      <w:r w:rsidR="00F86106" w:rsidRPr="004E29FC">
        <w:rPr>
          <w:rFonts w:ascii="Garamond" w:hAnsi="Garamond" w:cs="Times New Roman"/>
          <w:color w:val="000000" w:themeColor="text1"/>
        </w:rPr>
        <w:t xml:space="preserve"> </w:t>
      </w:r>
      <w:r w:rsidR="00DF3DEF" w:rsidRPr="004E29FC">
        <w:rPr>
          <w:rFonts w:ascii="Garamond" w:hAnsi="Garamond" w:cs="Times New Roman"/>
          <w:color w:val="000000" w:themeColor="text1"/>
        </w:rPr>
        <w:t xml:space="preserve">Après la présentation des actions de chaque structure, les </w:t>
      </w:r>
      <w:r w:rsidR="000C753C" w:rsidRPr="004E29FC">
        <w:rPr>
          <w:rFonts w:ascii="Garamond" w:hAnsi="Garamond" w:cs="Times New Roman"/>
          <w:color w:val="000000" w:themeColor="text1"/>
        </w:rPr>
        <w:t>perspectives et pistes de synergie d’actions ont été abordées</w:t>
      </w:r>
      <w:r w:rsidR="00204A76" w:rsidRPr="004E29FC">
        <w:rPr>
          <w:rFonts w:ascii="Garamond" w:hAnsi="Garamond" w:cs="Times New Roman"/>
          <w:color w:val="000000" w:themeColor="text1"/>
        </w:rPr>
        <w:t xml:space="preserve">. </w:t>
      </w:r>
      <w:r w:rsidR="0064230C" w:rsidRPr="004E29FC">
        <w:rPr>
          <w:rFonts w:ascii="Garamond" w:hAnsi="Garamond" w:cs="Times New Roman"/>
          <w:color w:val="000000" w:themeColor="text1"/>
        </w:rPr>
        <w:t xml:space="preserve"> </w:t>
      </w:r>
      <w:r w:rsidR="00A32FEE" w:rsidRPr="004E29FC">
        <w:rPr>
          <w:rFonts w:ascii="Garamond" w:hAnsi="Garamond" w:cs="Times New Roman"/>
          <w:color w:val="000000" w:themeColor="text1"/>
        </w:rPr>
        <w:t xml:space="preserve">Cette rencontre pourrait aboutir à un partenariat entre les deux structures. </w:t>
      </w:r>
    </w:p>
    <w:p w14:paraId="0685B761" w14:textId="18E7063D" w:rsidR="00C31F0D" w:rsidRDefault="00204A76" w:rsidP="004C7418">
      <w:pPr>
        <w:spacing w:line="360" w:lineRule="auto"/>
        <w:contextualSpacing/>
        <w:jc w:val="both"/>
        <w:rPr>
          <w:rFonts w:ascii="Garamond" w:hAnsi="Garamond" w:cs="Times New Roman"/>
          <w:color w:val="000000" w:themeColor="text1"/>
        </w:rPr>
      </w:pPr>
      <w:r w:rsidRPr="004E29FC">
        <w:rPr>
          <w:rFonts w:ascii="Garamond" w:hAnsi="Garamond" w:cs="Times New Roman"/>
          <w:color w:val="000000" w:themeColor="text1"/>
        </w:rPr>
        <w:t xml:space="preserve">Le Women Caucus a pour objectif de </w:t>
      </w:r>
      <w:r w:rsidR="004C7418" w:rsidRPr="004E29FC">
        <w:rPr>
          <w:rFonts w:ascii="Garamond" w:hAnsi="Garamond" w:cs="Times New Roman"/>
          <w:color w:val="000000" w:themeColor="text1"/>
        </w:rPr>
        <w:t xml:space="preserve">faire le lobbying pour plus de lisibilité et de visibilité en faveur de la participation des femmes en Côte d’Ivoire. </w:t>
      </w:r>
    </w:p>
    <w:p w14:paraId="49FE5E48" w14:textId="1B12FB67" w:rsidR="00FB4A09" w:rsidRPr="009372AC" w:rsidRDefault="00FB4A09" w:rsidP="004C7418">
      <w:pPr>
        <w:spacing w:line="360" w:lineRule="auto"/>
        <w:contextualSpacing/>
        <w:jc w:val="both"/>
        <w:rPr>
          <w:rFonts w:ascii="Garamond" w:eastAsia="Times New Roman" w:hAnsi="Garamond" w:cs="Times New Roman"/>
          <w:color w:val="000000" w:themeColor="text1"/>
        </w:rPr>
      </w:pPr>
      <w:r>
        <w:rPr>
          <w:rFonts w:ascii="Garamond" w:eastAsia="Times New Roman" w:hAnsi="Garamond" w:cs="Times New Roman"/>
          <w:color w:val="000000" w:themeColor="text1"/>
        </w:rPr>
        <w:t>Il faut également noter l’organisation conjointe du voyage d’échange entre femmes élues de la sous-région avec l’Institut GORREE dans le cadre du programme Power of Dialogue.</w:t>
      </w:r>
    </w:p>
    <w:p w14:paraId="2470232E" w14:textId="49BFFDE1" w:rsidR="005E127E" w:rsidRPr="004E29FC" w:rsidRDefault="00371D0C" w:rsidP="001B3058">
      <w:pPr>
        <w:pStyle w:val="Paragraphedeliste"/>
        <w:keepNext/>
        <w:keepLines/>
        <w:numPr>
          <w:ilvl w:val="0"/>
          <w:numId w:val="14"/>
        </w:numPr>
        <w:spacing w:before="120" w:after="240"/>
        <w:outlineLvl w:val="1"/>
        <w:rPr>
          <w:rFonts w:ascii="Garamond" w:eastAsia="Times New Roman" w:hAnsi="Garamond" w:cs="Times New Roman"/>
          <w:b/>
          <w:bCs/>
          <w:color w:val="000000" w:themeColor="text1"/>
          <w:sz w:val="26"/>
          <w:szCs w:val="26"/>
        </w:rPr>
      </w:pPr>
      <w:bookmarkStart w:id="146" w:name="_Toc191669227"/>
      <w:bookmarkStart w:id="147" w:name="_Toc206175360"/>
      <w:bookmarkStart w:id="148" w:name="_Toc206178663"/>
      <w:bookmarkStart w:id="149" w:name="_Toc206179128"/>
      <w:bookmarkStart w:id="150" w:name="_Toc206493284"/>
      <w:bookmarkStart w:id="151" w:name="_Toc213580636"/>
      <w:bookmarkStart w:id="152" w:name="_Hlk213334225"/>
      <w:r w:rsidRPr="004E29FC">
        <w:rPr>
          <w:rFonts w:ascii="Garamond" w:eastAsia="Times New Roman" w:hAnsi="Garamond" w:cs="Times New Roman"/>
          <w:b/>
          <w:bCs/>
          <w:color w:val="000000" w:themeColor="text1"/>
          <w:sz w:val="26"/>
          <w:szCs w:val="26"/>
        </w:rPr>
        <w:t>GENRE ET INCLUSION</w:t>
      </w:r>
      <w:bookmarkEnd w:id="146"/>
      <w:bookmarkEnd w:id="147"/>
      <w:bookmarkEnd w:id="148"/>
      <w:bookmarkEnd w:id="149"/>
      <w:bookmarkEnd w:id="150"/>
      <w:bookmarkEnd w:id="151"/>
      <w:r w:rsidRPr="004E29FC">
        <w:rPr>
          <w:rFonts w:ascii="Garamond" w:eastAsia="Times New Roman" w:hAnsi="Garamond" w:cs="Times New Roman"/>
          <w:b/>
          <w:bCs/>
          <w:color w:val="000000" w:themeColor="text1"/>
          <w:sz w:val="26"/>
          <w:szCs w:val="26"/>
        </w:rPr>
        <w:t xml:space="preserve"> </w:t>
      </w:r>
    </w:p>
    <w:bookmarkEnd w:id="152"/>
    <w:p w14:paraId="10FAACE7" w14:textId="6A958827" w:rsidR="002C4351" w:rsidRDefault="008E1F32" w:rsidP="00C94953">
      <w:pPr>
        <w:tabs>
          <w:tab w:val="left" w:pos="2234"/>
        </w:tabs>
        <w:spacing w:line="360" w:lineRule="auto"/>
        <w:jc w:val="both"/>
        <w:rPr>
          <w:rFonts w:ascii="Garamond" w:eastAsia="Times New Roman" w:hAnsi="Garamond" w:cs="Times New Roman"/>
          <w:color w:val="000000" w:themeColor="text1"/>
        </w:rPr>
      </w:pPr>
      <w:r w:rsidRPr="004E29FC">
        <w:rPr>
          <w:rFonts w:ascii="Garamond" w:eastAsia="Times New Roman" w:hAnsi="Garamond" w:cs="Times New Roman"/>
          <w:color w:val="000000" w:themeColor="text1"/>
        </w:rPr>
        <w:t xml:space="preserve">Le PRLFP est exclusivement dédié aux femmes, avec l’implication de leurs conjoints afin de faciliter l’atteinte de certains objectifs spécifiques en suscitant ainsi leur accompagnement. Dans le choix des personnes ressources et experts, une place de choix a été accordée aux femmes, aux hommes, aux jeunes et d’autres couches vulnérables dans le respect de la promotion du mérite, de la compétence et/ou des acquis de l’expérience. Au total, </w:t>
      </w:r>
      <w:r w:rsidR="002B4AF6">
        <w:rPr>
          <w:rFonts w:ascii="Garamond" w:eastAsia="Times New Roman" w:hAnsi="Garamond" w:cs="Times New Roman"/>
          <w:color w:val="000000" w:themeColor="text1"/>
        </w:rPr>
        <w:t>23</w:t>
      </w:r>
      <w:r w:rsidRPr="004E29FC">
        <w:rPr>
          <w:rFonts w:ascii="Garamond" w:eastAsia="Times New Roman" w:hAnsi="Garamond" w:cs="Times New Roman"/>
          <w:color w:val="000000" w:themeColor="text1"/>
        </w:rPr>
        <w:t xml:space="preserve"> personnes ressources (dont 0</w:t>
      </w:r>
      <w:r w:rsidR="009864B3">
        <w:rPr>
          <w:rFonts w:ascii="Garamond" w:eastAsia="Times New Roman" w:hAnsi="Garamond" w:cs="Times New Roman"/>
          <w:color w:val="000000" w:themeColor="text1"/>
        </w:rPr>
        <w:t>9</w:t>
      </w:r>
      <w:r w:rsidRPr="004E29FC">
        <w:rPr>
          <w:rFonts w:ascii="Garamond" w:eastAsia="Times New Roman" w:hAnsi="Garamond" w:cs="Times New Roman"/>
          <w:color w:val="000000" w:themeColor="text1"/>
        </w:rPr>
        <w:t xml:space="preserve"> hommes, soit </w:t>
      </w:r>
      <w:r w:rsidR="009864B3">
        <w:rPr>
          <w:rFonts w:ascii="Garamond" w:eastAsia="Times New Roman" w:hAnsi="Garamond" w:cs="Times New Roman"/>
          <w:color w:val="000000" w:themeColor="text1"/>
        </w:rPr>
        <w:t>39</w:t>
      </w:r>
      <w:r w:rsidRPr="004E29FC">
        <w:rPr>
          <w:rFonts w:ascii="Garamond" w:eastAsia="Times New Roman" w:hAnsi="Garamond" w:cs="Times New Roman"/>
          <w:color w:val="000000" w:themeColor="text1"/>
        </w:rPr>
        <w:t xml:space="preserve"> % et </w:t>
      </w:r>
      <w:r w:rsidR="008F7300">
        <w:rPr>
          <w:rFonts w:ascii="Garamond" w:eastAsia="Times New Roman" w:hAnsi="Garamond" w:cs="Times New Roman"/>
          <w:color w:val="000000" w:themeColor="text1"/>
        </w:rPr>
        <w:t>14</w:t>
      </w:r>
      <w:r w:rsidRPr="004E29FC">
        <w:rPr>
          <w:rFonts w:ascii="Garamond" w:eastAsia="Times New Roman" w:hAnsi="Garamond" w:cs="Times New Roman"/>
          <w:color w:val="000000" w:themeColor="text1"/>
        </w:rPr>
        <w:t xml:space="preserve"> femmes, soit </w:t>
      </w:r>
      <w:r w:rsidR="008F7300">
        <w:rPr>
          <w:rFonts w:ascii="Garamond" w:eastAsia="Times New Roman" w:hAnsi="Garamond" w:cs="Times New Roman"/>
          <w:color w:val="000000" w:themeColor="text1"/>
        </w:rPr>
        <w:t>61</w:t>
      </w:r>
      <w:r w:rsidRPr="004E29FC">
        <w:rPr>
          <w:rFonts w:ascii="Garamond" w:eastAsia="Times New Roman" w:hAnsi="Garamond" w:cs="Times New Roman"/>
          <w:color w:val="000000" w:themeColor="text1"/>
        </w:rPr>
        <w:t>%) ont été sollicitées dans le cadre de la mise en œuvre du projet</w:t>
      </w:r>
      <w:r w:rsidR="00AB0243" w:rsidRPr="004E29FC">
        <w:rPr>
          <w:rFonts w:ascii="Garamond" w:eastAsia="Times New Roman" w:hAnsi="Garamond" w:cs="Times New Roman"/>
          <w:color w:val="000000" w:themeColor="text1"/>
        </w:rPr>
        <w:t xml:space="preserve"> au cours du semestre</w:t>
      </w:r>
      <w:r w:rsidRPr="004E29FC">
        <w:rPr>
          <w:rFonts w:ascii="Garamond" w:eastAsia="Times New Roman" w:hAnsi="Garamond" w:cs="Times New Roman"/>
          <w:color w:val="000000" w:themeColor="text1"/>
        </w:rPr>
        <w:t>. Par ailleurs, l’équipe du projet est mixte.</w:t>
      </w:r>
    </w:p>
    <w:p w14:paraId="450222BB" w14:textId="68473D44" w:rsidR="002C4351" w:rsidRPr="004167B6" w:rsidRDefault="00CA0F6C" w:rsidP="004167B6">
      <w:pPr>
        <w:pStyle w:val="Paragraphedeliste"/>
        <w:keepNext/>
        <w:keepLines/>
        <w:numPr>
          <w:ilvl w:val="0"/>
          <w:numId w:val="14"/>
        </w:numPr>
        <w:spacing w:before="120" w:after="240"/>
        <w:ind w:left="720"/>
        <w:outlineLvl w:val="1"/>
        <w:rPr>
          <w:rFonts w:ascii="Garamond" w:eastAsia="Times New Roman" w:hAnsi="Garamond" w:cs="Times New Roman"/>
          <w:b/>
          <w:bCs/>
          <w:color w:val="000000" w:themeColor="text1"/>
          <w:sz w:val="26"/>
          <w:szCs w:val="26"/>
        </w:rPr>
      </w:pPr>
      <w:r>
        <w:rPr>
          <w:rFonts w:ascii="Garamond" w:eastAsia="Times New Roman" w:hAnsi="Garamond" w:cs="Times New Roman"/>
          <w:color w:val="000000" w:themeColor="text1"/>
        </w:rPr>
        <w:t xml:space="preserve"> </w:t>
      </w:r>
      <w:bookmarkStart w:id="153" w:name="_Toc213580637"/>
      <w:r w:rsidRPr="00CA0F6C">
        <w:rPr>
          <w:rFonts w:ascii="Garamond" w:eastAsia="Times New Roman" w:hAnsi="Garamond" w:cs="Times New Roman"/>
          <w:b/>
          <w:bCs/>
          <w:color w:val="000000" w:themeColor="text1"/>
          <w:sz w:val="26"/>
          <w:szCs w:val="26"/>
        </w:rPr>
        <w:t xml:space="preserve">« STRATEGIES DE CONSOLIDATION ET DE PERENNISATION DU LEADERSHIP FEMININ : </w:t>
      </w:r>
      <w:r w:rsidRPr="00AD0D2F">
        <w:rPr>
          <w:rFonts w:ascii="Garamond" w:eastAsia="Times New Roman" w:hAnsi="Garamond" w:cs="Times New Roman"/>
          <w:b/>
          <w:bCs/>
          <w:color w:val="ED7D31" w:themeColor="accent2"/>
          <w:sz w:val="26"/>
          <w:szCs w:val="26"/>
        </w:rPr>
        <w:t>DURABILITE, REPLICABILITE ET SYNERGIES POST</w:t>
      </w:r>
      <w:r w:rsidRPr="00AD0D2F">
        <w:rPr>
          <w:rFonts w:ascii="Garamond" w:eastAsia="Times New Roman" w:hAnsi="Garamond" w:cs="Times New Roman"/>
          <w:b/>
          <w:bCs/>
          <w:color w:val="ED7D31" w:themeColor="accent2"/>
          <w:sz w:val="26"/>
          <w:szCs w:val="26"/>
        </w:rPr>
        <w:noBreakHyphen/>
        <w:t>PRLFP</w:t>
      </w:r>
      <w:r w:rsidRPr="00CA0F6C">
        <w:rPr>
          <w:rFonts w:ascii="Garamond" w:eastAsia="Times New Roman" w:hAnsi="Garamond" w:cs="Times New Roman"/>
          <w:b/>
          <w:bCs/>
          <w:color w:val="000000" w:themeColor="text1"/>
          <w:sz w:val="26"/>
          <w:szCs w:val="26"/>
        </w:rPr>
        <w:t xml:space="preserve"> </w:t>
      </w:r>
      <w:r w:rsidRPr="00DC4515">
        <w:rPr>
          <w:rFonts w:ascii="Garamond" w:eastAsia="Times New Roman" w:hAnsi="Garamond" w:cs="Times New Roman"/>
          <w:b/>
          <w:bCs/>
          <w:color w:val="000000" w:themeColor="text1"/>
          <w:sz w:val="26"/>
          <w:szCs w:val="26"/>
        </w:rPr>
        <w:t>»</w:t>
      </w:r>
      <w:bookmarkEnd w:id="153"/>
    </w:p>
    <w:p w14:paraId="0D83B3FD" w14:textId="65DEF346" w:rsidR="009368D3" w:rsidRDefault="00C2659E" w:rsidP="00C94953">
      <w:pPr>
        <w:tabs>
          <w:tab w:val="left" w:pos="2234"/>
        </w:tabs>
        <w:spacing w:line="360" w:lineRule="auto"/>
        <w:jc w:val="both"/>
        <w:rPr>
          <w:rFonts w:ascii="Garamond" w:eastAsia="Times New Roman" w:hAnsi="Garamond" w:cs="Times New Roman"/>
          <w:b/>
          <w:bCs/>
          <w:color w:val="000000" w:themeColor="text1"/>
        </w:rPr>
      </w:pPr>
      <w:r w:rsidRPr="00C2659E">
        <w:rPr>
          <w:rFonts w:ascii="Garamond" w:eastAsia="Times New Roman" w:hAnsi="Garamond" w:cs="Times New Roman"/>
          <w:color w:val="000000" w:themeColor="text1"/>
        </w:rPr>
        <w:t xml:space="preserve">La phase actuelle du Projet de Renforcement du Leadership des Femmes en Politique (PRLFP) marque une étape charnière dans le processus d’autonomisation politique et institutionnelle des femmes au Bénin. L’approche adoptée par le consortium, fondée sur l’accompagnement, la formation, le plaidoyer et le réseautage, a généré des acquis solides et des dynamiques </w:t>
      </w:r>
      <w:r w:rsidRPr="00C2659E">
        <w:rPr>
          <w:rFonts w:ascii="Garamond" w:eastAsia="Times New Roman" w:hAnsi="Garamond" w:cs="Times New Roman"/>
          <w:color w:val="000000" w:themeColor="text1"/>
        </w:rPr>
        <w:lastRenderedPageBreak/>
        <w:t>transformatrices.</w:t>
      </w:r>
      <w:r w:rsidRPr="00C2659E">
        <w:rPr>
          <w:rFonts w:ascii="Garamond" w:eastAsia="Times New Roman" w:hAnsi="Garamond" w:cs="Times New Roman"/>
          <w:color w:val="000000" w:themeColor="text1"/>
        </w:rPr>
        <w:br/>
        <w:t xml:space="preserve">Cependant, la durabilité de ces résultats exige une planification stratégique au-delà de la période d’exécution formelle. C’est dans cette optique que les stratégies de sortie du PRLFP s’articulent autour de quatre axes : </w:t>
      </w:r>
      <w:r w:rsidRPr="00C2659E">
        <w:rPr>
          <w:rFonts w:ascii="Garamond" w:eastAsia="Times New Roman" w:hAnsi="Garamond" w:cs="Times New Roman"/>
          <w:b/>
          <w:bCs/>
          <w:color w:val="000000" w:themeColor="text1"/>
        </w:rPr>
        <w:t>la durabilité institutionnelle et communautaire, la réplicabilité des approches, la capitalisation des acquis</w:t>
      </w:r>
      <w:r w:rsidRPr="00C2659E">
        <w:rPr>
          <w:rFonts w:ascii="Garamond" w:eastAsia="Times New Roman" w:hAnsi="Garamond" w:cs="Times New Roman"/>
          <w:color w:val="000000" w:themeColor="text1"/>
        </w:rPr>
        <w:t xml:space="preserve">, et </w:t>
      </w:r>
      <w:r w:rsidRPr="00C2659E">
        <w:rPr>
          <w:rFonts w:ascii="Garamond" w:eastAsia="Times New Roman" w:hAnsi="Garamond" w:cs="Times New Roman"/>
          <w:b/>
          <w:bCs/>
          <w:color w:val="000000" w:themeColor="text1"/>
        </w:rPr>
        <w:t>la connexion du PRLFP aux initiatives nationales et régionales de promotion du leadership féminin</w:t>
      </w:r>
      <w:r w:rsidR="00937B08">
        <w:rPr>
          <w:rFonts w:ascii="Garamond" w:eastAsia="Times New Roman" w:hAnsi="Garamond" w:cs="Times New Roman"/>
          <w:b/>
          <w:bCs/>
          <w:color w:val="000000" w:themeColor="text1"/>
        </w:rPr>
        <w:t>.</w:t>
      </w:r>
    </w:p>
    <w:p w14:paraId="4D5CC660" w14:textId="77777777" w:rsidR="009368D3" w:rsidRPr="009368D3" w:rsidRDefault="009368D3" w:rsidP="00C94953">
      <w:pPr>
        <w:tabs>
          <w:tab w:val="left" w:pos="2234"/>
        </w:tabs>
        <w:spacing w:line="360" w:lineRule="auto"/>
        <w:jc w:val="both"/>
        <w:rPr>
          <w:rFonts w:ascii="Garamond" w:eastAsia="Times New Roman" w:hAnsi="Garamond" w:cs="Times New Roman"/>
          <w:b/>
          <w:bCs/>
          <w:color w:val="000000" w:themeColor="text1"/>
          <w:sz w:val="8"/>
          <w:szCs w:val="8"/>
        </w:rPr>
      </w:pPr>
    </w:p>
    <w:p w14:paraId="3E4BDFA6" w14:textId="5AFCE61D" w:rsidR="0062575E" w:rsidRPr="002F7C5C" w:rsidRDefault="0062575E" w:rsidP="009368D3">
      <w:pPr>
        <w:pStyle w:val="Paragraphedeliste"/>
        <w:numPr>
          <w:ilvl w:val="0"/>
          <w:numId w:val="75"/>
        </w:numPr>
        <w:shd w:val="clear" w:color="auto" w:fill="E2EFD9" w:themeFill="accent6" w:themeFillTint="33"/>
        <w:tabs>
          <w:tab w:val="left" w:pos="2234"/>
        </w:tabs>
        <w:spacing w:line="360" w:lineRule="auto"/>
        <w:jc w:val="center"/>
        <w:rPr>
          <w:rFonts w:ascii="Garamond" w:eastAsia="Times New Roman" w:hAnsi="Garamond" w:cs="Times New Roman"/>
          <w:b/>
          <w:bCs/>
          <w:color w:val="000000" w:themeColor="text1"/>
          <w:sz w:val="26"/>
          <w:szCs w:val="26"/>
        </w:rPr>
      </w:pPr>
      <w:r w:rsidRPr="002F7C5C">
        <w:rPr>
          <w:rFonts w:ascii="Garamond" w:eastAsia="Times New Roman" w:hAnsi="Garamond" w:cs="Times New Roman"/>
          <w:b/>
          <w:bCs/>
          <w:color w:val="000000" w:themeColor="text1"/>
          <w:sz w:val="26"/>
          <w:szCs w:val="26"/>
        </w:rPr>
        <w:t>Assurer la durabilit</w:t>
      </w:r>
      <w:r w:rsidRPr="002F7C5C">
        <w:rPr>
          <w:rFonts w:ascii="Garamond" w:eastAsia="Times New Roman" w:hAnsi="Garamond" w:cs="Garamond"/>
          <w:b/>
          <w:bCs/>
          <w:color w:val="000000" w:themeColor="text1"/>
          <w:sz w:val="26"/>
          <w:szCs w:val="26"/>
        </w:rPr>
        <w:t>é</w:t>
      </w:r>
      <w:r w:rsidRPr="002F7C5C">
        <w:rPr>
          <w:rFonts w:ascii="Garamond" w:eastAsia="Times New Roman" w:hAnsi="Garamond" w:cs="Times New Roman"/>
          <w:b/>
          <w:bCs/>
          <w:color w:val="000000" w:themeColor="text1"/>
          <w:sz w:val="26"/>
          <w:szCs w:val="26"/>
        </w:rPr>
        <w:t xml:space="preserve"> institutionnelle et communautaire</w:t>
      </w:r>
    </w:p>
    <w:p w14:paraId="501CDEA1" w14:textId="77777777" w:rsidR="009368D3" w:rsidRPr="009368D3" w:rsidRDefault="009368D3" w:rsidP="00DC4515">
      <w:pPr>
        <w:tabs>
          <w:tab w:val="left" w:pos="2234"/>
        </w:tabs>
        <w:spacing w:line="360" w:lineRule="auto"/>
        <w:rPr>
          <w:rFonts w:ascii="Garamond" w:eastAsia="Times New Roman" w:hAnsi="Garamond" w:cs="Times New Roman"/>
          <w:color w:val="000000" w:themeColor="text1"/>
          <w:sz w:val="16"/>
          <w:szCs w:val="16"/>
        </w:rPr>
      </w:pPr>
    </w:p>
    <w:p w14:paraId="7FCFAEAE" w14:textId="3527BA25" w:rsidR="0062575E" w:rsidRPr="0062575E" w:rsidRDefault="0062575E" w:rsidP="00DC4515">
      <w:pPr>
        <w:tabs>
          <w:tab w:val="left" w:pos="2234"/>
        </w:tabs>
        <w:spacing w:line="360" w:lineRule="auto"/>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 xml:space="preserve">Le premier pilier de la stratégie de sortie vise à garantir la </w:t>
      </w:r>
      <w:r w:rsidRPr="0062575E">
        <w:rPr>
          <w:rFonts w:ascii="Garamond" w:eastAsia="Times New Roman" w:hAnsi="Garamond" w:cs="Times New Roman"/>
          <w:b/>
          <w:bCs/>
          <w:color w:val="000000" w:themeColor="text1"/>
        </w:rPr>
        <w:t>pérennisation des acquis dans les structures locales, politiques et communautaires</w:t>
      </w:r>
      <w:r w:rsidRPr="0062575E">
        <w:rPr>
          <w:rFonts w:ascii="Garamond" w:eastAsia="Times New Roman" w:hAnsi="Garamond" w:cs="Times New Roman"/>
          <w:color w:val="000000" w:themeColor="text1"/>
        </w:rPr>
        <w:t>.</w:t>
      </w:r>
      <w:r w:rsidRPr="0062575E">
        <w:rPr>
          <w:rFonts w:ascii="Garamond" w:eastAsia="Times New Roman" w:hAnsi="Garamond" w:cs="Times New Roman"/>
          <w:color w:val="000000" w:themeColor="text1"/>
        </w:rPr>
        <w:br/>
        <w:t xml:space="preserve">Les écoles </w:t>
      </w:r>
      <w:r w:rsidR="004443ED">
        <w:rPr>
          <w:rFonts w:ascii="Garamond" w:eastAsia="Times New Roman" w:hAnsi="Garamond" w:cs="Times New Roman"/>
          <w:color w:val="000000" w:themeColor="text1"/>
        </w:rPr>
        <w:t>de l’IGD</w:t>
      </w:r>
      <w:r w:rsidRPr="0062575E">
        <w:rPr>
          <w:rFonts w:ascii="Garamond" w:eastAsia="Times New Roman" w:hAnsi="Garamond" w:cs="Times New Roman"/>
          <w:color w:val="000000" w:themeColor="text1"/>
        </w:rPr>
        <w:t xml:space="preserve"> </w:t>
      </w:r>
      <w:r w:rsidR="007E04C6">
        <w:rPr>
          <w:rFonts w:ascii="Garamond" w:eastAsia="Times New Roman" w:hAnsi="Garamond" w:cs="Times New Roman"/>
          <w:color w:val="000000" w:themeColor="text1"/>
        </w:rPr>
        <w:t>( Ecole politique féminine et école de démocratie)</w:t>
      </w:r>
      <w:r w:rsidRPr="0062575E">
        <w:rPr>
          <w:rFonts w:ascii="Garamond" w:eastAsia="Times New Roman" w:hAnsi="Garamond" w:cs="Times New Roman"/>
          <w:color w:val="000000" w:themeColor="text1"/>
        </w:rPr>
        <w:t>, l</w:t>
      </w:r>
      <w:r w:rsidR="00081CCA">
        <w:rPr>
          <w:rFonts w:ascii="Garamond" w:eastAsia="Times New Roman" w:hAnsi="Garamond" w:cs="Times New Roman"/>
          <w:color w:val="000000" w:themeColor="text1"/>
        </w:rPr>
        <w:t>a</w:t>
      </w:r>
      <w:r w:rsidRPr="0062575E">
        <w:rPr>
          <w:rFonts w:ascii="Garamond" w:eastAsia="Times New Roman" w:hAnsi="Garamond" w:cs="Times New Roman"/>
          <w:color w:val="000000" w:themeColor="text1"/>
        </w:rPr>
        <w:t xml:space="preserve"> communautés de pratique </w:t>
      </w:r>
      <w:r w:rsidRPr="0062575E">
        <w:rPr>
          <w:rFonts w:ascii="Garamond" w:eastAsia="Times New Roman" w:hAnsi="Garamond" w:cs="Times New Roman"/>
          <w:i/>
          <w:iCs/>
          <w:color w:val="000000" w:themeColor="text1"/>
        </w:rPr>
        <w:t>Politiqu’Elles</w:t>
      </w:r>
      <w:r w:rsidRPr="0062575E">
        <w:rPr>
          <w:rFonts w:ascii="Garamond" w:eastAsia="Times New Roman" w:hAnsi="Garamond" w:cs="Times New Roman"/>
          <w:color w:val="000000" w:themeColor="text1"/>
        </w:rPr>
        <w:t>, ainsi que les réseaux de femmes élues et jeunes leaders constituent des leviers essentiels de continuité.</w:t>
      </w:r>
      <w:r w:rsidRPr="0062575E">
        <w:rPr>
          <w:rFonts w:ascii="Garamond" w:eastAsia="Times New Roman" w:hAnsi="Garamond" w:cs="Times New Roman"/>
          <w:color w:val="000000" w:themeColor="text1"/>
        </w:rPr>
        <w:br/>
        <w:t xml:space="preserve">Ces espaces fonctionnent déjà comme des </w:t>
      </w:r>
      <w:r w:rsidRPr="0062575E">
        <w:rPr>
          <w:rFonts w:ascii="Garamond" w:eastAsia="Times New Roman" w:hAnsi="Garamond" w:cs="Times New Roman"/>
          <w:b/>
          <w:bCs/>
          <w:color w:val="000000" w:themeColor="text1"/>
        </w:rPr>
        <w:t>incubateurs de leadership durable</w:t>
      </w:r>
      <w:r w:rsidRPr="0062575E">
        <w:rPr>
          <w:rFonts w:ascii="Garamond" w:eastAsia="Times New Roman" w:hAnsi="Garamond" w:cs="Times New Roman"/>
          <w:color w:val="000000" w:themeColor="text1"/>
        </w:rPr>
        <w:t>, capables de s’autonomiser progressivement grâce à :</w:t>
      </w:r>
    </w:p>
    <w:p w14:paraId="5D6D3F12" w14:textId="77777777" w:rsidR="0062575E" w:rsidRPr="0062575E" w:rsidRDefault="0062575E" w:rsidP="0062575E">
      <w:pPr>
        <w:numPr>
          <w:ilvl w:val="0"/>
          <w:numId w:val="63"/>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L’intégration de mécanismes de gouvernance interne (comités de coordination, charte de fonctionnement, mobilisation de ressources locales) ;</w:t>
      </w:r>
    </w:p>
    <w:p w14:paraId="43198B1A" w14:textId="77777777" w:rsidR="0062575E" w:rsidRPr="0062575E" w:rsidRDefault="0062575E" w:rsidP="0062575E">
      <w:pPr>
        <w:numPr>
          <w:ilvl w:val="0"/>
          <w:numId w:val="63"/>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Le développement du mentorat intergénérationnel entre femmes élues expérimentées et jeunes aspirantes politiques ;</w:t>
      </w:r>
    </w:p>
    <w:p w14:paraId="45FA3E0F" w14:textId="77777777" w:rsidR="0062575E" w:rsidRPr="0062575E" w:rsidRDefault="0062575E" w:rsidP="0062575E">
      <w:pPr>
        <w:numPr>
          <w:ilvl w:val="0"/>
          <w:numId w:val="63"/>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La consolidation des partenariats avec les associations de femmes parlementaires, les partis politiques et les institutions de formation politique locales.</w:t>
      </w:r>
    </w:p>
    <w:p w14:paraId="41D1BDEF" w14:textId="1FC9F65D" w:rsidR="00937B08" w:rsidRDefault="0062575E" w:rsidP="00CA1E13">
      <w:p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 xml:space="preserve">La durabilité institutionnelle repose également sur </w:t>
      </w:r>
      <w:r w:rsidRPr="0062575E">
        <w:rPr>
          <w:rFonts w:ascii="Garamond" w:eastAsia="Times New Roman" w:hAnsi="Garamond" w:cs="Times New Roman"/>
          <w:b/>
          <w:bCs/>
          <w:color w:val="000000" w:themeColor="text1"/>
        </w:rPr>
        <w:t>l’appropriation des outils développés par le projet</w:t>
      </w:r>
      <w:r w:rsidRPr="0062575E">
        <w:rPr>
          <w:rFonts w:ascii="Garamond" w:eastAsia="Times New Roman" w:hAnsi="Garamond" w:cs="Times New Roman"/>
          <w:color w:val="000000" w:themeColor="text1"/>
        </w:rPr>
        <w:t xml:space="preserve">, notamment le </w:t>
      </w:r>
      <w:r w:rsidRPr="0062575E">
        <w:rPr>
          <w:rFonts w:ascii="Garamond" w:eastAsia="Times New Roman" w:hAnsi="Garamond" w:cs="Times New Roman"/>
          <w:i/>
          <w:iCs/>
          <w:color w:val="000000" w:themeColor="text1"/>
        </w:rPr>
        <w:t>Cadre de mesure du genre dans les partis politiques</w:t>
      </w:r>
      <w:r w:rsidRPr="0062575E">
        <w:rPr>
          <w:rFonts w:ascii="Garamond" w:eastAsia="Times New Roman" w:hAnsi="Garamond" w:cs="Times New Roman"/>
          <w:color w:val="000000" w:themeColor="text1"/>
        </w:rPr>
        <w:t xml:space="preserve"> et les modules de formation sur le </w:t>
      </w:r>
      <w:r w:rsidRPr="0062575E">
        <w:rPr>
          <w:rFonts w:ascii="Garamond" w:eastAsia="Times New Roman" w:hAnsi="Garamond" w:cs="Times New Roman"/>
          <w:i/>
          <w:iCs/>
          <w:color w:val="000000" w:themeColor="text1"/>
        </w:rPr>
        <w:t>leadership transformationnel</w:t>
      </w:r>
      <w:r w:rsidRPr="0062575E">
        <w:rPr>
          <w:rFonts w:ascii="Garamond" w:eastAsia="Times New Roman" w:hAnsi="Garamond" w:cs="Times New Roman"/>
          <w:color w:val="000000" w:themeColor="text1"/>
        </w:rPr>
        <w:t>. Ces instruments constituent désormais des références partagées par plusieurs acteurs politiques et organisations partenaires, et peuvent continuer à être utilisés et adaptés après la clôture du projet.</w:t>
      </w:r>
    </w:p>
    <w:p w14:paraId="48B6B09E" w14:textId="77777777" w:rsidR="00CA1E13" w:rsidRPr="00CA1E13" w:rsidRDefault="00CA1E13" w:rsidP="00CA1E13">
      <w:pPr>
        <w:tabs>
          <w:tab w:val="left" w:pos="2234"/>
        </w:tabs>
        <w:spacing w:line="360" w:lineRule="auto"/>
        <w:jc w:val="both"/>
        <w:rPr>
          <w:rFonts w:ascii="Garamond" w:eastAsia="Times New Roman" w:hAnsi="Garamond" w:cs="Times New Roman"/>
          <w:color w:val="000000" w:themeColor="text1"/>
          <w:sz w:val="14"/>
          <w:szCs w:val="14"/>
        </w:rPr>
      </w:pPr>
    </w:p>
    <w:p w14:paraId="6CFF8A6A" w14:textId="747DCB0C" w:rsidR="0062575E" w:rsidRPr="00CA1E13" w:rsidRDefault="0062575E" w:rsidP="00CA1E13">
      <w:pPr>
        <w:pStyle w:val="Paragraphedeliste"/>
        <w:numPr>
          <w:ilvl w:val="0"/>
          <w:numId w:val="75"/>
        </w:numPr>
        <w:shd w:val="clear" w:color="auto" w:fill="E2EFD9" w:themeFill="accent6" w:themeFillTint="33"/>
        <w:tabs>
          <w:tab w:val="left" w:pos="2234"/>
        </w:tabs>
        <w:spacing w:line="360" w:lineRule="auto"/>
        <w:jc w:val="center"/>
        <w:rPr>
          <w:rFonts w:ascii="Garamond" w:eastAsia="Times New Roman" w:hAnsi="Garamond" w:cs="Times New Roman"/>
          <w:b/>
          <w:bCs/>
          <w:color w:val="000000" w:themeColor="text1"/>
          <w:sz w:val="26"/>
          <w:szCs w:val="26"/>
        </w:rPr>
      </w:pPr>
      <w:r w:rsidRPr="00CA1E13">
        <w:rPr>
          <w:rFonts w:ascii="Garamond" w:eastAsia="Times New Roman" w:hAnsi="Garamond" w:cs="Times New Roman"/>
          <w:b/>
          <w:bCs/>
          <w:color w:val="000000" w:themeColor="text1"/>
          <w:sz w:val="26"/>
          <w:szCs w:val="26"/>
        </w:rPr>
        <w:t>Favoriser la réplicabilité des approches et l’essaimage des bonnes pratiques</w:t>
      </w:r>
    </w:p>
    <w:p w14:paraId="03682A88" w14:textId="77777777" w:rsidR="00CA1E13" w:rsidRPr="00CA1E13" w:rsidRDefault="00CA1E13" w:rsidP="00A43EBE">
      <w:pPr>
        <w:tabs>
          <w:tab w:val="left" w:pos="2234"/>
        </w:tabs>
        <w:spacing w:line="360" w:lineRule="auto"/>
        <w:jc w:val="both"/>
        <w:rPr>
          <w:rFonts w:ascii="Garamond" w:eastAsia="Times New Roman" w:hAnsi="Garamond" w:cs="Times New Roman"/>
          <w:color w:val="000000" w:themeColor="text1"/>
          <w:sz w:val="18"/>
          <w:szCs w:val="18"/>
        </w:rPr>
      </w:pPr>
    </w:p>
    <w:p w14:paraId="226E0131" w14:textId="21FD09A8" w:rsidR="0062575E" w:rsidRPr="0062575E" w:rsidRDefault="0062575E" w:rsidP="00A43EBE">
      <w:p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 xml:space="preserve">Le PRLFP a expérimenté des modèles d’intervention à fort potentiel d’essaimage, notamment le </w:t>
      </w:r>
      <w:r w:rsidR="00A43EBE" w:rsidRPr="00DC4515">
        <w:rPr>
          <w:rFonts w:ascii="Garamond" w:eastAsia="Times New Roman" w:hAnsi="Garamond" w:cs="Times New Roman"/>
          <w:i/>
          <w:iCs/>
          <w:color w:val="000000" w:themeColor="text1"/>
        </w:rPr>
        <w:t xml:space="preserve">les Ecoles </w:t>
      </w:r>
      <w:r w:rsidR="00A43EBE" w:rsidRPr="00A43EBE">
        <w:rPr>
          <w:rFonts w:ascii="Garamond" w:eastAsia="Times New Roman" w:hAnsi="Garamond" w:cs="Times New Roman"/>
          <w:i/>
          <w:iCs/>
          <w:color w:val="000000" w:themeColor="text1"/>
        </w:rPr>
        <w:t>politiques,</w:t>
      </w:r>
      <w:r w:rsidR="00A43EBE">
        <w:rPr>
          <w:rFonts w:ascii="Garamond" w:eastAsia="Times New Roman" w:hAnsi="Garamond" w:cs="Times New Roman"/>
          <w:color w:val="000000" w:themeColor="text1"/>
        </w:rPr>
        <w:t xml:space="preserve"> </w:t>
      </w:r>
      <w:r w:rsidRPr="0062575E">
        <w:rPr>
          <w:rFonts w:ascii="Garamond" w:eastAsia="Times New Roman" w:hAnsi="Garamond" w:cs="Times New Roman"/>
          <w:i/>
          <w:iCs/>
          <w:color w:val="000000" w:themeColor="text1"/>
        </w:rPr>
        <w:t>Leadership Camp Féminin</w:t>
      </w:r>
      <w:r w:rsidRPr="0062575E">
        <w:rPr>
          <w:rFonts w:ascii="Garamond" w:eastAsia="Times New Roman" w:hAnsi="Garamond" w:cs="Times New Roman"/>
          <w:color w:val="000000" w:themeColor="text1"/>
        </w:rPr>
        <w:t>, l</w:t>
      </w:r>
      <w:r w:rsidR="00481A15">
        <w:rPr>
          <w:rFonts w:ascii="Garamond" w:eastAsia="Times New Roman" w:hAnsi="Garamond" w:cs="Times New Roman"/>
          <w:color w:val="000000" w:themeColor="text1"/>
        </w:rPr>
        <w:t>es</w:t>
      </w:r>
      <w:r w:rsidRPr="0062575E">
        <w:rPr>
          <w:rFonts w:ascii="Garamond" w:eastAsia="Times New Roman" w:hAnsi="Garamond" w:cs="Times New Roman"/>
          <w:color w:val="000000" w:themeColor="text1"/>
        </w:rPr>
        <w:t xml:space="preserve"> </w:t>
      </w:r>
      <w:r w:rsidRPr="0062575E">
        <w:rPr>
          <w:rFonts w:ascii="Garamond" w:eastAsia="Times New Roman" w:hAnsi="Garamond" w:cs="Times New Roman"/>
          <w:i/>
          <w:iCs/>
          <w:color w:val="000000" w:themeColor="text1"/>
        </w:rPr>
        <w:t>visite</w:t>
      </w:r>
      <w:r w:rsidR="00481A15">
        <w:rPr>
          <w:rFonts w:ascii="Garamond" w:eastAsia="Times New Roman" w:hAnsi="Garamond" w:cs="Times New Roman"/>
          <w:i/>
          <w:iCs/>
          <w:color w:val="000000" w:themeColor="text1"/>
        </w:rPr>
        <w:t>s</w:t>
      </w:r>
      <w:r w:rsidRPr="0062575E">
        <w:rPr>
          <w:rFonts w:ascii="Garamond" w:eastAsia="Times New Roman" w:hAnsi="Garamond" w:cs="Times New Roman"/>
          <w:i/>
          <w:iCs/>
          <w:color w:val="000000" w:themeColor="text1"/>
        </w:rPr>
        <w:t xml:space="preserve"> régionale</w:t>
      </w:r>
      <w:r w:rsidR="00481A15">
        <w:rPr>
          <w:rFonts w:ascii="Garamond" w:eastAsia="Times New Roman" w:hAnsi="Garamond" w:cs="Times New Roman"/>
          <w:i/>
          <w:iCs/>
          <w:color w:val="000000" w:themeColor="text1"/>
        </w:rPr>
        <w:t>s</w:t>
      </w:r>
      <w:r w:rsidRPr="0062575E">
        <w:rPr>
          <w:rFonts w:ascii="Garamond" w:eastAsia="Times New Roman" w:hAnsi="Garamond" w:cs="Times New Roman"/>
          <w:i/>
          <w:iCs/>
          <w:color w:val="000000" w:themeColor="text1"/>
        </w:rPr>
        <w:t xml:space="preserve"> d’échanges d’expériences</w:t>
      </w:r>
      <w:r w:rsidRPr="0062575E">
        <w:rPr>
          <w:rFonts w:ascii="Garamond" w:eastAsia="Times New Roman" w:hAnsi="Garamond" w:cs="Times New Roman"/>
          <w:color w:val="000000" w:themeColor="text1"/>
        </w:rPr>
        <w:t xml:space="preserve">, ou encore la </w:t>
      </w:r>
      <w:r w:rsidRPr="0062575E">
        <w:rPr>
          <w:rFonts w:ascii="Garamond" w:eastAsia="Times New Roman" w:hAnsi="Garamond" w:cs="Times New Roman"/>
          <w:i/>
          <w:iCs/>
          <w:color w:val="000000" w:themeColor="text1"/>
        </w:rPr>
        <w:t>communauté Politiqu’Elles</w:t>
      </w:r>
      <w:r w:rsidRPr="0062575E">
        <w:rPr>
          <w:rFonts w:ascii="Garamond" w:eastAsia="Times New Roman" w:hAnsi="Garamond" w:cs="Times New Roman"/>
          <w:color w:val="000000" w:themeColor="text1"/>
        </w:rPr>
        <w:t>.</w:t>
      </w:r>
      <w:r w:rsidR="00A43EBE">
        <w:rPr>
          <w:rFonts w:ascii="Garamond" w:eastAsia="Times New Roman" w:hAnsi="Garamond" w:cs="Times New Roman"/>
          <w:color w:val="000000" w:themeColor="text1"/>
        </w:rPr>
        <w:t xml:space="preserve"> </w:t>
      </w:r>
      <w:r w:rsidRPr="0062575E">
        <w:rPr>
          <w:rFonts w:ascii="Garamond" w:eastAsia="Times New Roman" w:hAnsi="Garamond" w:cs="Times New Roman"/>
          <w:color w:val="000000" w:themeColor="text1"/>
        </w:rPr>
        <w:t xml:space="preserve">Ces approches reposent sur des principes transférables : la </w:t>
      </w:r>
      <w:r w:rsidRPr="0062575E">
        <w:rPr>
          <w:rFonts w:ascii="Garamond" w:eastAsia="Times New Roman" w:hAnsi="Garamond" w:cs="Times New Roman"/>
          <w:b/>
          <w:bCs/>
          <w:color w:val="000000" w:themeColor="text1"/>
        </w:rPr>
        <w:t>co-construction</w:t>
      </w:r>
      <w:r w:rsidRPr="0062575E">
        <w:rPr>
          <w:rFonts w:ascii="Garamond" w:eastAsia="Times New Roman" w:hAnsi="Garamond" w:cs="Times New Roman"/>
          <w:color w:val="000000" w:themeColor="text1"/>
        </w:rPr>
        <w:t xml:space="preserve">, le </w:t>
      </w:r>
      <w:r w:rsidRPr="0062575E">
        <w:rPr>
          <w:rFonts w:ascii="Garamond" w:eastAsia="Times New Roman" w:hAnsi="Garamond" w:cs="Times New Roman"/>
          <w:b/>
          <w:bCs/>
          <w:color w:val="000000" w:themeColor="text1"/>
        </w:rPr>
        <w:t>co-apprentissage</w:t>
      </w:r>
      <w:r w:rsidRPr="0062575E">
        <w:rPr>
          <w:rFonts w:ascii="Garamond" w:eastAsia="Times New Roman" w:hAnsi="Garamond" w:cs="Times New Roman"/>
          <w:color w:val="000000" w:themeColor="text1"/>
        </w:rPr>
        <w:t xml:space="preserve"> et le </w:t>
      </w:r>
      <w:r w:rsidRPr="0062575E">
        <w:rPr>
          <w:rFonts w:ascii="Garamond" w:eastAsia="Times New Roman" w:hAnsi="Garamond" w:cs="Times New Roman"/>
          <w:b/>
          <w:bCs/>
          <w:color w:val="000000" w:themeColor="text1"/>
        </w:rPr>
        <w:t>coaching collectif</w:t>
      </w:r>
      <w:r w:rsidRPr="0062575E">
        <w:rPr>
          <w:rFonts w:ascii="Garamond" w:eastAsia="Times New Roman" w:hAnsi="Garamond" w:cs="Times New Roman"/>
          <w:color w:val="000000" w:themeColor="text1"/>
        </w:rPr>
        <w:t>, qui peuvent être reproduits dans d’autres contextes communaux et régionaux.</w:t>
      </w:r>
    </w:p>
    <w:p w14:paraId="626BB1F8" w14:textId="3D3C5A5E" w:rsidR="00937B08" w:rsidRDefault="0062575E" w:rsidP="0062575E">
      <w:p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lastRenderedPageBreak/>
        <w:t xml:space="preserve">Ainsi, les expériences capitalisées du PRLFP peuvent devenir </w:t>
      </w:r>
      <w:r w:rsidRPr="0062575E">
        <w:rPr>
          <w:rFonts w:ascii="Garamond" w:eastAsia="Times New Roman" w:hAnsi="Garamond" w:cs="Times New Roman"/>
          <w:b/>
          <w:bCs/>
          <w:color w:val="000000" w:themeColor="text1"/>
        </w:rPr>
        <w:t>un modèle régional de promotion du leadership féminin</w:t>
      </w:r>
      <w:r w:rsidRPr="0062575E">
        <w:rPr>
          <w:rFonts w:ascii="Garamond" w:eastAsia="Times New Roman" w:hAnsi="Garamond" w:cs="Times New Roman"/>
          <w:color w:val="000000" w:themeColor="text1"/>
        </w:rPr>
        <w:t>, adapté à différents contextes socio-politiques d’Afrique de l’Ouest.</w:t>
      </w:r>
    </w:p>
    <w:p w14:paraId="3BDCFD7F" w14:textId="77777777" w:rsidR="00970A94" w:rsidRPr="00970A94" w:rsidRDefault="00970A94" w:rsidP="0062575E">
      <w:pPr>
        <w:tabs>
          <w:tab w:val="left" w:pos="2234"/>
        </w:tabs>
        <w:spacing w:line="360" w:lineRule="auto"/>
        <w:jc w:val="both"/>
        <w:rPr>
          <w:rFonts w:ascii="Garamond" w:eastAsia="Times New Roman" w:hAnsi="Garamond" w:cs="Times New Roman"/>
          <w:color w:val="000000" w:themeColor="text1"/>
          <w:sz w:val="12"/>
          <w:szCs w:val="12"/>
        </w:rPr>
      </w:pPr>
    </w:p>
    <w:p w14:paraId="4A4996AF" w14:textId="4D19BACD" w:rsidR="0062575E" w:rsidRPr="00970A94" w:rsidRDefault="0062575E" w:rsidP="00970A94">
      <w:pPr>
        <w:pStyle w:val="Paragraphedeliste"/>
        <w:numPr>
          <w:ilvl w:val="0"/>
          <w:numId w:val="75"/>
        </w:numPr>
        <w:shd w:val="clear" w:color="auto" w:fill="E2EFD9" w:themeFill="accent6" w:themeFillTint="33"/>
        <w:tabs>
          <w:tab w:val="left" w:pos="2234"/>
        </w:tabs>
        <w:spacing w:line="360" w:lineRule="auto"/>
        <w:jc w:val="center"/>
        <w:rPr>
          <w:rFonts w:ascii="Garamond" w:eastAsia="Times New Roman" w:hAnsi="Garamond" w:cs="Times New Roman"/>
          <w:b/>
          <w:bCs/>
          <w:color w:val="000000" w:themeColor="text1"/>
          <w:sz w:val="26"/>
          <w:szCs w:val="26"/>
        </w:rPr>
      </w:pPr>
      <w:r w:rsidRPr="00970A94">
        <w:rPr>
          <w:rFonts w:ascii="Garamond" w:eastAsia="Times New Roman" w:hAnsi="Garamond" w:cs="Times New Roman"/>
          <w:b/>
          <w:bCs/>
          <w:color w:val="000000" w:themeColor="text1"/>
          <w:sz w:val="26"/>
          <w:szCs w:val="26"/>
        </w:rPr>
        <w:t>Consolider la capitalisation et la diffusion des apprentissages</w:t>
      </w:r>
    </w:p>
    <w:p w14:paraId="23F4F79C" w14:textId="77777777" w:rsidR="00970A94" w:rsidRPr="00970A94" w:rsidRDefault="00970A94" w:rsidP="0062575E">
      <w:pPr>
        <w:tabs>
          <w:tab w:val="left" w:pos="2234"/>
        </w:tabs>
        <w:spacing w:line="360" w:lineRule="auto"/>
        <w:jc w:val="both"/>
        <w:rPr>
          <w:rFonts w:ascii="Garamond" w:eastAsia="Times New Roman" w:hAnsi="Garamond" w:cs="Times New Roman"/>
          <w:color w:val="000000" w:themeColor="text1"/>
          <w:sz w:val="12"/>
          <w:szCs w:val="12"/>
        </w:rPr>
      </w:pPr>
    </w:p>
    <w:p w14:paraId="042684AE" w14:textId="6B3766C2" w:rsidR="0062575E" w:rsidRPr="0062575E" w:rsidRDefault="0062575E" w:rsidP="007D1107">
      <w:p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La capitalisation est un levier essentiel de la stratégie de sortie du PRLFP.</w:t>
      </w:r>
      <w:r w:rsidRPr="0062575E">
        <w:rPr>
          <w:rFonts w:ascii="Garamond" w:eastAsia="Times New Roman" w:hAnsi="Garamond" w:cs="Times New Roman"/>
          <w:color w:val="000000" w:themeColor="text1"/>
        </w:rPr>
        <w:br/>
        <w:t>Au-delà du suivi-évaluation classique, le projet a produit une riche documentation : rapports thématiques, témoignages, vidéos de leadership, fiches de capitalisation, et études sur la participation</w:t>
      </w:r>
      <w:r w:rsidR="007D1107">
        <w:rPr>
          <w:rFonts w:ascii="Garamond" w:eastAsia="Times New Roman" w:hAnsi="Garamond" w:cs="Times New Roman"/>
          <w:color w:val="000000" w:themeColor="text1"/>
        </w:rPr>
        <w:t xml:space="preserve"> </w:t>
      </w:r>
      <w:r w:rsidRPr="0062575E">
        <w:rPr>
          <w:rFonts w:ascii="Garamond" w:eastAsia="Times New Roman" w:hAnsi="Garamond" w:cs="Times New Roman"/>
          <w:color w:val="000000" w:themeColor="text1"/>
        </w:rPr>
        <w:t>politique des femmes.</w:t>
      </w:r>
      <w:r w:rsidRPr="0062575E">
        <w:rPr>
          <w:rFonts w:ascii="Garamond" w:eastAsia="Times New Roman" w:hAnsi="Garamond" w:cs="Times New Roman"/>
          <w:color w:val="000000" w:themeColor="text1"/>
        </w:rPr>
        <w:br/>
        <w:t xml:space="preserve">Ces documents permettent de </w:t>
      </w:r>
      <w:r w:rsidRPr="0062575E">
        <w:rPr>
          <w:rFonts w:ascii="Garamond" w:eastAsia="Times New Roman" w:hAnsi="Garamond" w:cs="Times New Roman"/>
          <w:b/>
          <w:bCs/>
          <w:color w:val="000000" w:themeColor="text1"/>
        </w:rPr>
        <w:t>transformer les acquis en ressources stratégiques</w:t>
      </w:r>
      <w:r w:rsidRPr="0062575E">
        <w:rPr>
          <w:rFonts w:ascii="Garamond" w:eastAsia="Times New Roman" w:hAnsi="Garamond" w:cs="Times New Roman"/>
          <w:color w:val="000000" w:themeColor="text1"/>
        </w:rPr>
        <w:t xml:space="preserve"> et de nourrir les politiques publiques ainsi que les initiatives partenaires.</w:t>
      </w:r>
    </w:p>
    <w:p w14:paraId="54BCB72A" w14:textId="34684C85" w:rsidR="0062575E" w:rsidRPr="0062575E" w:rsidRDefault="0062575E" w:rsidP="0062575E">
      <w:p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 xml:space="preserve">Une série de rencontres de restitution et de diffusion </w:t>
      </w:r>
      <w:r w:rsidR="0032467C">
        <w:rPr>
          <w:rFonts w:ascii="Garamond" w:eastAsia="Times New Roman" w:hAnsi="Garamond" w:cs="Times New Roman"/>
          <w:color w:val="000000" w:themeColor="text1"/>
        </w:rPr>
        <w:t xml:space="preserve">peut etre </w:t>
      </w:r>
      <w:r w:rsidR="007D1107">
        <w:rPr>
          <w:rFonts w:ascii="Garamond" w:eastAsia="Times New Roman" w:hAnsi="Garamond" w:cs="Times New Roman"/>
          <w:color w:val="000000" w:themeColor="text1"/>
        </w:rPr>
        <w:t xml:space="preserve">planifié </w:t>
      </w:r>
      <w:r w:rsidR="007D1107" w:rsidRPr="0062575E">
        <w:rPr>
          <w:rFonts w:ascii="Garamond" w:eastAsia="Times New Roman" w:hAnsi="Garamond" w:cs="Times New Roman"/>
          <w:color w:val="000000" w:themeColor="text1"/>
        </w:rPr>
        <w:t>afin</w:t>
      </w:r>
      <w:r w:rsidRPr="0062575E">
        <w:rPr>
          <w:rFonts w:ascii="Garamond" w:eastAsia="Times New Roman" w:hAnsi="Garamond" w:cs="Times New Roman"/>
          <w:color w:val="000000" w:themeColor="text1"/>
        </w:rPr>
        <w:t xml:space="preserve"> de partager les enseignements tirés avec :</w:t>
      </w:r>
    </w:p>
    <w:p w14:paraId="2E39A034" w14:textId="7ADDC37D" w:rsidR="0062575E" w:rsidRPr="0062575E" w:rsidRDefault="0062575E" w:rsidP="0062575E">
      <w:pPr>
        <w:numPr>
          <w:ilvl w:val="0"/>
          <w:numId w:val="64"/>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Les partis politiques ;</w:t>
      </w:r>
    </w:p>
    <w:p w14:paraId="73C3A781" w14:textId="77777777" w:rsidR="0062575E" w:rsidRPr="0062575E" w:rsidRDefault="0062575E" w:rsidP="0062575E">
      <w:pPr>
        <w:numPr>
          <w:ilvl w:val="0"/>
          <w:numId w:val="64"/>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Les partenaires techniques et financiers, notamment les représentations diplomatiques appuyant la gouvernance démocratique ;</w:t>
      </w:r>
    </w:p>
    <w:p w14:paraId="33FDFE0B" w14:textId="77777777" w:rsidR="0062575E" w:rsidRPr="0062575E" w:rsidRDefault="0062575E" w:rsidP="0062575E">
      <w:pPr>
        <w:numPr>
          <w:ilvl w:val="0"/>
          <w:numId w:val="64"/>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Les organisations de la société civile et les médias engagés sur le genre et la gouvernance.</w:t>
      </w:r>
    </w:p>
    <w:p w14:paraId="6E90FC2C" w14:textId="13F6C6C2" w:rsidR="0062575E" w:rsidRDefault="0062575E" w:rsidP="0062575E">
      <w:p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 xml:space="preserve">Cette démarche de capitalisation vise à </w:t>
      </w:r>
      <w:r w:rsidRPr="0062575E">
        <w:rPr>
          <w:rFonts w:ascii="Garamond" w:eastAsia="Times New Roman" w:hAnsi="Garamond" w:cs="Times New Roman"/>
          <w:b/>
          <w:bCs/>
          <w:color w:val="000000" w:themeColor="text1"/>
        </w:rPr>
        <w:t>créer une mémoire institutionnelle partagée</w:t>
      </w:r>
      <w:r w:rsidRPr="0062575E">
        <w:rPr>
          <w:rFonts w:ascii="Garamond" w:eastAsia="Times New Roman" w:hAnsi="Garamond" w:cs="Times New Roman"/>
          <w:color w:val="000000" w:themeColor="text1"/>
        </w:rPr>
        <w:t>, favorisant l’apprentissage collectif et la duplication des innovations.</w:t>
      </w:r>
    </w:p>
    <w:p w14:paraId="4329ADB6" w14:textId="77777777" w:rsidR="007D1107" w:rsidRPr="0062575E" w:rsidRDefault="007D1107" w:rsidP="0062575E">
      <w:pPr>
        <w:tabs>
          <w:tab w:val="left" w:pos="2234"/>
        </w:tabs>
        <w:spacing w:line="360" w:lineRule="auto"/>
        <w:jc w:val="both"/>
        <w:rPr>
          <w:rFonts w:ascii="Garamond" w:eastAsia="Times New Roman" w:hAnsi="Garamond" w:cs="Times New Roman"/>
          <w:color w:val="000000" w:themeColor="text1"/>
        </w:rPr>
      </w:pPr>
    </w:p>
    <w:p w14:paraId="4B270E75" w14:textId="78AE45AB" w:rsidR="0062575E" w:rsidRPr="007D1107" w:rsidRDefault="004C6464" w:rsidP="007D1107">
      <w:pPr>
        <w:pStyle w:val="Paragraphedeliste"/>
        <w:numPr>
          <w:ilvl w:val="0"/>
          <w:numId w:val="75"/>
        </w:numPr>
        <w:shd w:val="clear" w:color="auto" w:fill="E2EFD9" w:themeFill="accent6" w:themeFillTint="33"/>
        <w:tabs>
          <w:tab w:val="left" w:pos="2234"/>
        </w:tabs>
        <w:spacing w:line="360" w:lineRule="auto"/>
        <w:jc w:val="center"/>
        <w:rPr>
          <w:rFonts w:ascii="Garamond" w:eastAsia="Times New Roman" w:hAnsi="Garamond" w:cs="Times New Roman"/>
          <w:b/>
          <w:bCs/>
          <w:color w:val="000000" w:themeColor="text1"/>
          <w:sz w:val="26"/>
          <w:szCs w:val="26"/>
        </w:rPr>
      </w:pPr>
      <w:r w:rsidRPr="007D1107">
        <w:rPr>
          <w:rFonts w:ascii="Garamond" w:eastAsia="Times New Roman" w:hAnsi="Garamond" w:cs="Times New Roman"/>
          <w:b/>
          <w:bCs/>
          <w:color w:val="000000" w:themeColor="text1"/>
          <w:sz w:val="26"/>
          <w:szCs w:val="26"/>
        </w:rPr>
        <w:t>C</w:t>
      </w:r>
      <w:r w:rsidR="0062575E" w:rsidRPr="007D1107">
        <w:rPr>
          <w:rFonts w:ascii="Garamond" w:eastAsia="Times New Roman" w:hAnsi="Garamond" w:cs="Times New Roman"/>
          <w:b/>
          <w:bCs/>
          <w:color w:val="000000" w:themeColor="text1"/>
          <w:sz w:val="26"/>
          <w:szCs w:val="26"/>
        </w:rPr>
        <w:t>réer des passerelles et renforcer les synergies avec d’autres initiatives</w:t>
      </w:r>
    </w:p>
    <w:p w14:paraId="7EBFB878" w14:textId="77777777" w:rsidR="007D1107" w:rsidRDefault="007D1107" w:rsidP="0062575E">
      <w:pPr>
        <w:tabs>
          <w:tab w:val="left" w:pos="2234"/>
        </w:tabs>
        <w:spacing w:line="360" w:lineRule="auto"/>
        <w:jc w:val="both"/>
        <w:rPr>
          <w:rFonts w:ascii="Garamond" w:eastAsia="Times New Roman" w:hAnsi="Garamond" w:cs="Times New Roman"/>
          <w:color w:val="000000" w:themeColor="text1"/>
        </w:rPr>
      </w:pPr>
    </w:p>
    <w:p w14:paraId="34627CB1" w14:textId="5D21F2C1" w:rsidR="0062575E" w:rsidRPr="0062575E" w:rsidRDefault="0062575E" w:rsidP="00895F91">
      <w:pPr>
        <w:tabs>
          <w:tab w:val="left" w:pos="2234"/>
        </w:tabs>
        <w:spacing w:line="360" w:lineRule="auto"/>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 xml:space="preserve">Le PRLFP s’inscrit dans un </w:t>
      </w:r>
      <w:r w:rsidRPr="0062575E">
        <w:rPr>
          <w:rFonts w:ascii="Garamond" w:eastAsia="Times New Roman" w:hAnsi="Garamond" w:cs="Times New Roman"/>
          <w:b/>
          <w:bCs/>
          <w:color w:val="000000" w:themeColor="text1"/>
        </w:rPr>
        <w:t>écosystème dynamique d’initiatives pour l’égalité de genre et la gouvernance</w:t>
      </w:r>
      <w:r w:rsidR="00895F91">
        <w:rPr>
          <w:rFonts w:ascii="Garamond" w:eastAsia="Times New Roman" w:hAnsi="Garamond" w:cs="Times New Roman"/>
          <w:b/>
          <w:bCs/>
          <w:color w:val="000000" w:themeColor="text1"/>
        </w:rPr>
        <w:t xml:space="preserve"> </w:t>
      </w:r>
      <w:r w:rsidRPr="0062575E">
        <w:rPr>
          <w:rFonts w:ascii="Garamond" w:eastAsia="Times New Roman" w:hAnsi="Garamond" w:cs="Times New Roman"/>
          <w:b/>
          <w:bCs/>
          <w:color w:val="000000" w:themeColor="text1"/>
        </w:rPr>
        <w:t>inclusive</w:t>
      </w:r>
      <w:r w:rsidRPr="0062575E">
        <w:rPr>
          <w:rFonts w:ascii="Garamond" w:eastAsia="Times New Roman" w:hAnsi="Garamond" w:cs="Times New Roman"/>
          <w:color w:val="000000" w:themeColor="text1"/>
        </w:rPr>
        <w:t>.</w:t>
      </w:r>
      <w:r w:rsidRPr="0062575E">
        <w:rPr>
          <w:rFonts w:ascii="Garamond" w:eastAsia="Times New Roman" w:hAnsi="Garamond" w:cs="Times New Roman"/>
          <w:color w:val="000000" w:themeColor="text1"/>
        </w:rPr>
        <w:br/>
        <w:t>Au fil de sa mise en œuvre, il a développé des synergies opérationnelles et programmatiques avec plusieurs projets</w:t>
      </w:r>
      <w:r w:rsidR="00B66576">
        <w:rPr>
          <w:rFonts w:ascii="Garamond" w:eastAsia="Times New Roman" w:hAnsi="Garamond" w:cs="Times New Roman"/>
          <w:color w:val="000000" w:themeColor="text1"/>
        </w:rPr>
        <w:t>/programmes</w:t>
      </w:r>
      <w:r w:rsidRPr="0062575E">
        <w:rPr>
          <w:rFonts w:ascii="Garamond" w:eastAsia="Times New Roman" w:hAnsi="Garamond" w:cs="Times New Roman"/>
          <w:color w:val="000000" w:themeColor="text1"/>
        </w:rPr>
        <w:t xml:space="preserve"> tels que</w:t>
      </w:r>
      <w:r w:rsidR="003D1FEF">
        <w:rPr>
          <w:rFonts w:ascii="Garamond" w:eastAsia="Times New Roman" w:hAnsi="Garamond" w:cs="Times New Roman"/>
          <w:color w:val="000000" w:themeColor="text1"/>
        </w:rPr>
        <w:t xml:space="preserve"> </w:t>
      </w:r>
      <w:r w:rsidR="0039496C">
        <w:rPr>
          <w:rFonts w:ascii="Garamond" w:eastAsia="Times New Roman" w:hAnsi="Garamond" w:cs="Times New Roman"/>
          <w:color w:val="000000" w:themeColor="text1"/>
        </w:rPr>
        <w:t xml:space="preserve">le programme </w:t>
      </w:r>
      <w:r w:rsidR="003D1FEF">
        <w:rPr>
          <w:rFonts w:ascii="Garamond" w:eastAsia="Times New Roman" w:hAnsi="Garamond" w:cs="Times New Roman"/>
          <w:color w:val="000000" w:themeColor="text1"/>
        </w:rPr>
        <w:t>RAPPID</w:t>
      </w:r>
      <w:r w:rsidR="00B731CF">
        <w:rPr>
          <w:rFonts w:ascii="Garamond" w:eastAsia="Times New Roman" w:hAnsi="Garamond" w:cs="Times New Roman"/>
          <w:color w:val="000000" w:themeColor="text1"/>
        </w:rPr>
        <w:t xml:space="preserve"> financé par l’Ambassade du Royaume des Pays-Bas près le Bénin </w:t>
      </w:r>
      <w:r w:rsidR="003D1FEF">
        <w:rPr>
          <w:rFonts w:ascii="Garamond" w:eastAsia="Times New Roman" w:hAnsi="Garamond" w:cs="Times New Roman"/>
          <w:color w:val="000000" w:themeColor="text1"/>
        </w:rPr>
        <w:t xml:space="preserve">, </w:t>
      </w:r>
      <w:r w:rsidRPr="0062575E">
        <w:rPr>
          <w:rFonts w:ascii="Garamond" w:eastAsia="Times New Roman" w:hAnsi="Garamond" w:cs="Times New Roman"/>
          <w:i/>
          <w:iCs/>
          <w:color w:val="000000" w:themeColor="text1"/>
        </w:rPr>
        <w:t>JLB</w:t>
      </w:r>
      <w:r w:rsidRPr="0062575E">
        <w:rPr>
          <w:rFonts w:ascii="Garamond" w:eastAsia="Times New Roman" w:hAnsi="Garamond" w:cs="Times New Roman"/>
          <w:color w:val="000000" w:themeColor="text1"/>
        </w:rPr>
        <w:t xml:space="preserve">, </w:t>
      </w:r>
      <w:r w:rsidRPr="0062575E">
        <w:rPr>
          <w:rFonts w:ascii="Garamond" w:eastAsia="Times New Roman" w:hAnsi="Garamond" w:cs="Times New Roman"/>
          <w:i/>
          <w:iCs/>
          <w:color w:val="000000" w:themeColor="text1"/>
        </w:rPr>
        <w:t>PAEG</w:t>
      </w:r>
      <w:r w:rsidRPr="0062575E">
        <w:rPr>
          <w:rFonts w:ascii="Garamond" w:eastAsia="Times New Roman" w:hAnsi="Garamond" w:cs="Times New Roman"/>
          <w:color w:val="000000" w:themeColor="text1"/>
        </w:rPr>
        <w:t xml:space="preserve">, </w:t>
      </w:r>
      <w:r w:rsidRPr="0062575E">
        <w:rPr>
          <w:rFonts w:ascii="Garamond" w:eastAsia="Times New Roman" w:hAnsi="Garamond" w:cs="Times New Roman"/>
          <w:i/>
          <w:iCs/>
          <w:color w:val="000000" w:themeColor="text1"/>
        </w:rPr>
        <w:t>RECAFEM</w:t>
      </w:r>
      <w:r w:rsidRPr="0062575E">
        <w:rPr>
          <w:rFonts w:ascii="Garamond" w:eastAsia="Times New Roman" w:hAnsi="Garamond" w:cs="Times New Roman"/>
          <w:color w:val="000000" w:themeColor="text1"/>
        </w:rPr>
        <w:t xml:space="preserve">, </w:t>
      </w:r>
      <w:r w:rsidRPr="0062575E">
        <w:rPr>
          <w:rFonts w:ascii="Garamond" w:eastAsia="Times New Roman" w:hAnsi="Garamond" w:cs="Times New Roman"/>
          <w:i/>
          <w:iCs/>
          <w:color w:val="000000" w:themeColor="text1"/>
        </w:rPr>
        <w:t>PPDE</w:t>
      </w:r>
      <w:r w:rsidR="00146BB4">
        <w:rPr>
          <w:rFonts w:ascii="Garamond" w:eastAsia="Times New Roman" w:hAnsi="Garamond" w:cs="Times New Roman"/>
          <w:color w:val="000000" w:themeColor="text1"/>
        </w:rPr>
        <w:t xml:space="preserve">. Et également avec des instituts </w:t>
      </w:r>
      <w:r w:rsidR="0013430E">
        <w:rPr>
          <w:rFonts w:ascii="Garamond" w:eastAsia="Times New Roman" w:hAnsi="Garamond" w:cs="Times New Roman"/>
          <w:color w:val="000000" w:themeColor="text1"/>
        </w:rPr>
        <w:t>/</w:t>
      </w:r>
      <w:r w:rsidR="00146BB4">
        <w:rPr>
          <w:rFonts w:ascii="Garamond" w:eastAsia="Times New Roman" w:hAnsi="Garamond" w:cs="Times New Roman"/>
          <w:color w:val="000000" w:themeColor="text1"/>
        </w:rPr>
        <w:t xml:space="preserve">organisations </w:t>
      </w:r>
      <w:r w:rsidR="0013430E">
        <w:rPr>
          <w:rFonts w:ascii="Garamond" w:eastAsia="Times New Roman" w:hAnsi="Garamond" w:cs="Times New Roman"/>
          <w:color w:val="000000" w:themeColor="text1"/>
        </w:rPr>
        <w:t xml:space="preserve">telles que l’INF et AWLIN. </w:t>
      </w:r>
    </w:p>
    <w:p w14:paraId="41565224" w14:textId="585D15A6" w:rsidR="0062575E" w:rsidRPr="0062575E" w:rsidRDefault="003D1FEF" w:rsidP="0062575E">
      <w:pPr>
        <w:tabs>
          <w:tab w:val="left" w:pos="2234"/>
        </w:tabs>
        <w:spacing w:line="360" w:lineRule="auto"/>
        <w:jc w:val="both"/>
        <w:rPr>
          <w:rFonts w:ascii="Garamond" w:eastAsia="Times New Roman" w:hAnsi="Garamond" w:cs="Times New Roman"/>
          <w:color w:val="000000" w:themeColor="text1"/>
        </w:rPr>
      </w:pPr>
      <w:r>
        <w:rPr>
          <w:rFonts w:ascii="Garamond" w:eastAsia="Times New Roman" w:hAnsi="Garamond" w:cs="Times New Roman"/>
          <w:color w:val="000000" w:themeColor="text1"/>
        </w:rPr>
        <w:t>Il faudra intensifier c</w:t>
      </w:r>
      <w:r w:rsidR="0062575E" w:rsidRPr="0062575E">
        <w:rPr>
          <w:rFonts w:ascii="Garamond" w:eastAsia="Times New Roman" w:hAnsi="Garamond" w:cs="Times New Roman"/>
          <w:color w:val="000000" w:themeColor="text1"/>
        </w:rPr>
        <w:t xml:space="preserve">es interconnexions </w:t>
      </w:r>
      <w:r>
        <w:rPr>
          <w:rFonts w:ascii="Garamond" w:eastAsia="Times New Roman" w:hAnsi="Garamond" w:cs="Times New Roman"/>
          <w:color w:val="000000" w:themeColor="text1"/>
        </w:rPr>
        <w:t xml:space="preserve">qui permettront </w:t>
      </w:r>
      <w:r w:rsidR="0062575E" w:rsidRPr="0062575E">
        <w:rPr>
          <w:rFonts w:ascii="Garamond" w:eastAsia="Times New Roman" w:hAnsi="Garamond" w:cs="Times New Roman"/>
          <w:color w:val="000000" w:themeColor="text1"/>
        </w:rPr>
        <w:t xml:space="preserve"> :</w:t>
      </w:r>
    </w:p>
    <w:p w14:paraId="2799FFA1" w14:textId="77777777" w:rsidR="0062575E" w:rsidRPr="0062575E" w:rsidRDefault="0062575E" w:rsidP="0062575E">
      <w:pPr>
        <w:numPr>
          <w:ilvl w:val="0"/>
          <w:numId w:val="65"/>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La mutualisation des ressources et expertises pour des activités conjointes ;</w:t>
      </w:r>
    </w:p>
    <w:p w14:paraId="59F08114" w14:textId="77777777" w:rsidR="0062575E" w:rsidRPr="0062575E" w:rsidRDefault="0062575E" w:rsidP="0062575E">
      <w:pPr>
        <w:numPr>
          <w:ilvl w:val="0"/>
          <w:numId w:val="65"/>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L’harmonisation des approches de formation et de coaching ;</w:t>
      </w:r>
    </w:p>
    <w:p w14:paraId="7A94C1F1" w14:textId="77777777" w:rsidR="0062575E" w:rsidRPr="0062575E" w:rsidRDefault="0062575E" w:rsidP="0062575E">
      <w:pPr>
        <w:numPr>
          <w:ilvl w:val="0"/>
          <w:numId w:val="65"/>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La création de communautés d’apprentissage régionales ;</w:t>
      </w:r>
    </w:p>
    <w:p w14:paraId="37E1270C" w14:textId="77777777" w:rsidR="0062575E" w:rsidRPr="0062575E" w:rsidRDefault="0062575E" w:rsidP="0062575E">
      <w:pPr>
        <w:numPr>
          <w:ilvl w:val="0"/>
          <w:numId w:val="65"/>
        </w:num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Et la visibilité accrue du leadership féminin dans les espaces politiques et sociaux.</w:t>
      </w:r>
    </w:p>
    <w:p w14:paraId="53A3D1CC" w14:textId="77777777" w:rsidR="0062575E" w:rsidRPr="0062575E" w:rsidRDefault="0062575E" w:rsidP="0062575E">
      <w:pPr>
        <w:tabs>
          <w:tab w:val="left" w:pos="2234"/>
        </w:tabs>
        <w:spacing w:line="360" w:lineRule="auto"/>
        <w:jc w:val="both"/>
        <w:rPr>
          <w:rFonts w:ascii="Garamond" w:eastAsia="Times New Roman" w:hAnsi="Garamond" w:cs="Times New Roman"/>
          <w:color w:val="000000" w:themeColor="text1"/>
        </w:rPr>
      </w:pPr>
      <w:r w:rsidRPr="0062575E">
        <w:rPr>
          <w:rFonts w:ascii="Garamond" w:eastAsia="Times New Roman" w:hAnsi="Garamond" w:cs="Times New Roman"/>
          <w:color w:val="000000" w:themeColor="text1"/>
        </w:rPr>
        <w:t xml:space="preserve">L’avenir du PRLFP repose donc sur sa capacité à </w:t>
      </w:r>
      <w:r w:rsidRPr="0062575E">
        <w:rPr>
          <w:rFonts w:ascii="Garamond" w:eastAsia="Times New Roman" w:hAnsi="Garamond" w:cs="Times New Roman"/>
          <w:b/>
          <w:bCs/>
          <w:color w:val="000000" w:themeColor="text1"/>
        </w:rPr>
        <w:t>s’arrimer durablement à ces réseaux et plateformes</w:t>
      </w:r>
      <w:r w:rsidRPr="0062575E">
        <w:rPr>
          <w:rFonts w:ascii="Garamond" w:eastAsia="Times New Roman" w:hAnsi="Garamond" w:cs="Times New Roman"/>
          <w:color w:val="000000" w:themeColor="text1"/>
        </w:rPr>
        <w:t xml:space="preserve">, afin de continuer à influencer la transformation des rapports de genre dans la sphère </w:t>
      </w:r>
      <w:r w:rsidRPr="0062575E">
        <w:rPr>
          <w:rFonts w:ascii="Garamond" w:eastAsia="Times New Roman" w:hAnsi="Garamond" w:cs="Times New Roman"/>
          <w:color w:val="000000" w:themeColor="text1"/>
        </w:rPr>
        <w:lastRenderedPageBreak/>
        <w:t>politique.</w:t>
      </w:r>
      <w:r w:rsidRPr="0062575E">
        <w:rPr>
          <w:rFonts w:ascii="Garamond" w:eastAsia="Times New Roman" w:hAnsi="Garamond" w:cs="Times New Roman"/>
          <w:color w:val="000000" w:themeColor="text1"/>
        </w:rPr>
        <w:br/>
        <w:t xml:space="preserve">Les prochaines étapes consisteront à </w:t>
      </w:r>
      <w:r w:rsidRPr="0062575E">
        <w:rPr>
          <w:rFonts w:ascii="Garamond" w:eastAsia="Times New Roman" w:hAnsi="Garamond" w:cs="Times New Roman"/>
          <w:b/>
          <w:bCs/>
          <w:color w:val="000000" w:themeColor="text1"/>
        </w:rPr>
        <w:t>institutionnaliser ces synergies</w:t>
      </w:r>
      <w:r w:rsidRPr="0062575E">
        <w:rPr>
          <w:rFonts w:ascii="Garamond" w:eastAsia="Times New Roman" w:hAnsi="Garamond" w:cs="Times New Roman"/>
          <w:color w:val="000000" w:themeColor="text1"/>
        </w:rPr>
        <w:t>, notamment à travers la formalisation de partenariats interprojets et l’intégration des méthodologies du PRLFP dans les cadres de planification nationale et régionale.</w:t>
      </w:r>
    </w:p>
    <w:p w14:paraId="4B16B6DB" w14:textId="77777777" w:rsidR="00C2659E" w:rsidRPr="0062575E" w:rsidRDefault="00C2659E" w:rsidP="00C94953">
      <w:pPr>
        <w:tabs>
          <w:tab w:val="left" w:pos="2234"/>
        </w:tabs>
        <w:spacing w:line="360" w:lineRule="auto"/>
        <w:jc w:val="both"/>
        <w:rPr>
          <w:rFonts w:ascii="Garamond" w:eastAsia="Times New Roman" w:hAnsi="Garamond" w:cs="Times New Roman"/>
          <w:color w:val="000000" w:themeColor="text1"/>
        </w:rPr>
      </w:pPr>
    </w:p>
    <w:p w14:paraId="0CB7249D" w14:textId="77777777" w:rsidR="00A92666" w:rsidRPr="006B1936" w:rsidRDefault="00A92666" w:rsidP="006B1936">
      <w:pPr>
        <w:pStyle w:val="Paragraphedeliste"/>
        <w:numPr>
          <w:ilvl w:val="0"/>
          <w:numId w:val="75"/>
        </w:numPr>
        <w:shd w:val="clear" w:color="auto" w:fill="E2EFD9" w:themeFill="accent6" w:themeFillTint="33"/>
        <w:tabs>
          <w:tab w:val="left" w:pos="2234"/>
        </w:tabs>
        <w:spacing w:line="360" w:lineRule="auto"/>
        <w:jc w:val="center"/>
        <w:rPr>
          <w:rFonts w:ascii="Garamond" w:eastAsia="Times New Roman" w:hAnsi="Garamond" w:cs="Times New Roman"/>
          <w:b/>
          <w:bCs/>
          <w:color w:val="000000" w:themeColor="text1"/>
          <w:sz w:val="26"/>
          <w:szCs w:val="26"/>
        </w:rPr>
      </w:pPr>
      <w:r w:rsidRPr="006B1936">
        <w:rPr>
          <w:rFonts w:ascii="Garamond" w:eastAsia="Times New Roman" w:hAnsi="Garamond" w:cs="Times New Roman"/>
          <w:b/>
          <w:bCs/>
          <w:color w:val="000000" w:themeColor="text1"/>
          <w:sz w:val="26"/>
          <w:szCs w:val="26"/>
        </w:rPr>
        <w:t>Intégrer l’agenda « Femmes, Paix et Sécurité » dans la stratégie de sortie</w:t>
      </w:r>
    </w:p>
    <w:p w14:paraId="38B51165" w14:textId="77777777" w:rsidR="006B1936" w:rsidRDefault="006B1936" w:rsidP="00DC4515">
      <w:pPr>
        <w:tabs>
          <w:tab w:val="left" w:pos="2234"/>
        </w:tabs>
        <w:spacing w:line="360" w:lineRule="auto"/>
        <w:rPr>
          <w:rFonts w:ascii="Garamond" w:eastAsia="Times New Roman" w:hAnsi="Garamond" w:cs="Times New Roman"/>
          <w:color w:val="000000" w:themeColor="text1"/>
        </w:rPr>
      </w:pPr>
    </w:p>
    <w:p w14:paraId="09494D9F" w14:textId="77777777" w:rsidR="00BC11E0" w:rsidRDefault="00A92666" w:rsidP="00BC11E0">
      <w:pPr>
        <w:tabs>
          <w:tab w:val="left" w:pos="2234"/>
        </w:tabs>
        <w:spacing w:line="360" w:lineRule="auto"/>
        <w:jc w:val="both"/>
        <w:rPr>
          <w:rFonts w:ascii="Garamond" w:eastAsia="Times New Roman" w:hAnsi="Garamond" w:cs="Times New Roman"/>
          <w:color w:val="000000" w:themeColor="text1"/>
        </w:rPr>
      </w:pPr>
      <w:r w:rsidRPr="00A92666">
        <w:rPr>
          <w:rFonts w:ascii="Garamond" w:eastAsia="Times New Roman" w:hAnsi="Garamond" w:cs="Times New Roman"/>
          <w:color w:val="000000" w:themeColor="text1"/>
        </w:rPr>
        <w:t>L’un des prolongements les plus pertinents du PRLFP réside</w:t>
      </w:r>
      <w:r>
        <w:rPr>
          <w:rFonts w:ascii="Garamond" w:eastAsia="Times New Roman" w:hAnsi="Garamond" w:cs="Times New Roman"/>
          <w:color w:val="000000" w:themeColor="text1"/>
        </w:rPr>
        <w:t>ra</w:t>
      </w:r>
      <w:r w:rsidRPr="00A92666">
        <w:rPr>
          <w:rFonts w:ascii="Garamond" w:eastAsia="Times New Roman" w:hAnsi="Garamond" w:cs="Times New Roman"/>
          <w:color w:val="000000" w:themeColor="text1"/>
        </w:rPr>
        <w:t xml:space="preserve"> dans son </w:t>
      </w:r>
      <w:r w:rsidRPr="00A92666">
        <w:rPr>
          <w:rFonts w:ascii="Garamond" w:eastAsia="Times New Roman" w:hAnsi="Garamond" w:cs="Times New Roman"/>
          <w:b/>
          <w:bCs/>
          <w:color w:val="000000" w:themeColor="text1"/>
        </w:rPr>
        <w:t>arrimage progressif à la thématique « Femmes, Paix et Sécurité (FPS) »</w:t>
      </w:r>
      <w:r w:rsidRPr="00A92666">
        <w:rPr>
          <w:rFonts w:ascii="Garamond" w:eastAsia="Times New Roman" w:hAnsi="Garamond" w:cs="Times New Roman"/>
          <w:color w:val="000000" w:themeColor="text1"/>
        </w:rPr>
        <w:t>, conformément à la Résolution 1325 du Conseil de Sécurité des Nations Unies.</w:t>
      </w:r>
    </w:p>
    <w:p w14:paraId="690449DD" w14:textId="13FDC3B2" w:rsidR="00A92666" w:rsidRPr="00A92666" w:rsidRDefault="00A92666" w:rsidP="00BC11E0">
      <w:pPr>
        <w:tabs>
          <w:tab w:val="left" w:pos="2234"/>
        </w:tabs>
        <w:spacing w:line="276" w:lineRule="auto"/>
        <w:jc w:val="both"/>
        <w:rPr>
          <w:rFonts w:ascii="Garamond" w:eastAsia="Times New Roman" w:hAnsi="Garamond" w:cs="Times New Roman"/>
          <w:color w:val="000000" w:themeColor="text1"/>
        </w:rPr>
      </w:pPr>
      <w:r w:rsidRPr="00A92666">
        <w:rPr>
          <w:rFonts w:ascii="Garamond" w:eastAsia="Times New Roman" w:hAnsi="Garamond" w:cs="Times New Roman"/>
          <w:color w:val="000000" w:themeColor="text1"/>
        </w:rPr>
        <w:br/>
        <w:t xml:space="preserve">Les femmes formées et accompagnées par le projet ne sont plus seulement des actrices politiques ; elles deviennent aussi des </w:t>
      </w:r>
      <w:r w:rsidRPr="00A92666">
        <w:rPr>
          <w:rFonts w:ascii="Garamond" w:eastAsia="Times New Roman" w:hAnsi="Garamond" w:cs="Times New Roman"/>
          <w:b/>
          <w:bCs/>
          <w:color w:val="000000" w:themeColor="text1"/>
        </w:rPr>
        <w:t>agents de paix, de médiation sociale et de prévention des conflits</w:t>
      </w:r>
      <w:r w:rsidRPr="00A92666">
        <w:rPr>
          <w:rFonts w:ascii="Garamond" w:eastAsia="Times New Roman" w:hAnsi="Garamond" w:cs="Times New Roman"/>
          <w:color w:val="000000" w:themeColor="text1"/>
        </w:rPr>
        <w:t xml:space="preserve"> dans leurs communes.</w:t>
      </w:r>
    </w:p>
    <w:p w14:paraId="64929147" w14:textId="77777777" w:rsidR="00A92666" w:rsidRPr="00A92666" w:rsidRDefault="00A92666" w:rsidP="00BC11E0">
      <w:pPr>
        <w:tabs>
          <w:tab w:val="left" w:pos="2234"/>
        </w:tabs>
        <w:spacing w:line="360" w:lineRule="auto"/>
        <w:jc w:val="both"/>
        <w:rPr>
          <w:rFonts w:ascii="Garamond" w:eastAsia="Times New Roman" w:hAnsi="Garamond" w:cs="Times New Roman"/>
          <w:color w:val="000000" w:themeColor="text1"/>
        </w:rPr>
      </w:pPr>
      <w:r w:rsidRPr="00A92666">
        <w:rPr>
          <w:rFonts w:ascii="Garamond" w:eastAsia="Times New Roman" w:hAnsi="Garamond" w:cs="Times New Roman"/>
          <w:color w:val="000000" w:themeColor="text1"/>
        </w:rPr>
        <w:t xml:space="preserve">Cette orientation répond à un besoin crucial : dans un contexte sous-régional marqué par des tensions sécuritaires et sociales, </w:t>
      </w:r>
      <w:r w:rsidRPr="00A92666">
        <w:rPr>
          <w:rFonts w:ascii="Garamond" w:eastAsia="Times New Roman" w:hAnsi="Garamond" w:cs="Times New Roman"/>
          <w:b/>
          <w:bCs/>
          <w:color w:val="000000" w:themeColor="text1"/>
        </w:rPr>
        <w:t>le leadership féminin devient un levier de stabilité et de cohésion communautaire</w:t>
      </w:r>
      <w:r w:rsidRPr="00A92666">
        <w:rPr>
          <w:rFonts w:ascii="Garamond" w:eastAsia="Times New Roman" w:hAnsi="Garamond" w:cs="Times New Roman"/>
          <w:color w:val="000000" w:themeColor="text1"/>
        </w:rPr>
        <w:t>.</w:t>
      </w:r>
      <w:r w:rsidRPr="00A92666">
        <w:rPr>
          <w:rFonts w:ascii="Garamond" w:eastAsia="Times New Roman" w:hAnsi="Garamond" w:cs="Times New Roman"/>
          <w:color w:val="000000" w:themeColor="text1"/>
        </w:rPr>
        <w:br/>
        <w:t>Le PRLFP peut donc légitimement étendre son impact en :</w:t>
      </w:r>
    </w:p>
    <w:p w14:paraId="65DC4382" w14:textId="77777777" w:rsidR="00A92666" w:rsidRPr="00A92666" w:rsidRDefault="00A92666" w:rsidP="00A92666">
      <w:pPr>
        <w:numPr>
          <w:ilvl w:val="0"/>
          <w:numId w:val="67"/>
        </w:numPr>
        <w:tabs>
          <w:tab w:val="left" w:pos="2234"/>
        </w:tabs>
        <w:spacing w:line="360" w:lineRule="auto"/>
        <w:jc w:val="both"/>
        <w:rPr>
          <w:rFonts w:ascii="Garamond" w:eastAsia="Times New Roman" w:hAnsi="Garamond" w:cs="Times New Roman"/>
          <w:color w:val="000000" w:themeColor="text1"/>
        </w:rPr>
      </w:pPr>
      <w:r w:rsidRPr="00A92666">
        <w:rPr>
          <w:rFonts w:ascii="Garamond" w:eastAsia="Times New Roman" w:hAnsi="Garamond" w:cs="Times New Roman"/>
          <w:color w:val="000000" w:themeColor="text1"/>
        </w:rPr>
        <w:t>Intégrant des modules FPS dans les formations et les écoles politiques ;</w:t>
      </w:r>
    </w:p>
    <w:p w14:paraId="4E16AF96" w14:textId="77777777" w:rsidR="00A92666" w:rsidRPr="00A92666" w:rsidRDefault="00A92666" w:rsidP="00A92666">
      <w:pPr>
        <w:numPr>
          <w:ilvl w:val="0"/>
          <w:numId w:val="67"/>
        </w:numPr>
        <w:tabs>
          <w:tab w:val="left" w:pos="2234"/>
        </w:tabs>
        <w:spacing w:line="360" w:lineRule="auto"/>
        <w:jc w:val="both"/>
        <w:rPr>
          <w:rFonts w:ascii="Garamond" w:eastAsia="Times New Roman" w:hAnsi="Garamond" w:cs="Times New Roman"/>
          <w:color w:val="000000" w:themeColor="text1"/>
        </w:rPr>
      </w:pPr>
      <w:r w:rsidRPr="00A92666">
        <w:rPr>
          <w:rFonts w:ascii="Garamond" w:eastAsia="Times New Roman" w:hAnsi="Garamond" w:cs="Times New Roman"/>
          <w:color w:val="000000" w:themeColor="text1"/>
        </w:rPr>
        <w:t>Appuyant la participation des femmes aux mécanismes locaux de prévention et de gestion des crises ;</w:t>
      </w:r>
    </w:p>
    <w:p w14:paraId="575AF3C5" w14:textId="77777777" w:rsidR="00A92666" w:rsidRPr="00A92666" w:rsidRDefault="00A92666" w:rsidP="00A92666">
      <w:pPr>
        <w:numPr>
          <w:ilvl w:val="0"/>
          <w:numId w:val="67"/>
        </w:numPr>
        <w:tabs>
          <w:tab w:val="left" w:pos="2234"/>
        </w:tabs>
        <w:spacing w:line="360" w:lineRule="auto"/>
        <w:jc w:val="both"/>
        <w:rPr>
          <w:rFonts w:ascii="Garamond" w:eastAsia="Times New Roman" w:hAnsi="Garamond" w:cs="Times New Roman"/>
          <w:color w:val="000000" w:themeColor="text1"/>
        </w:rPr>
      </w:pPr>
      <w:r w:rsidRPr="00A92666">
        <w:rPr>
          <w:rFonts w:ascii="Garamond" w:eastAsia="Times New Roman" w:hAnsi="Garamond" w:cs="Times New Roman"/>
          <w:color w:val="000000" w:themeColor="text1"/>
        </w:rPr>
        <w:t>Travaillant avec les institutions locales pour inclure la sécurité humaine et la cohésion sociale dans les agendas politiques ;</w:t>
      </w:r>
    </w:p>
    <w:p w14:paraId="5746A415" w14:textId="77777777" w:rsidR="00A92666" w:rsidRPr="00A92666" w:rsidRDefault="00A92666" w:rsidP="00A92666">
      <w:pPr>
        <w:numPr>
          <w:ilvl w:val="0"/>
          <w:numId w:val="67"/>
        </w:numPr>
        <w:tabs>
          <w:tab w:val="left" w:pos="2234"/>
        </w:tabs>
        <w:spacing w:line="360" w:lineRule="auto"/>
        <w:jc w:val="both"/>
        <w:rPr>
          <w:rFonts w:ascii="Garamond" w:eastAsia="Times New Roman" w:hAnsi="Garamond" w:cs="Times New Roman"/>
          <w:color w:val="000000" w:themeColor="text1"/>
        </w:rPr>
      </w:pPr>
      <w:r w:rsidRPr="00A92666">
        <w:rPr>
          <w:rFonts w:ascii="Garamond" w:eastAsia="Times New Roman" w:hAnsi="Garamond" w:cs="Times New Roman"/>
          <w:color w:val="000000" w:themeColor="text1"/>
        </w:rPr>
        <w:t xml:space="preserve">Renforçant les liens avec les réseaux régionaux féminins engagés sur la paix et la sécurité (notamment le </w:t>
      </w:r>
      <w:r w:rsidRPr="00A92666">
        <w:rPr>
          <w:rFonts w:ascii="Garamond" w:eastAsia="Times New Roman" w:hAnsi="Garamond" w:cs="Times New Roman"/>
          <w:i/>
          <w:iCs/>
          <w:color w:val="000000" w:themeColor="text1"/>
        </w:rPr>
        <w:t>Réseau des Femmes Leaders pour la Gouvernance en Contexte de Fragilité</w:t>
      </w:r>
      <w:r w:rsidRPr="00A92666">
        <w:rPr>
          <w:rFonts w:ascii="Garamond" w:eastAsia="Times New Roman" w:hAnsi="Garamond" w:cs="Times New Roman"/>
          <w:color w:val="000000" w:themeColor="text1"/>
        </w:rPr>
        <w:t>).</w:t>
      </w:r>
    </w:p>
    <w:p w14:paraId="17B802A0" w14:textId="1AF3795D" w:rsidR="002C4351" w:rsidRPr="00C94953" w:rsidRDefault="00A92666" w:rsidP="00C94953">
      <w:pPr>
        <w:tabs>
          <w:tab w:val="left" w:pos="2234"/>
        </w:tabs>
        <w:spacing w:line="360" w:lineRule="auto"/>
        <w:jc w:val="both"/>
        <w:rPr>
          <w:rFonts w:ascii="Garamond" w:eastAsia="Times New Roman" w:hAnsi="Garamond" w:cs="Times New Roman"/>
          <w:color w:val="000000" w:themeColor="text1"/>
        </w:rPr>
      </w:pPr>
      <w:r w:rsidRPr="00A92666">
        <w:rPr>
          <w:rFonts w:ascii="Garamond" w:eastAsia="Times New Roman" w:hAnsi="Garamond" w:cs="Times New Roman"/>
          <w:color w:val="000000" w:themeColor="text1"/>
        </w:rPr>
        <w:t xml:space="preserve">Cette évolution thématique représente </w:t>
      </w:r>
      <w:r w:rsidRPr="00A92666">
        <w:rPr>
          <w:rFonts w:ascii="Garamond" w:eastAsia="Times New Roman" w:hAnsi="Garamond" w:cs="Times New Roman"/>
          <w:b/>
          <w:bCs/>
          <w:color w:val="000000" w:themeColor="text1"/>
        </w:rPr>
        <w:t>une passerelle naturelle entre la gouvernance politique et la stabilité sociale</w:t>
      </w:r>
      <w:r w:rsidRPr="00A92666">
        <w:rPr>
          <w:rFonts w:ascii="Garamond" w:eastAsia="Times New Roman" w:hAnsi="Garamond" w:cs="Times New Roman"/>
          <w:color w:val="000000" w:themeColor="text1"/>
        </w:rPr>
        <w:t>, offrant au PRLFP une continuité stratégique et une pertinence renouvelée</w:t>
      </w:r>
      <w:r w:rsidR="00937B08">
        <w:rPr>
          <w:rFonts w:ascii="Garamond" w:eastAsia="Times New Roman" w:hAnsi="Garamond" w:cs="Times New Roman"/>
          <w:color w:val="000000" w:themeColor="text1"/>
        </w:rPr>
        <w:t>.</w:t>
      </w:r>
    </w:p>
    <w:p w14:paraId="0E0F611B" w14:textId="60616478" w:rsidR="004D6AEA" w:rsidRPr="00C94953" w:rsidRDefault="004D6AEA" w:rsidP="00C94953">
      <w:pPr>
        <w:pStyle w:val="Paragraphedeliste"/>
        <w:keepNext/>
        <w:keepLines/>
        <w:spacing w:before="120" w:after="240"/>
        <w:outlineLvl w:val="1"/>
        <w:rPr>
          <w:rFonts w:ascii="Garamond" w:eastAsia="Times New Roman" w:hAnsi="Garamond" w:cs="Times New Roman"/>
          <w:b/>
          <w:bCs/>
          <w:color w:val="000000" w:themeColor="text1"/>
          <w:sz w:val="26"/>
          <w:szCs w:val="26"/>
        </w:rPr>
      </w:pPr>
      <w:bookmarkStart w:id="154" w:name="_Toc174923257"/>
      <w:bookmarkStart w:id="155" w:name="_Toc206175361"/>
      <w:bookmarkStart w:id="156" w:name="_Toc206178664"/>
      <w:bookmarkStart w:id="157" w:name="_Toc206179129"/>
      <w:bookmarkStart w:id="158" w:name="_Toc206493285"/>
      <w:bookmarkStart w:id="159" w:name="_Toc213580638"/>
      <w:r w:rsidRPr="003606FF">
        <w:rPr>
          <w:rFonts w:ascii="Garamond" w:eastAsia="Times New Roman" w:hAnsi="Garamond" w:cs="Times New Roman"/>
          <w:b/>
          <w:bCs/>
          <w:color w:val="000000" w:themeColor="text1"/>
          <w:sz w:val="26"/>
          <w:szCs w:val="26"/>
        </w:rPr>
        <w:t>CONCLUSION DE LA PERIODE RAPPORTEE</w:t>
      </w:r>
      <w:bookmarkEnd w:id="154"/>
      <w:bookmarkEnd w:id="155"/>
      <w:bookmarkEnd w:id="156"/>
      <w:bookmarkEnd w:id="157"/>
      <w:bookmarkEnd w:id="158"/>
      <w:bookmarkEnd w:id="159"/>
    </w:p>
    <w:p w14:paraId="7F0D0439" w14:textId="5E41EDD0" w:rsidR="004D6AEA" w:rsidRPr="004E29FC" w:rsidRDefault="004D6AEA" w:rsidP="004D6AEA">
      <w:pPr>
        <w:spacing w:line="360" w:lineRule="auto"/>
        <w:jc w:val="both"/>
        <w:rPr>
          <w:rFonts w:ascii="Garamond" w:eastAsia="Times New Roman" w:hAnsi="Garamond" w:cs="Times New Roman"/>
        </w:rPr>
      </w:pPr>
      <w:r w:rsidRPr="004E29FC">
        <w:rPr>
          <w:rFonts w:ascii="Garamond" w:eastAsia="Times New Roman" w:hAnsi="Garamond" w:cs="Times New Roman"/>
        </w:rPr>
        <w:t xml:space="preserve">La période </w:t>
      </w:r>
      <w:r w:rsidR="00343F49" w:rsidRPr="004E29FC">
        <w:rPr>
          <w:rFonts w:ascii="Garamond" w:eastAsia="Times New Roman" w:hAnsi="Garamond" w:cs="Times New Roman"/>
        </w:rPr>
        <w:t>janvier</w:t>
      </w:r>
      <w:r w:rsidRPr="004E29FC">
        <w:rPr>
          <w:rFonts w:ascii="Garamond" w:eastAsia="Times New Roman" w:hAnsi="Garamond" w:cs="Times New Roman"/>
        </w:rPr>
        <w:t>-</w:t>
      </w:r>
      <w:r w:rsidR="003939D4">
        <w:rPr>
          <w:rFonts w:ascii="Garamond" w:eastAsia="Times New Roman" w:hAnsi="Garamond" w:cs="Times New Roman"/>
        </w:rPr>
        <w:t>Octobre</w:t>
      </w:r>
      <w:r w:rsidR="003939D4" w:rsidRPr="004E29FC">
        <w:rPr>
          <w:rFonts w:ascii="Garamond" w:eastAsia="Times New Roman" w:hAnsi="Garamond" w:cs="Times New Roman"/>
        </w:rPr>
        <w:t xml:space="preserve"> </w:t>
      </w:r>
      <w:r w:rsidRPr="004E29FC">
        <w:rPr>
          <w:rFonts w:ascii="Garamond" w:eastAsia="Times New Roman" w:hAnsi="Garamond" w:cs="Times New Roman"/>
        </w:rPr>
        <w:t>202</w:t>
      </w:r>
      <w:r w:rsidR="00AB0243" w:rsidRPr="004E29FC">
        <w:rPr>
          <w:rFonts w:ascii="Garamond" w:eastAsia="Times New Roman" w:hAnsi="Garamond" w:cs="Times New Roman"/>
        </w:rPr>
        <w:t>5</w:t>
      </w:r>
      <w:r w:rsidRPr="004E29FC">
        <w:rPr>
          <w:rFonts w:ascii="Garamond" w:eastAsia="Times New Roman" w:hAnsi="Garamond" w:cs="Times New Roman"/>
        </w:rPr>
        <w:t xml:space="preserve"> a été consacrée à la mise en œuvre des activités planifiées conformément au PTA de l’an </w:t>
      </w:r>
      <w:r w:rsidR="00AB0243" w:rsidRPr="004E29FC">
        <w:rPr>
          <w:rFonts w:ascii="Garamond" w:eastAsia="Times New Roman" w:hAnsi="Garamond" w:cs="Times New Roman"/>
        </w:rPr>
        <w:t>4</w:t>
      </w:r>
      <w:r w:rsidRPr="004E29FC">
        <w:rPr>
          <w:rFonts w:ascii="Garamond" w:eastAsia="Times New Roman" w:hAnsi="Garamond" w:cs="Times New Roman"/>
        </w:rPr>
        <w:t xml:space="preserve"> du projet. </w:t>
      </w:r>
    </w:p>
    <w:p w14:paraId="0FBBF496" w14:textId="3A04228C" w:rsidR="00502A89" w:rsidRDefault="004D6AEA" w:rsidP="004D6AEA">
      <w:pPr>
        <w:spacing w:line="360" w:lineRule="auto"/>
        <w:jc w:val="both"/>
        <w:rPr>
          <w:rFonts w:ascii="Garamond" w:eastAsia="Times New Roman" w:hAnsi="Garamond" w:cs="Times New Roman"/>
          <w:color w:val="000000" w:themeColor="text1"/>
        </w:rPr>
      </w:pPr>
      <w:r w:rsidRPr="00255CAE">
        <w:rPr>
          <w:rFonts w:ascii="Garamond" w:eastAsia="Times New Roman" w:hAnsi="Garamond" w:cs="Times New Roman"/>
          <w:color w:val="000000" w:themeColor="text1"/>
        </w:rPr>
        <w:t>Aucune difficulté majeure</w:t>
      </w:r>
      <w:r w:rsidR="004E306A" w:rsidRPr="00255CAE">
        <w:rPr>
          <w:rFonts w:ascii="Garamond" w:eastAsia="Times New Roman" w:hAnsi="Garamond" w:cs="Times New Roman"/>
          <w:color w:val="000000" w:themeColor="text1"/>
        </w:rPr>
        <w:t xml:space="preserve"> susceptible de perturber la mise en œuvre des activités</w:t>
      </w:r>
      <w:r w:rsidRPr="00255CAE">
        <w:rPr>
          <w:rFonts w:ascii="Garamond" w:eastAsia="Times New Roman" w:hAnsi="Garamond" w:cs="Times New Roman"/>
          <w:color w:val="000000" w:themeColor="text1"/>
        </w:rPr>
        <w:t xml:space="preserve"> n’a été rencontrée </w:t>
      </w:r>
      <w:r w:rsidR="00E62BB8" w:rsidRPr="00255CAE">
        <w:rPr>
          <w:rFonts w:ascii="Garamond" w:eastAsia="Times New Roman" w:hAnsi="Garamond" w:cs="Times New Roman"/>
          <w:color w:val="000000" w:themeColor="text1"/>
        </w:rPr>
        <w:t>au cours de la période</w:t>
      </w:r>
      <w:r w:rsidRPr="00255CAE">
        <w:rPr>
          <w:rFonts w:ascii="Garamond" w:eastAsia="Times New Roman" w:hAnsi="Garamond" w:cs="Times New Roman"/>
          <w:color w:val="000000" w:themeColor="text1"/>
        </w:rPr>
        <w:t xml:space="preserve">. </w:t>
      </w:r>
      <w:r w:rsidR="00E62BB8" w:rsidRPr="00255CAE">
        <w:rPr>
          <w:rFonts w:ascii="Garamond" w:eastAsia="Times New Roman" w:hAnsi="Garamond" w:cs="Times New Roman"/>
          <w:color w:val="000000" w:themeColor="text1"/>
        </w:rPr>
        <w:t>Ce</w:t>
      </w:r>
      <w:r w:rsidR="003F5D1A" w:rsidRPr="00255CAE">
        <w:rPr>
          <w:rFonts w:ascii="Garamond" w:eastAsia="Times New Roman" w:hAnsi="Garamond" w:cs="Times New Roman"/>
          <w:color w:val="000000" w:themeColor="text1"/>
        </w:rPr>
        <w:t>pendant</w:t>
      </w:r>
      <w:r w:rsidR="00E62BB8" w:rsidRPr="00255CAE">
        <w:rPr>
          <w:rFonts w:ascii="Garamond" w:eastAsia="Times New Roman" w:hAnsi="Garamond" w:cs="Times New Roman"/>
          <w:color w:val="000000" w:themeColor="text1"/>
        </w:rPr>
        <w:t>, i</w:t>
      </w:r>
      <w:r w:rsidRPr="00255CAE">
        <w:rPr>
          <w:rFonts w:ascii="Garamond" w:eastAsia="Times New Roman" w:hAnsi="Garamond" w:cs="Times New Roman"/>
          <w:color w:val="000000" w:themeColor="text1"/>
        </w:rPr>
        <w:t>l convient de noter que d’énormes défis restent à relever au regard des</w:t>
      </w:r>
      <w:r w:rsidR="003F5D1A" w:rsidRPr="00255CAE">
        <w:rPr>
          <w:rFonts w:ascii="Garamond" w:eastAsia="Times New Roman" w:hAnsi="Garamond" w:cs="Times New Roman"/>
          <w:color w:val="000000" w:themeColor="text1"/>
        </w:rPr>
        <w:t xml:space="preserve"> élections générales qui s’annoncent</w:t>
      </w:r>
      <w:r w:rsidRPr="00255CAE">
        <w:rPr>
          <w:rFonts w:ascii="Garamond" w:eastAsia="Times New Roman" w:hAnsi="Garamond" w:cs="Times New Roman"/>
          <w:color w:val="000000" w:themeColor="text1"/>
        </w:rPr>
        <w:t xml:space="preserve">. </w:t>
      </w:r>
      <w:r w:rsidR="00564C04" w:rsidRPr="00255CAE">
        <w:rPr>
          <w:rFonts w:ascii="Garamond" w:eastAsia="Times New Roman" w:hAnsi="Garamond" w:cs="Times New Roman"/>
          <w:color w:val="000000" w:themeColor="text1"/>
        </w:rPr>
        <w:t xml:space="preserve">   </w:t>
      </w:r>
    </w:p>
    <w:p w14:paraId="29F4D5E5" w14:textId="5B8D2349" w:rsidR="00502A89" w:rsidRPr="00502A89" w:rsidRDefault="00502A89" w:rsidP="00DC4515">
      <w:pPr>
        <w:spacing w:line="360" w:lineRule="auto"/>
        <w:rPr>
          <w:rFonts w:ascii="Garamond" w:eastAsia="Times New Roman" w:hAnsi="Garamond" w:cs="Times New Roman"/>
          <w:color w:val="000000" w:themeColor="text1"/>
        </w:rPr>
      </w:pPr>
      <w:r w:rsidRPr="00502A89">
        <w:rPr>
          <w:rFonts w:ascii="Garamond" w:eastAsia="Times New Roman" w:hAnsi="Garamond" w:cs="Times New Roman"/>
          <w:color w:val="000000" w:themeColor="text1"/>
        </w:rPr>
        <w:t xml:space="preserve">La stratégie de sortie du PRLFP n’est pas une fin, mais une </w:t>
      </w:r>
      <w:r w:rsidRPr="00502A89">
        <w:rPr>
          <w:rFonts w:ascii="Garamond" w:eastAsia="Times New Roman" w:hAnsi="Garamond" w:cs="Times New Roman"/>
          <w:b/>
          <w:bCs/>
          <w:color w:val="000000" w:themeColor="text1"/>
        </w:rPr>
        <w:t>transition vers une nouvelle ère d’influence féminine</w:t>
      </w:r>
      <w:r w:rsidRPr="00502A89">
        <w:rPr>
          <w:rFonts w:ascii="Garamond" w:eastAsia="Times New Roman" w:hAnsi="Garamond" w:cs="Times New Roman"/>
          <w:color w:val="000000" w:themeColor="text1"/>
        </w:rPr>
        <w:t>.</w:t>
      </w:r>
      <w:r w:rsidRPr="00502A89">
        <w:rPr>
          <w:rFonts w:ascii="Garamond" w:eastAsia="Times New Roman" w:hAnsi="Garamond" w:cs="Times New Roman"/>
          <w:color w:val="000000" w:themeColor="text1"/>
        </w:rPr>
        <w:br/>
      </w:r>
      <w:r w:rsidRPr="00502A89">
        <w:rPr>
          <w:rFonts w:ascii="Garamond" w:eastAsia="Times New Roman" w:hAnsi="Garamond" w:cs="Times New Roman"/>
          <w:color w:val="000000" w:themeColor="text1"/>
        </w:rPr>
        <w:lastRenderedPageBreak/>
        <w:t>Les femmes accompagnées sont désormais porteuses d’un double mandat : poursuivre leur engagement politique et devenir des actrices de paix et de cohésion.</w:t>
      </w:r>
      <w:r>
        <w:rPr>
          <w:rFonts w:ascii="Garamond" w:eastAsia="Times New Roman" w:hAnsi="Garamond" w:cs="Times New Roman"/>
          <w:color w:val="000000" w:themeColor="text1"/>
        </w:rPr>
        <w:t xml:space="preserve"> </w:t>
      </w:r>
      <w:r w:rsidRPr="00502A89">
        <w:rPr>
          <w:rFonts w:ascii="Garamond" w:eastAsia="Times New Roman" w:hAnsi="Garamond" w:cs="Times New Roman"/>
          <w:color w:val="000000" w:themeColor="text1"/>
        </w:rPr>
        <w:t>Les outils, les réseaux et les synergies tissés par le PRLFP offrent les fondations d’un écosystème durable où la voix des femmes contribue autant à la gouvernance qu’à la sécurité collective.</w:t>
      </w:r>
    </w:p>
    <w:p w14:paraId="30BE77F3" w14:textId="6A539692" w:rsidR="00502A89" w:rsidRPr="00502A89" w:rsidRDefault="00502A89" w:rsidP="00DC4515">
      <w:pPr>
        <w:spacing w:line="360" w:lineRule="auto"/>
        <w:rPr>
          <w:rFonts w:ascii="Garamond" w:eastAsia="Times New Roman" w:hAnsi="Garamond" w:cs="Times New Roman"/>
          <w:color w:val="000000" w:themeColor="text1"/>
        </w:rPr>
      </w:pPr>
      <w:r w:rsidRPr="00502A89">
        <w:rPr>
          <w:rFonts w:ascii="Garamond" w:eastAsia="Times New Roman" w:hAnsi="Garamond" w:cs="Times New Roman"/>
          <w:color w:val="000000" w:themeColor="text1"/>
        </w:rPr>
        <w:t xml:space="preserve">L’avenir du projet se jouera dans la </w:t>
      </w:r>
      <w:r w:rsidRPr="00502A89">
        <w:rPr>
          <w:rFonts w:ascii="Garamond" w:eastAsia="Times New Roman" w:hAnsi="Garamond" w:cs="Times New Roman"/>
          <w:b/>
          <w:bCs/>
          <w:color w:val="000000" w:themeColor="text1"/>
        </w:rPr>
        <w:t>continuité de ces alliances</w:t>
      </w:r>
      <w:r w:rsidRPr="00502A89">
        <w:rPr>
          <w:rFonts w:ascii="Garamond" w:eastAsia="Times New Roman" w:hAnsi="Garamond" w:cs="Times New Roman"/>
          <w:color w:val="000000" w:themeColor="text1"/>
        </w:rPr>
        <w:t xml:space="preserve">, dans la </w:t>
      </w:r>
      <w:r w:rsidRPr="00502A89">
        <w:rPr>
          <w:rFonts w:ascii="Garamond" w:eastAsia="Times New Roman" w:hAnsi="Garamond" w:cs="Times New Roman"/>
          <w:b/>
          <w:bCs/>
          <w:color w:val="000000" w:themeColor="text1"/>
        </w:rPr>
        <w:t>transmission des savoirs</w:t>
      </w:r>
      <w:r w:rsidRPr="00502A89">
        <w:rPr>
          <w:rFonts w:ascii="Garamond" w:eastAsia="Times New Roman" w:hAnsi="Garamond" w:cs="Times New Roman"/>
          <w:color w:val="000000" w:themeColor="text1"/>
        </w:rPr>
        <w:t xml:space="preserve"> et dans la </w:t>
      </w:r>
      <w:r w:rsidRPr="00502A89">
        <w:rPr>
          <w:rFonts w:ascii="Garamond" w:eastAsia="Times New Roman" w:hAnsi="Garamond" w:cs="Times New Roman"/>
          <w:b/>
          <w:bCs/>
          <w:color w:val="000000" w:themeColor="text1"/>
        </w:rPr>
        <w:t>capacité des institutions nationales et régionales à intégrer durablement ces acquis</w:t>
      </w:r>
      <w:r w:rsidRPr="00502A89">
        <w:rPr>
          <w:rFonts w:ascii="Garamond" w:eastAsia="Times New Roman" w:hAnsi="Garamond" w:cs="Times New Roman"/>
          <w:color w:val="000000" w:themeColor="text1"/>
        </w:rPr>
        <w:t xml:space="preserve"> dans leurs politiques publiques.</w:t>
      </w:r>
      <w:r>
        <w:rPr>
          <w:rFonts w:ascii="Garamond" w:eastAsia="Times New Roman" w:hAnsi="Garamond" w:cs="Times New Roman"/>
          <w:color w:val="000000" w:themeColor="text1"/>
        </w:rPr>
        <w:t xml:space="preserve"> </w:t>
      </w:r>
      <w:r w:rsidRPr="00502A89">
        <w:rPr>
          <w:rFonts w:ascii="Garamond" w:eastAsia="Times New Roman" w:hAnsi="Garamond" w:cs="Times New Roman"/>
          <w:color w:val="000000" w:themeColor="text1"/>
        </w:rPr>
        <w:t xml:space="preserve">Ainsi, le PRLFP </w:t>
      </w:r>
      <w:r w:rsidR="005D41F8">
        <w:rPr>
          <w:rFonts w:ascii="Garamond" w:eastAsia="Times New Roman" w:hAnsi="Garamond" w:cs="Times New Roman"/>
          <w:color w:val="000000" w:themeColor="text1"/>
        </w:rPr>
        <w:t>s’inscrit</w:t>
      </w:r>
      <w:r w:rsidRPr="00502A89">
        <w:rPr>
          <w:rFonts w:ascii="Garamond" w:eastAsia="Times New Roman" w:hAnsi="Garamond" w:cs="Times New Roman"/>
          <w:color w:val="000000" w:themeColor="text1"/>
        </w:rPr>
        <w:t xml:space="preserve"> une dynamique qui dépasse le projet, pour s’inscrire dans la durée</w:t>
      </w:r>
      <w:r w:rsidR="005F656A">
        <w:rPr>
          <w:rFonts w:ascii="Garamond" w:eastAsia="Times New Roman" w:hAnsi="Garamond" w:cs="Times New Roman"/>
          <w:color w:val="000000" w:themeColor="text1"/>
        </w:rPr>
        <w:t>.</w:t>
      </w:r>
    </w:p>
    <w:p w14:paraId="5BA61D8B" w14:textId="6E230ADB" w:rsidR="00502A89" w:rsidRPr="00502A89" w:rsidRDefault="00502A89" w:rsidP="004D6AEA">
      <w:pPr>
        <w:spacing w:line="360" w:lineRule="auto"/>
        <w:jc w:val="both"/>
        <w:rPr>
          <w:rFonts w:ascii="Garamond" w:eastAsia="Times New Roman" w:hAnsi="Garamond" w:cs="Times New Roman"/>
          <w:color w:val="000000" w:themeColor="text1"/>
        </w:rPr>
        <w:sectPr w:rsidR="00502A89" w:rsidRPr="00502A89" w:rsidSect="00763BD8">
          <w:headerReference w:type="default" r:id="rId24"/>
          <w:footerReference w:type="default" r:id="rId25"/>
          <w:headerReference w:type="first" r:id="rId26"/>
          <w:pgSz w:w="11906" w:h="16838"/>
          <w:pgMar w:top="1418" w:right="1418" w:bottom="1418" w:left="1418" w:header="709" w:footer="709" w:gutter="0"/>
          <w:cols w:space="708"/>
          <w:titlePg/>
          <w:docGrid w:linePitch="360"/>
        </w:sectPr>
      </w:pPr>
    </w:p>
    <w:p w14:paraId="2F37D5AA" w14:textId="12002C61" w:rsidR="00F05FCF" w:rsidRPr="004E29FC" w:rsidRDefault="00F05FCF" w:rsidP="00F05FCF">
      <w:pPr>
        <w:rPr>
          <w:rFonts w:ascii="Garamond" w:hAnsi="Garamond"/>
        </w:rPr>
      </w:pPr>
    </w:p>
    <w:p w14:paraId="2BB33006" w14:textId="14462528" w:rsidR="005F47B5" w:rsidRPr="004E29FC" w:rsidRDefault="005F47B5" w:rsidP="00F05FCF">
      <w:pPr>
        <w:rPr>
          <w:rFonts w:ascii="Garamond" w:hAnsi="Garamond"/>
        </w:rPr>
      </w:pPr>
    </w:p>
    <w:p w14:paraId="15A70B42" w14:textId="77777777" w:rsidR="005F47B5" w:rsidRPr="00A76858" w:rsidRDefault="005F47B5" w:rsidP="00397D44">
      <w:pPr>
        <w:pStyle w:val="Paragraphedeliste"/>
        <w:keepNext/>
        <w:keepLines/>
        <w:shd w:val="clear" w:color="auto" w:fill="0070C0"/>
        <w:spacing w:before="120" w:after="240"/>
        <w:outlineLvl w:val="1"/>
        <w:rPr>
          <w:rFonts w:ascii="Garamond" w:eastAsia="Times New Roman" w:hAnsi="Garamond" w:cs="Times New Roman"/>
          <w:b/>
          <w:bCs/>
          <w:color w:val="FFFFFF" w:themeColor="background1"/>
          <w:sz w:val="26"/>
          <w:szCs w:val="26"/>
        </w:rPr>
      </w:pPr>
      <w:bookmarkStart w:id="160" w:name="_Toc174923252"/>
      <w:bookmarkStart w:id="161" w:name="_Toc191669228"/>
      <w:bookmarkStart w:id="162" w:name="_Toc206175362"/>
      <w:bookmarkStart w:id="163" w:name="_Toc206178665"/>
      <w:bookmarkStart w:id="164" w:name="_Toc206179130"/>
      <w:bookmarkStart w:id="165" w:name="_Toc206493286"/>
      <w:bookmarkStart w:id="166" w:name="_Toc213580639"/>
      <w:r w:rsidRPr="00A76858">
        <w:rPr>
          <w:rFonts w:ascii="Garamond" w:eastAsia="Times New Roman" w:hAnsi="Garamond" w:cs="Times New Roman"/>
          <w:b/>
          <w:bCs/>
          <w:color w:val="FFFFFF" w:themeColor="background1"/>
          <w:sz w:val="26"/>
          <w:szCs w:val="26"/>
        </w:rPr>
        <w:t>MISE À JOUR DES PROGRÈS DU CADRE DE PLANIFICATION ET DE RAPPORTS DANS EXCEL</w:t>
      </w:r>
      <w:bookmarkEnd w:id="160"/>
      <w:bookmarkEnd w:id="161"/>
      <w:bookmarkEnd w:id="162"/>
      <w:bookmarkEnd w:id="163"/>
      <w:bookmarkEnd w:id="164"/>
      <w:bookmarkEnd w:id="165"/>
      <w:bookmarkEnd w:id="166"/>
    </w:p>
    <w:p w14:paraId="4467A331" w14:textId="77777777" w:rsidR="005F47B5" w:rsidRPr="004E29FC" w:rsidRDefault="005F47B5" w:rsidP="005F47B5">
      <w:pPr>
        <w:spacing w:line="259" w:lineRule="auto"/>
        <w:rPr>
          <w:rFonts w:ascii="Garamond" w:eastAsiaTheme="minorEastAsia" w:hAnsi="Garamond"/>
          <w:sz w:val="20"/>
          <w:szCs w:val="20"/>
        </w:rPr>
      </w:pPr>
    </w:p>
    <w:p w14:paraId="56EC5BD3" w14:textId="57AE58AA" w:rsidR="005F47B5" w:rsidRPr="006C366D" w:rsidRDefault="005F47B5" w:rsidP="001B3058">
      <w:pPr>
        <w:pStyle w:val="Titre2"/>
        <w:numPr>
          <w:ilvl w:val="0"/>
          <w:numId w:val="27"/>
        </w:numPr>
        <w:spacing w:line="360" w:lineRule="auto"/>
        <w:rPr>
          <w:rFonts w:ascii="Garamond" w:eastAsia="Times New Roman" w:hAnsi="Garamond" w:cs="Times New Roman"/>
          <w:b/>
          <w:bCs/>
          <w:color w:val="auto"/>
          <w:sz w:val="24"/>
          <w:szCs w:val="24"/>
        </w:rPr>
      </w:pPr>
      <w:bookmarkStart w:id="167" w:name="_Toc174923253"/>
      <w:bookmarkStart w:id="168" w:name="_Toc191669229"/>
      <w:bookmarkStart w:id="169" w:name="_Toc206175363"/>
      <w:bookmarkStart w:id="170" w:name="_Toc206178666"/>
      <w:bookmarkStart w:id="171" w:name="_Toc206179131"/>
      <w:bookmarkStart w:id="172" w:name="_Toc206493287"/>
      <w:bookmarkStart w:id="173" w:name="_Toc213580640"/>
      <w:r w:rsidRPr="006C366D">
        <w:rPr>
          <w:rFonts w:ascii="Garamond" w:eastAsia="Times New Roman" w:hAnsi="Garamond" w:cs="Times New Roman"/>
          <w:b/>
          <w:bCs/>
          <w:color w:val="auto"/>
          <w:sz w:val="24"/>
          <w:szCs w:val="24"/>
        </w:rPr>
        <w:t>Niveau d’exécution des activités du Projet PRLFP au 3</w:t>
      </w:r>
      <w:r w:rsidR="00267349" w:rsidRPr="006C366D">
        <w:rPr>
          <w:rFonts w:ascii="Garamond" w:eastAsia="Times New Roman" w:hAnsi="Garamond" w:cs="Times New Roman"/>
          <w:b/>
          <w:bCs/>
          <w:color w:val="auto"/>
          <w:sz w:val="24"/>
          <w:szCs w:val="24"/>
        </w:rPr>
        <w:t>0</w:t>
      </w:r>
      <w:r w:rsidRPr="006C366D">
        <w:rPr>
          <w:rFonts w:ascii="Garamond" w:eastAsia="Times New Roman" w:hAnsi="Garamond" w:cs="Times New Roman"/>
          <w:b/>
          <w:bCs/>
          <w:color w:val="auto"/>
          <w:sz w:val="24"/>
          <w:szCs w:val="24"/>
        </w:rPr>
        <w:t xml:space="preserve"> </w:t>
      </w:r>
      <w:bookmarkEnd w:id="167"/>
      <w:bookmarkEnd w:id="168"/>
      <w:r w:rsidR="005F4B3D">
        <w:rPr>
          <w:rFonts w:ascii="Garamond" w:eastAsia="Times New Roman" w:hAnsi="Garamond" w:cs="Times New Roman"/>
          <w:b/>
          <w:bCs/>
          <w:color w:val="auto"/>
          <w:sz w:val="24"/>
          <w:szCs w:val="24"/>
        </w:rPr>
        <w:t>Octobre</w:t>
      </w:r>
      <w:r w:rsidR="00267349" w:rsidRPr="006C366D">
        <w:rPr>
          <w:rFonts w:ascii="Garamond" w:eastAsia="Times New Roman" w:hAnsi="Garamond" w:cs="Times New Roman"/>
          <w:b/>
          <w:bCs/>
          <w:color w:val="auto"/>
          <w:sz w:val="24"/>
          <w:szCs w:val="24"/>
        </w:rPr>
        <w:t xml:space="preserve"> 2025</w:t>
      </w:r>
      <w:bookmarkEnd w:id="169"/>
      <w:bookmarkEnd w:id="170"/>
      <w:bookmarkEnd w:id="171"/>
      <w:bookmarkEnd w:id="172"/>
      <w:bookmarkEnd w:id="173"/>
    </w:p>
    <w:p w14:paraId="3C070E56" w14:textId="044078D9" w:rsidR="005F47B5" w:rsidRPr="001B566A" w:rsidRDefault="005F47B5" w:rsidP="005F47B5">
      <w:pPr>
        <w:spacing w:after="160" w:line="276" w:lineRule="auto"/>
        <w:jc w:val="both"/>
        <w:rPr>
          <w:rFonts w:ascii="Garamond" w:eastAsiaTheme="minorEastAsia" w:hAnsi="Garamond" w:cs="Times New Roman"/>
          <w:color w:val="000000" w:themeColor="text1"/>
        </w:rPr>
      </w:pPr>
      <w:r w:rsidRPr="004E29FC">
        <w:rPr>
          <w:rFonts w:ascii="Garamond" w:eastAsiaTheme="minorEastAsia" w:hAnsi="Garamond" w:cs="Times New Roman"/>
          <w:color w:val="000000" w:themeColor="text1"/>
        </w:rPr>
        <w:t>Le tableau ci-après présente une vue détaillée de réalisation des activités au 3</w:t>
      </w:r>
      <w:r w:rsidR="00267349" w:rsidRPr="004E29FC">
        <w:rPr>
          <w:rFonts w:ascii="Garamond" w:eastAsiaTheme="minorEastAsia" w:hAnsi="Garamond" w:cs="Times New Roman"/>
          <w:color w:val="000000" w:themeColor="text1"/>
        </w:rPr>
        <w:t>0</w:t>
      </w:r>
      <w:r w:rsidRPr="004E29FC">
        <w:rPr>
          <w:rFonts w:ascii="Garamond" w:eastAsiaTheme="minorEastAsia" w:hAnsi="Garamond" w:cs="Times New Roman"/>
          <w:color w:val="000000" w:themeColor="text1"/>
        </w:rPr>
        <w:t xml:space="preserve"> </w:t>
      </w:r>
      <w:r w:rsidR="005F4B3D">
        <w:rPr>
          <w:rFonts w:ascii="Garamond" w:eastAsiaTheme="minorEastAsia" w:hAnsi="Garamond" w:cs="Times New Roman"/>
          <w:color w:val="000000" w:themeColor="text1"/>
        </w:rPr>
        <w:t>Octobre</w:t>
      </w:r>
      <w:r w:rsidRPr="004E29FC">
        <w:rPr>
          <w:rFonts w:ascii="Garamond" w:eastAsiaTheme="minorEastAsia" w:hAnsi="Garamond" w:cs="Times New Roman"/>
          <w:color w:val="000000" w:themeColor="text1"/>
        </w:rPr>
        <w:t xml:space="preserve"> 202</w:t>
      </w:r>
      <w:r w:rsidR="00267349" w:rsidRPr="004E29FC">
        <w:rPr>
          <w:rFonts w:ascii="Garamond" w:eastAsiaTheme="minorEastAsia" w:hAnsi="Garamond" w:cs="Times New Roman"/>
          <w:color w:val="000000" w:themeColor="text1"/>
        </w:rPr>
        <w:t>5</w:t>
      </w:r>
      <w:r w:rsidRPr="004E29FC">
        <w:rPr>
          <w:rFonts w:ascii="Garamond" w:eastAsiaTheme="minorEastAsia" w:hAnsi="Garamond" w:cs="Times New Roman"/>
          <w:color w:val="000000" w:themeColor="text1"/>
        </w:rPr>
        <w:t>.</w:t>
      </w:r>
    </w:p>
    <w:p w14:paraId="71440F6A" w14:textId="1F825B80" w:rsidR="00CA35B6" w:rsidRPr="004E29FC" w:rsidRDefault="005F47B5" w:rsidP="00CA35B6">
      <w:pPr>
        <w:keepNext/>
        <w:keepLines/>
        <w:shd w:val="clear" w:color="auto" w:fill="0070C0"/>
        <w:spacing w:after="40"/>
        <w:jc w:val="center"/>
        <w:rPr>
          <w:rFonts w:ascii="Garamond" w:eastAsiaTheme="majorEastAsia" w:hAnsi="Garamond" w:cstheme="minorHAnsi"/>
          <w:b/>
          <w:bCs/>
          <w:color w:val="FFFFFF" w:themeColor="background1"/>
          <w:sz w:val="28"/>
          <w:szCs w:val="28"/>
        </w:rPr>
      </w:pPr>
      <w:r w:rsidRPr="004E29FC">
        <w:rPr>
          <w:rFonts w:ascii="Garamond" w:eastAsiaTheme="majorEastAsia" w:hAnsi="Garamond" w:cstheme="minorHAnsi"/>
          <w:b/>
          <w:bCs/>
          <w:color w:val="FFFFFF" w:themeColor="background1"/>
          <w:sz w:val="28"/>
          <w:szCs w:val="28"/>
        </w:rPr>
        <w:t>Tableau détaillé du niveau d’exécution des activités du PTA 2024 au 3</w:t>
      </w:r>
      <w:r w:rsidR="00267349" w:rsidRPr="004E29FC">
        <w:rPr>
          <w:rFonts w:ascii="Garamond" w:eastAsiaTheme="majorEastAsia" w:hAnsi="Garamond" w:cstheme="minorHAnsi"/>
          <w:b/>
          <w:bCs/>
          <w:color w:val="FFFFFF" w:themeColor="background1"/>
          <w:sz w:val="28"/>
          <w:szCs w:val="28"/>
        </w:rPr>
        <w:t>0</w:t>
      </w:r>
      <w:r w:rsidRPr="004E29FC">
        <w:rPr>
          <w:rFonts w:ascii="Garamond" w:eastAsiaTheme="majorEastAsia" w:hAnsi="Garamond" w:cstheme="minorHAnsi"/>
          <w:b/>
          <w:bCs/>
          <w:color w:val="FFFFFF" w:themeColor="background1"/>
          <w:sz w:val="28"/>
          <w:szCs w:val="28"/>
        </w:rPr>
        <w:t xml:space="preserve"> </w:t>
      </w:r>
      <w:r w:rsidR="00F52E15">
        <w:rPr>
          <w:rFonts w:ascii="Garamond" w:eastAsiaTheme="majorEastAsia" w:hAnsi="Garamond" w:cstheme="minorHAnsi"/>
          <w:b/>
          <w:bCs/>
          <w:color w:val="FFFFFF" w:themeColor="background1"/>
          <w:sz w:val="28"/>
          <w:szCs w:val="28"/>
        </w:rPr>
        <w:t>Octobre</w:t>
      </w:r>
      <w:r w:rsidR="00267349" w:rsidRPr="004E29FC">
        <w:rPr>
          <w:rFonts w:ascii="Garamond" w:eastAsiaTheme="majorEastAsia" w:hAnsi="Garamond" w:cstheme="minorHAnsi"/>
          <w:b/>
          <w:bCs/>
          <w:color w:val="FFFFFF" w:themeColor="background1"/>
          <w:sz w:val="28"/>
          <w:szCs w:val="28"/>
        </w:rPr>
        <w:t xml:space="preserve"> 2025</w:t>
      </w:r>
    </w:p>
    <w:p w14:paraId="25B26C6E" w14:textId="77777777" w:rsidR="004A200E" w:rsidRPr="004E29FC" w:rsidRDefault="004A200E" w:rsidP="005F47B5">
      <w:pPr>
        <w:rPr>
          <w:rFonts w:ascii="Garamond" w:hAnsi="Garamond"/>
        </w:rPr>
      </w:pPr>
    </w:p>
    <w:tbl>
      <w:tblPr>
        <w:tblW w:w="15304" w:type="dxa"/>
        <w:jc w:val="center"/>
        <w:tblLayout w:type="fixed"/>
        <w:tblCellMar>
          <w:left w:w="70" w:type="dxa"/>
          <w:right w:w="70" w:type="dxa"/>
        </w:tblCellMar>
        <w:tblLook w:val="04A0" w:firstRow="1" w:lastRow="0" w:firstColumn="1" w:lastColumn="0" w:noHBand="0" w:noVBand="1"/>
      </w:tblPr>
      <w:tblGrid>
        <w:gridCol w:w="2977"/>
        <w:gridCol w:w="1361"/>
        <w:gridCol w:w="2178"/>
        <w:gridCol w:w="1701"/>
        <w:gridCol w:w="3260"/>
        <w:gridCol w:w="3827"/>
      </w:tblGrid>
      <w:tr w:rsidR="00B321C0" w:rsidRPr="00786D4D" w14:paraId="50ECEDF5" w14:textId="77777777" w:rsidTr="005F47B5">
        <w:trPr>
          <w:trHeight w:val="261"/>
          <w:tblHeader/>
          <w:jc w:val="center"/>
        </w:trPr>
        <w:tc>
          <w:tcPr>
            <w:tcW w:w="15304" w:type="dxa"/>
            <w:gridSpan w:val="6"/>
            <w:tcBorders>
              <w:top w:val="single" w:sz="4" w:space="0" w:color="auto"/>
              <w:left w:val="single" w:sz="4" w:space="0" w:color="auto"/>
              <w:bottom w:val="single" w:sz="4" w:space="0" w:color="auto"/>
              <w:right w:val="single" w:sz="4" w:space="0" w:color="000000"/>
            </w:tcBorders>
            <w:shd w:val="clear" w:color="auto" w:fill="D5DCE4" w:themeFill="text2" w:themeFillTint="33"/>
            <w:noWrap/>
            <w:vAlign w:val="center"/>
            <w:hideMark/>
          </w:tcPr>
          <w:p w14:paraId="771A8F00" w14:textId="77777777" w:rsidR="00B321C0" w:rsidRPr="00392096" w:rsidRDefault="00B321C0" w:rsidP="00786D4D">
            <w:pPr>
              <w:jc w:val="center"/>
              <w:rPr>
                <w:rFonts w:ascii="Garamond" w:eastAsia="Times New Roman" w:hAnsi="Garamond" w:cstheme="minorHAnsi"/>
                <w:b/>
                <w:bCs/>
                <w:color w:val="000000" w:themeColor="text1"/>
                <w:sz w:val="16"/>
                <w:szCs w:val="16"/>
                <w:lang w:eastAsia="fr-FR"/>
              </w:rPr>
            </w:pPr>
            <w:r w:rsidRPr="00392096">
              <w:rPr>
                <w:rFonts w:ascii="Garamond" w:eastAsia="Times New Roman" w:hAnsi="Garamond" w:cstheme="minorHAnsi"/>
                <w:b/>
                <w:bCs/>
                <w:color w:val="000000" w:themeColor="text1"/>
                <w:sz w:val="16"/>
                <w:szCs w:val="16"/>
                <w:lang w:eastAsia="fr-FR"/>
              </w:rPr>
              <w:t>Projet de Renforcement du leadership des femmes en politique dans les communes du Bénin (PRLFP 2021-2026)</w:t>
            </w:r>
          </w:p>
        </w:tc>
      </w:tr>
      <w:tr w:rsidR="00B321C0" w:rsidRPr="00786D4D" w14:paraId="1FFAD03A" w14:textId="77777777" w:rsidTr="005F47B5">
        <w:trPr>
          <w:trHeight w:val="300"/>
          <w:tblHeader/>
          <w:jc w:val="center"/>
        </w:trPr>
        <w:tc>
          <w:tcPr>
            <w:tcW w:w="15304" w:type="dxa"/>
            <w:gridSpan w:val="6"/>
            <w:tcBorders>
              <w:top w:val="single" w:sz="4" w:space="0" w:color="auto"/>
              <w:left w:val="single" w:sz="4" w:space="0" w:color="auto"/>
              <w:bottom w:val="single" w:sz="4" w:space="0" w:color="auto"/>
              <w:right w:val="single" w:sz="4" w:space="0" w:color="000000"/>
            </w:tcBorders>
            <w:shd w:val="clear" w:color="auto" w:fill="D5DCE4" w:themeFill="text2" w:themeFillTint="33"/>
            <w:noWrap/>
            <w:vAlign w:val="center"/>
            <w:hideMark/>
          </w:tcPr>
          <w:p w14:paraId="2C71ACB1" w14:textId="77777777" w:rsidR="00B321C0" w:rsidRPr="00392096" w:rsidRDefault="00B321C0" w:rsidP="00786D4D">
            <w:pPr>
              <w:jc w:val="center"/>
              <w:rPr>
                <w:rFonts w:ascii="Garamond" w:eastAsia="Times New Roman" w:hAnsi="Garamond" w:cstheme="minorHAnsi"/>
                <w:b/>
                <w:bCs/>
                <w:color w:val="000000" w:themeColor="text1"/>
                <w:sz w:val="16"/>
                <w:szCs w:val="16"/>
                <w:lang w:eastAsia="fr-FR"/>
              </w:rPr>
            </w:pPr>
            <w:r w:rsidRPr="00392096">
              <w:rPr>
                <w:rFonts w:ascii="Garamond" w:eastAsia="Times New Roman" w:hAnsi="Garamond" w:cstheme="minorHAnsi"/>
                <w:b/>
                <w:bCs/>
                <w:color w:val="000000" w:themeColor="text1"/>
                <w:sz w:val="16"/>
                <w:szCs w:val="16"/>
                <w:lang w:eastAsia="fr-FR"/>
              </w:rPr>
              <w:t xml:space="preserve">Niveau d'exécution des activités du PRLP </w:t>
            </w:r>
          </w:p>
        </w:tc>
      </w:tr>
      <w:tr w:rsidR="00B321C0" w:rsidRPr="00786D4D" w14:paraId="27F8B754" w14:textId="77777777" w:rsidTr="005F47B5">
        <w:trPr>
          <w:trHeight w:val="243"/>
          <w:tblHeader/>
          <w:jc w:val="center"/>
        </w:trPr>
        <w:tc>
          <w:tcPr>
            <w:tcW w:w="2977" w:type="dxa"/>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7413174F" w14:textId="77777777" w:rsidR="00B321C0" w:rsidRPr="00392096" w:rsidRDefault="00B321C0" w:rsidP="00786D4D">
            <w:pPr>
              <w:rPr>
                <w:rFonts w:ascii="Garamond" w:eastAsia="Times New Roman" w:hAnsi="Garamond" w:cstheme="minorHAnsi"/>
                <w:b/>
                <w:bCs/>
                <w:color w:val="000000" w:themeColor="text1"/>
                <w:sz w:val="16"/>
                <w:szCs w:val="16"/>
                <w:lang w:eastAsia="fr-FR"/>
              </w:rPr>
            </w:pPr>
            <w:r w:rsidRPr="00392096">
              <w:rPr>
                <w:rFonts w:ascii="Garamond" w:eastAsia="Times New Roman" w:hAnsi="Garamond" w:cstheme="minorHAnsi"/>
                <w:b/>
                <w:bCs/>
                <w:color w:val="000000" w:themeColor="text1"/>
                <w:sz w:val="16"/>
                <w:szCs w:val="16"/>
                <w:lang w:eastAsia="fr-FR"/>
              </w:rPr>
              <w:t xml:space="preserve">ACTIVITES </w:t>
            </w:r>
          </w:p>
        </w:tc>
        <w:tc>
          <w:tcPr>
            <w:tcW w:w="1361" w:type="dxa"/>
            <w:tcBorders>
              <w:top w:val="nil"/>
              <w:left w:val="nil"/>
              <w:bottom w:val="single" w:sz="4" w:space="0" w:color="auto"/>
              <w:right w:val="single" w:sz="4" w:space="0" w:color="auto"/>
            </w:tcBorders>
            <w:shd w:val="clear" w:color="auto" w:fill="D5DCE4" w:themeFill="text2" w:themeFillTint="33"/>
            <w:vAlign w:val="center"/>
            <w:hideMark/>
          </w:tcPr>
          <w:p w14:paraId="1B723487" w14:textId="77777777" w:rsidR="00B321C0" w:rsidRPr="00392096" w:rsidRDefault="00B321C0" w:rsidP="00786D4D">
            <w:pPr>
              <w:rPr>
                <w:rFonts w:ascii="Garamond" w:eastAsia="Times New Roman" w:hAnsi="Garamond" w:cstheme="minorHAnsi"/>
                <w:b/>
                <w:bCs/>
                <w:color w:val="000000" w:themeColor="text1"/>
                <w:sz w:val="16"/>
                <w:szCs w:val="16"/>
                <w:lang w:eastAsia="fr-FR"/>
              </w:rPr>
            </w:pPr>
            <w:r w:rsidRPr="00392096">
              <w:rPr>
                <w:rFonts w:ascii="Garamond" w:eastAsia="Times New Roman" w:hAnsi="Garamond" w:cstheme="minorHAnsi"/>
                <w:b/>
                <w:bCs/>
                <w:color w:val="000000" w:themeColor="text1"/>
                <w:sz w:val="16"/>
                <w:szCs w:val="16"/>
                <w:lang w:eastAsia="fr-FR"/>
              </w:rPr>
              <w:t>Niveau de réalisation</w:t>
            </w:r>
          </w:p>
        </w:tc>
        <w:tc>
          <w:tcPr>
            <w:tcW w:w="2178" w:type="dxa"/>
            <w:tcBorders>
              <w:top w:val="nil"/>
              <w:left w:val="nil"/>
              <w:bottom w:val="single" w:sz="4" w:space="0" w:color="auto"/>
              <w:right w:val="single" w:sz="4" w:space="0" w:color="auto"/>
            </w:tcBorders>
            <w:shd w:val="clear" w:color="auto" w:fill="D5DCE4" w:themeFill="text2" w:themeFillTint="33"/>
            <w:vAlign w:val="center"/>
            <w:hideMark/>
          </w:tcPr>
          <w:p w14:paraId="0755D838" w14:textId="77777777" w:rsidR="00B321C0" w:rsidRPr="00392096" w:rsidRDefault="00B321C0" w:rsidP="00786D4D">
            <w:pPr>
              <w:rPr>
                <w:rFonts w:ascii="Garamond" w:eastAsia="Times New Roman" w:hAnsi="Garamond" w:cstheme="minorHAnsi"/>
                <w:b/>
                <w:bCs/>
                <w:color w:val="000000" w:themeColor="text1"/>
                <w:sz w:val="16"/>
                <w:szCs w:val="16"/>
                <w:lang w:eastAsia="fr-FR"/>
              </w:rPr>
            </w:pPr>
            <w:r w:rsidRPr="00392096">
              <w:rPr>
                <w:rFonts w:ascii="Garamond" w:eastAsia="Times New Roman" w:hAnsi="Garamond" w:cstheme="minorHAnsi"/>
                <w:b/>
                <w:bCs/>
                <w:color w:val="000000" w:themeColor="text1"/>
                <w:sz w:val="16"/>
                <w:szCs w:val="16"/>
                <w:lang w:eastAsia="fr-FR"/>
              </w:rPr>
              <w:t>Prochaines étapes</w:t>
            </w:r>
          </w:p>
        </w:tc>
        <w:tc>
          <w:tcPr>
            <w:tcW w:w="1701" w:type="dxa"/>
            <w:tcBorders>
              <w:top w:val="nil"/>
              <w:left w:val="nil"/>
              <w:bottom w:val="single" w:sz="4" w:space="0" w:color="auto"/>
              <w:right w:val="single" w:sz="4" w:space="0" w:color="auto"/>
            </w:tcBorders>
            <w:shd w:val="clear" w:color="auto" w:fill="D5DCE4" w:themeFill="text2" w:themeFillTint="33"/>
            <w:noWrap/>
            <w:vAlign w:val="center"/>
            <w:hideMark/>
          </w:tcPr>
          <w:p w14:paraId="0354802A" w14:textId="77777777" w:rsidR="00B321C0" w:rsidRPr="00392096" w:rsidRDefault="00B321C0" w:rsidP="00786D4D">
            <w:pPr>
              <w:rPr>
                <w:rFonts w:ascii="Garamond" w:eastAsia="Times New Roman" w:hAnsi="Garamond" w:cstheme="minorHAnsi"/>
                <w:b/>
                <w:bCs/>
                <w:color w:val="000000" w:themeColor="text1"/>
                <w:sz w:val="16"/>
                <w:szCs w:val="16"/>
                <w:lang w:eastAsia="fr-FR"/>
              </w:rPr>
            </w:pPr>
            <w:r w:rsidRPr="00392096">
              <w:rPr>
                <w:rFonts w:ascii="Garamond" w:eastAsia="Times New Roman" w:hAnsi="Garamond" w:cstheme="minorHAnsi"/>
                <w:b/>
                <w:bCs/>
                <w:color w:val="000000" w:themeColor="text1"/>
                <w:sz w:val="16"/>
                <w:szCs w:val="16"/>
                <w:lang w:eastAsia="fr-FR"/>
              </w:rPr>
              <w:t>Statut</w:t>
            </w:r>
          </w:p>
        </w:tc>
        <w:tc>
          <w:tcPr>
            <w:tcW w:w="3260" w:type="dxa"/>
            <w:tcBorders>
              <w:top w:val="nil"/>
              <w:left w:val="nil"/>
              <w:bottom w:val="single" w:sz="4" w:space="0" w:color="auto"/>
              <w:right w:val="single" w:sz="4" w:space="0" w:color="auto"/>
            </w:tcBorders>
            <w:shd w:val="clear" w:color="auto" w:fill="D5DCE4" w:themeFill="text2" w:themeFillTint="33"/>
            <w:noWrap/>
            <w:vAlign w:val="center"/>
            <w:hideMark/>
          </w:tcPr>
          <w:p w14:paraId="5BC577FD" w14:textId="77777777" w:rsidR="00B321C0" w:rsidRPr="00392096" w:rsidRDefault="00B321C0" w:rsidP="00786D4D">
            <w:pPr>
              <w:rPr>
                <w:rFonts w:ascii="Garamond" w:eastAsia="Times New Roman" w:hAnsi="Garamond" w:cstheme="minorHAnsi"/>
                <w:b/>
                <w:bCs/>
                <w:color w:val="000000" w:themeColor="text1"/>
                <w:sz w:val="16"/>
                <w:szCs w:val="16"/>
                <w:lang w:eastAsia="fr-FR"/>
              </w:rPr>
            </w:pPr>
            <w:r w:rsidRPr="00392096">
              <w:rPr>
                <w:rFonts w:ascii="Garamond" w:eastAsia="Times New Roman" w:hAnsi="Garamond" w:cstheme="minorHAnsi"/>
                <w:b/>
                <w:bCs/>
                <w:color w:val="000000" w:themeColor="text1"/>
                <w:sz w:val="16"/>
                <w:szCs w:val="16"/>
                <w:lang w:eastAsia="fr-FR"/>
              </w:rPr>
              <w:t>Résultats obtenus</w:t>
            </w:r>
          </w:p>
        </w:tc>
        <w:tc>
          <w:tcPr>
            <w:tcW w:w="3827" w:type="dxa"/>
            <w:tcBorders>
              <w:top w:val="nil"/>
              <w:left w:val="nil"/>
              <w:bottom w:val="single" w:sz="4" w:space="0" w:color="auto"/>
              <w:right w:val="single" w:sz="4" w:space="0" w:color="auto"/>
            </w:tcBorders>
            <w:shd w:val="clear" w:color="auto" w:fill="D5DCE4" w:themeFill="text2" w:themeFillTint="33"/>
            <w:vAlign w:val="center"/>
            <w:hideMark/>
          </w:tcPr>
          <w:p w14:paraId="41990F9C" w14:textId="77777777" w:rsidR="00B321C0" w:rsidRPr="00392096" w:rsidRDefault="00B321C0" w:rsidP="00786D4D">
            <w:pPr>
              <w:jc w:val="center"/>
              <w:rPr>
                <w:rFonts w:ascii="Garamond" w:eastAsia="Times New Roman" w:hAnsi="Garamond" w:cstheme="minorHAnsi"/>
                <w:b/>
                <w:bCs/>
                <w:color w:val="000000" w:themeColor="text1"/>
                <w:sz w:val="16"/>
                <w:szCs w:val="16"/>
                <w:lang w:eastAsia="fr-FR"/>
              </w:rPr>
            </w:pPr>
            <w:r w:rsidRPr="00392096">
              <w:rPr>
                <w:rFonts w:ascii="Garamond" w:eastAsia="Times New Roman" w:hAnsi="Garamond" w:cstheme="minorHAnsi"/>
                <w:b/>
                <w:bCs/>
                <w:color w:val="000000" w:themeColor="text1"/>
                <w:sz w:val="16"/>
                <w:szCs w:val="16"/>
                <w:lang w:eastAsia="fr-FR"/>
              </w:rPr>
              <w:t>OBSERVATIONS/</w:t>
            </w:r>
            <w:r w:rsidRPr="00392096">
              <w:rPr>
                <w:rFonts w:ascii="Garamond" w:eastAsia="Times New Roman" w:hAnsi="Garamond" w:cstheme="minorHAnsi"/>
                <w:b/>
                <w:bCs/>
                <w:color w:val="000000" w:themeColor="text1"/>
                <w:sz w:val="16"/>
                <w:szCs w:val="16"/>
                <w:lang w:eastAsia="fr-FR"/>
              </w:rPr>
              <w:br/>
              <w:t>DIFFICULTES/RECOMMANDATIONS</w:t>
            </w:r>
          </w:p>
        </w:tc>
      </w:tr>
      <w:tr w:rsidR="00B321C0" w:rsidRPr="00786D4D" w14:paraId="3C9D01B9" w14:textId="77777777" w:rsidTr="00722839">
        <w:trPr>
          <w:trHeight w:val="178"/>
          <w:jc w:val="center"/>
        </w:trPr>
        <w:tc>
          <w:tcPr>
            <w:tcW w:w="1147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B9DDB53" w14:textId="77777777" w:rsidR="00B321C0" w:rsidRPr="00392096" w:rsidRDefault="00B321C0" w:rsidP="00786D4D">
            <w:pPr>
              <w:jc w:val="center"/>
              <w:rPr>
                <w:rFonts w:ascii="Garamond" w:eastAsia="Times New Roman" w:hAnsi="Garamond" w:cstheme="minorHAnsi"/>
                <w:b/>
                <w:bCs/>
                <w:color w:val="000000" w:themeColor="text1"/>
                <w:sz w:val="16"/>
                <w:szCs w:val="16"/>
                <w:lang w:eastAsia="fr-FR"/>
              </w:rPr>
            </w:pPr>
            <w:r w:rsidRPr="00392096">
              <w:rPr>
                <w:rFonts w:ascii="Garamond" w:eastAsia="Times New Roman" w:hAnsi="Garamond" w:cstheme="minorHAnsi"/>
                <w:b/>
                <w:bCs/>
                <w:color w:val="000000" w:themeColor="text1"/>
                <w:sz w:val="16"/>
                <w:szCs w:val="16"/>
                <w:lang w:eastAsia="fr-FR"/>
              </w:rPr>
              <w:t xml:space="preserve">                                                                                 Activités transversales</w:t>
            </w:r>
          </w:p>
        </w:tc>
        <w:tc>
          <w:tcPr>
            <w:tcW w:w="3827" w:type="dxa"/>
            <w:tcBorders>
              <w:top w:val="nil"/>
              <w:left w:val="nil"/>
              <w:bottom w:val="single" w:sz="4" w:space="0" w:color="auto"/>
              <w:right w:val="single" w:sz="4" w:space="0" w:color="auto"/>
            </w:tcBorders>
            <w:vAlign w:val="center"/>
            <w:hideMark/>
          </w:tcPr>
          <w:p w14:paraId="41F3AF68" w14:textId="77777777" w:rsidR="00B321C0" w:rsidRPr="00392096" w:rsidRDefault="00B321C0" w:rsidP="00786D4D">
            <w:pP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 </w:t>
            </w:r>
          </w:p>
        </w:tc>
      </w:tr>
      <w:tr w:rsidR="00B321C0" w:rsidRPr="00786D4D" w14:paraId="53D480FD" w14:textId="77777777" w:rsidTr="006B0C1A">
        <w:trPr>
          <w:trHeight w:val="401"/>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1E610CD5" w14:textId="77777777" w:rsidR="00B321C0" w:rsidRPr="00392096" w:rsidRDefault="00B321C0" w:rsidP="00786D4D">
            <w:pPr>
              <w:jc w:val="both"/>
              <w:rPr>
                <w:rFonts w:ascii="Garamond" w:eastAsia="Times New Roman" w:hAnsi="Garamond" w:cstheme="minorHAnsi"/>
                <w:color w:val="000000" w:themeColor="text1"/>
                <w:sz w:val="16"/>
                <w:szCs w:val="16"/>
              </w:rPr>
            </w:pPr>
            <w:bookmarkStart w:id="174" w:name="_Hlk170998333"/>
            <w:r w:rsidRPr="00392096">
              <w:rPr>
                <w:rFonts w:ascii="Garamond" w:eastAsia="Times New Roman" w:hAnsi="Garamond" w:cstheme="minorHAnsi"/>
                <w:color w:val="000000" w:themeColor="text1"/>
                <w:sz w:val="16"/>
                <w:szCs w:val="16"/>
              </w:rPr>
              <w:t>A.0.4.1 : Atelier de planification annuelle du projet</w:t>
            </w:r>
          </w:p>
        </w:tc>
        <w:tc>
          <w:tcPr>
            <w:tcW w:w="1361" w:type="dxa"/>
            <w:tcBorders>
              <w:top w:val="single" w:sz="4" w:space="0" w:color="auto"/>
              <w:left w:val="nil"/>
              <w:bottom w:val="single" w:sz="4" w:space="0" w:color="auto"/>
              <w:right w:val="single" w:sz="4" w:space="0" w:color="auto"/>
            </w:tcBorders>
            <w:shd w:val="clear" w:color="000000" w:fill="FFFFFF"/>
          </w:tcPr>
          <w:p w14:paraId="0C36189B"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125AA1E4" w14:textId="4FBB8DDA" w:rsidR="00B321C0" w:rsidRPr="00392096" w:rsidRDefault="00273D94"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100%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A01686B" w14:textId="7AF72AFB" w:rsidR="00B321C0" w:rsidRPr="00392096" w:rsidRDefault="00B321C0" w:rsidP="00786D4D">
            <w:pPr>
              <w:rPr>
                <w:rFonts w:ascii="Garamond" w:eastAsia="Times New Roman" w:hAnsi="Garamond" w:cstheme="minorHAnsi"/>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630F9A60" w14:textId="33136978" w:rsidR="00B321C0" w:rsidRPr="00392096" w:rsidRDefault="0016474F" w:rsidP="00226F1E">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6A9680D7" w14:textId="5F9608D9" w:rsidR="00B321C0" w:rsidRPr="00392096" w:rsidRDefault="00B321C0" w:rsidP="00786D4D">
            <w:pPr>
              <w:jc w:val="both"/>
              <w:rPr>
                <w:rFonts w:ascii="Garamond" w:eastAsia="Times New Roman" w:hAnsi="Garamond" w:cstheme="minorHAnsi"/>
                <w:color w:val="000000" w:themeColor="text1"/>
                <w:sz w:val="16"/>
                <w:szCs w:val="16"/>
                <w:lang w:eastAsia="fr-FR"/>
              </w:rPr>
            </w:pPr>
          </w:p>
        </w:tc>
        <w:tc>
          <w:tcPr>
            <w:tcW w:w="3827" w:type="dxa"/>
            <w:tcBorders>
              <w:top w:val="single" w:sz="4" w:space="0" w:color="auto"/>
              <w:left w:val="nil"/>
              <w:bottom w:val="single" w:sz="4" w:space="0" w:color="auto"/>
              <w:right w:val="single" w:sz="4" w:space="0" w:color="auto"/>
            </w:tcBorders>
            <w:vAlign w:val="center"/>
          </w:tcPr>
          <w:p w14:paraId="2AD9ADF8" w14:textId="1B98E45C" w:rsidR="00B321C0" w:rsidRPr="00392096" w:rsidRDefault="007377E4" w:rsidP="00786D4D">
            <w:pPr>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Activité réalisée</w:t>
            </w:r>
          </w:p>
          <w:p w14:paraId="7BF3D237" w14:textId="77777777" w:rsidR="00B321C0" w:rsidRPr="00392096" w:rsidRDefault="00B321C0" w:rsidP="00786D4D">
            <w:pPr>
              <w:jc w:val="both"/>
              <w:rPr>
                <w:rFonts w:ascii="Garamond" w:eastAsia="Times New Roman" w:hAnsi="Garamond" w:cstheme="minorHAnsi"/>
                <w:color w:val="000000" w:themeColor="text1"/>
                <w:sz w:val="16"/>
                <w:szCs w:val="16"/>
                <w:lang w:eastAsia="fr-FR"/>
              </w:rPr>
            </w:pPr>
          </w:p>
        </w:tc>
      </w:tr>
      <w:tr w:rsidR="00B321C0" w:rsidRPr="00786D4D" w14:paraId="5EBE8131" w14:textId="77777777" w:rsidTr="006B0C1A">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1A65513D" w14:textId="173093FD"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A.0.4.2 : Organisation de la réunion annuelle du comité de pilotage</w:t>
            </w:r>
          </w:p>
        </w:tc>
        <w:tc>
          <w:tcPr>
            <w:tcW w:w="1361" w:type="dxa"/>
            <w:tcBorders>
              <w:top w:val="single" w:sz="4" w:space="0" w:color="auto"/>
              <w:left w:val="nil"/>
              <w:bottom w:val="single" w:sz="4" w:space="0" w:color="auto"/>
              <w:right w:val="single" w:sz="4" w:space="0" w:color="auto"/>
            </w:tcBorders>
            <w:shd w:val="clear" w:color="000000" w:fill="FFFFFF"/>
          </w:tcPr>
          <w:p w14:paraId="3BEA5725"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281DF2F2"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1FFDF2DA" w14:textId="2B385721" w:rsidR="00B321C0" w:rsidRPr="00392096" w:rsidRDefault="000E3266"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100%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6C5A4CDD" w14:textId="77777777" w:rsidR="00B321C0" w:rsidRPr="00392096" w:rsidRDefault="00B321C0" w:rsidP="00786D4D">
            <w:pPr>
              <w:rPr>
                <w:rFonts w:ascii="Garamond" w:eastAsia="Times New Roman" w:hAnsi="Garamond" w:cstheme="minorHAnsi"/>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4419C1F3" w14:textId="77777777" w:rsidR="00B321C0" w:rsidRPr="00392096" w:rsidRDefault="00B321C0" w:rsidP="00226F1E">
            <w:pPr>
              <w:jc w:val="center"/>
              <w:rPr>
                <w:rFonts w:ascii="Garamond" w:eastAsia="Times New Roman" w:hAnsi="Garamond" w:cstheme="minorHAnsi"/>
                <w:color w:val="000000" w:themeColor="text1"/>
                <w:sz w:val="16"/>
                <w:szCs w:val="16"/>
                <w:lang w:eastAsia="fr-FR"/>
              </w:rPr>
            </w:pPr>
          </w:p>
          <w:p w14:paraId="2B32520F" w14:textId="2EC4B417" w:rsidR="00B321C0" w:rsidRPr="00392096" w:rsidRDefault="00B21295" w:rsidP="00226F1E">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R</w:t>
            </w:r>
            <w:r w:rsidR="009734D9" w:rsidRPr="00392096">
              <w:rPr>
                <w:rFonts w:ascii="Garamond" w:eastAsia="Times New Roman" w:hAnsi="Garamond" w:cstheme="minorHAnsi"/>
                <w:color w:val="000000" w:themeColor="text1"/>
                <w:sz w:val="16"/>
                <w:szCs w:val="16"/>
                <w:lang w:eastAsia="fr-FR"/>
              </w:rPr>
              <w:t>éalisée</w:t>
            </w:r>
          </w:p>
        </w:tc>
        <w:tc>
          <w:tcPr>
            <w:tcW w:w="3260" w:type="dxa"/>
            <w:tcBorders>
              <w:top w:val="single" w:sz="4" w:space="0" w:color="auto"/>
              <w:left w:val="nil"/>
              <w:bottom w:val="single" w:sz="4" w:space="0" w:color="auto"/>
              <w:right w:val="single" w:sz="4" w:space="0" w:color="auto"/>
            </w:tcBorders>
            <w:shd w:val="clear" w:color="000000" w:fill="FFFFFF"/>
          </w:tcPr>
          <w:p w14:paraId="226B5D96" w14:textId="77777777" w:rsidR="00B321C0" w:rsidRPr="00392096" w:rsidRDefault="00B321C0" w:rsidP="00786D4D">
            <w:pPr>
              <w:jc w:val="both"/>
              <w:rPr>
                <w:rFonts w:ascii="Garamond" w:eastAsia="Times New Roman" w:hAnsi="Garamond" w:cstheme="minorHAnsi"/>
                <w:color w:val="000000" w:themeColor="text1"/>
                <w:sz w:val="16"/>
                <w:szCs w:val="16"/>
                <w:lang w:eastAsia="fr-FR"/>
              </w:rPr>
            </w:pPr>
          </w:p>
        </w:tc>
        <w:tc>
          <w:tcPr>
            <w:tcW w:w="3827" w:type="dxa"/>
            <w:tcBorders>
              <w:top w:val="single" w:sz="4" w:space="0" w:color="auto"/>
              <w:left w:val="nil"/>
              <w:bottom w:val="single" w:sz="4" w:space="0" w:color="auto"/>
              <w:right w:val="single" w:sz="4" w:space="0" w:color="auto"/>
            </w:tcBorders>
            <w:vAlign w:val="center"/>
          </w:tcPr>
          <w:p w14:paraId="0BF20535" w14:textId="0C4A1A10" w:rsidR="00B321C0" w:rsidRPr="00392096" w:rsidRDefault="00B321C0" w:rsidP="00786D4D">
            <w:pPr>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 xml:space="preserve">La réunion </w:t>
            </w:r>
            <w:r w:rsidR="009734D9" w:rsidRPr="00392096">
              <w:rPr>
                <w:rFonts w:ascii="Garamond" w:eastAsia="Times New Roman" w:hAnsi="Garamond" w:cstheme="minorHAnsi"/>
                <w:color w:val="000000" w:themeColor="text1"/>
                <w:sz w:val="16"/>
                <w:szCs w:val="16"/>
                <w:lang w:eastAsia="fr-FR"/>
              </w:rPr>
              <w:t xml:space="preserve">annuelle </w:t>
            </w:r>
            <w:r w:rsidRPr="00392096">
              <w:rPr>
                <w:rFonts w:ascii="Garamond" w:eastAsia="Times New Roman" w:hAnsi="Garamond" w:cstheme="minorHAnsi"/>
                <w:color w:val="000000" w:themeColor="text1"/>
                <w:sz w:val="16"/>
                <w:szCs w:val="16"/>
                <w:lang w:eastAsia="fr-FR"/>
              </w:rPr>
              <w:t>du comité de pilotage de 202</w:t>
            </w:r>
            <w:r w:rsidR="009734D9" w:rsidRPr="00392096">
              <w:rPr>
                <w:rFonts w:ascii="Garamond" w:eastAsia="Times New Roman" w:hAnsi="Garamond" w:cstheme="minorHAnsi"/>
                <w:color w:val="000000" w:themeColor="text1"/>
                <w:sz w:val="16"/>
                <w:szCs w:val="16"/>
                <w:lang w:eastAsia="fr-FR"/>
              </w:rPr>
              <w:t>4</w:t>
            </w:r>
            <w:r w:rsidRPr="00392096">
              <w:rPr>
                <w:rFonts w:ascii="Garamond" w:eastAsia="Times New Roman" w:hAnsi="Garamond" w:cstheme="minorHAnsi"/>
                <w:color w:val="000000" w:themeColor="text1"/>
                <w:sz w:val="16"/>
                <w:szCs w:val="16"/>
                <w:lang w:eastAsia="fr-FR"/>
              </w:rPr>
              <w:t xml:space="preserve"> a été réalisée le 0</w:t>
            </w:r>
            <w:r w:rsidR="009734D9" w:rsidRPr="00392096">
              <w:rPr>
                <w:rFonts w:ascii="Garamond" w:eastAsia="Times New Roman" w:hAnsi="Garamond" w:cstheme="minorHAnsi"/>
                <w:color w:val="000000" w:themeColor="text1"/>
                <w:sz w:val="16"/>
                <w:szCs w:val="16"/>
                <w:lang w:eastAsia="fr-FR"/>
              </w:rPr>
              <w:t>5</w:t>
            </w:r>
            <w:r w:rsidRPr="00392096">
              <w:rPr>
                <w:rFonts w:ascii="Garamond" w:eastAsia="Times New Roman" w:hAnsi="Garamond" w:cstheme="minorHAnsi"/>
                <w:color w:val="000000" w:themeColor="text1"/>
                <w:sz w:val="16"/>
                <w:szCs w:val="16"/>
                <w:lang w:eastAsia="fr-FR"/>
              </w:rPr>
              <w:t xml:space="preserve"> </w:t>
            </w:r>
            <w:r w:rsidR="007377E4" w:rsidRPr="00392096">
              <w:rPr>
                <w:rFonts w:ascii="Garamond" w:eastAsia="Times New Roman" w:hAnsi="Garamond" w:cstheme="minorHAnsi"/>
                <w:color w:val="000000" w:themeColor="text1"/>
                <w:sz w:val="16"/>
                <w:szCs w:val="16"/>
                <w:lang w:eastAsia="fr-FR"/>
              </w:rPr>
              <w:t>mars</w:t>
            </w:r>
            <w:r w:rsidRPr="00392096">
              <w:rPr>
                <w:rFonts w:ascii="Garamond" w:eastAsia="Times New Roman" w:hAnsi="Garamond" w:cstheme="minorHAnsi"/>
                <w:color w:val="000000" w:themeColor="text1"/>
                <w:sz w:val="16"/>
                <w:szCs w:val="16"/>
                <w:lang w:eastAsia="fr-FR"/>
              </w:rPr>
              <w:t xml:space="preserve"> 202</w:t>
            </w:r>
            <w:r w:rsidR="009734D9" w:rsidRPr="00392096">
              <w:rPr>
                <w:rFonts w:ascii="Garamond" w:eastAsia="Times New Roman" w:hAnsi="Garamond" w:cstheme="minorHAnsi"/>
                <w:color w:val="000000" w:themeColor="text1"/>
                <w:sz w:val="16"/>
                <w:szCs w:val="16"/>
                <w:lang w:eastAsia="fr-FR"/>
              </w:rPr>
              <w:t>5</w:t>
            </w:r>
            <w:r w:rsidRPr="00392096">
              <w:rPr>
                <w:rFonts w:ascii="Garamond" w:eastAsia="Times New Roman" w:hAnsi="Garamond" w:cstheme="minorHAnsi"/>
                <w:color w:val="000000" w:themeColor="text1"/>
                <w:sz w:val="16"/>
                <w:szCs w:val="16"/>
                <w:lang w:eastAsia="fr-FR"/>
              </w:rPr>
              <w:t xml:space="preserve"> à Bénin Royal Hôtel de Cotonou</w:t>
            </w:r>
          </w:p>
        </w:tc>
      </w:tr>
      <w:tr w:rsidR="00B321C0" w:rsidRPr="00786D4D" w14:paraId="47FBCF3F" w14:textId="77777777" w:rsidTr="001E2976">
        <w:trPr>
          <w:trHeight w:val="356"/>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D6F24D1" w14:textId="77777777"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A.0.4.3 : Atelier de revue semestrielle du projet</w:t>
            </w:r>
          </w:p>
        </w:tc>
        <w:tc>
          <w:tcPr>
            <w:tcW w:w="1361" w:type="dxa"/>
            <w:tcBorders>
              <w:top w:val="single" w:sz="4" w:space="0" w:color="auto"/>
              <w:left w:val="nil"/>
              <w:bottom w:val="single" w:sz="4" w:space="0" w:color="auto"/>
              <w:right w:val="single" w:sz="4" w:space="0" w:color="auto"/>
            </w:tcBorders>
            <w:shd w:val="clear" w:color="000000" w:fill="FFFFFF"/>
          </w:tcPr>
          <w:p w14:paraId="3BE454F8"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419C8F47" w14:textId="5C8B1DCD" w:rsidR="00B321C0" w:rsidRPr="00392096" w:rsidRDefault="00EB1967"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NA</w:t>
            </w:r>
            <w:r w:rsidR="00B321C0" w:rsidRPr="00392096">
              <w:rPr>
                <w:rFonts w:ascii="Garamond" w:eastAsia="Times New Roman" w:hAnsi="Garamond" w:cstheme="minorHAnsi"/>
                <w:color w:val="000000" w:themeColor="text1"/>
                <w:sz w:val="16"/>
                <w:szCs w:val="16"/>
                <w:lang w:eastAsia="fr-FR"/>
              </w:rPr>
              <w:t xml:space="preserve"> </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E3160D3" w14:textId="607C72F8" w:rsidR="00B321C0" w:rsidRPr="00392096" w:rsidRDefault="00952052" w:rsidP="00786D4D">
            <w:pP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Préparation et organisation de la revue semestrielle du projet</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375C43D0" w14:textId="77777777" w:rsidR="00B321C0" w:rsidRPr="00392096" w:rsidRDefault="00B321C0" w:rsidP="00226F1E">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Non réalisée</w:t>
            </w:r>
          </w:p>
        </w:tc>
        <w:tc>
          <w:tcPr>
            <w:tcW w:w="3260" w:type="dxa"/>
            <w:tcBorders>
              <w:top w:val="single" w:sz="4" w:space="0" w:color="auto"/>
              <w:left w:val="nil"/>
              <w:bottom w:val="single" w:sz="4" w:space="0" w:color="auto"/>
              <w:right w:val="single" w:sz="4" w:space="0" w:color="auto"/>
            </w:tcBorders>
            <w:shd w:val="clear" w:color="000000" w:fill="FFFFFF"/>
          </w:tcPr>
          <w:p w14:paraId="4AD4E212" w14:textId="2F14A94D" w:rsidR="00B321C0" w:rsidRPr="00392096" w:rsidRDefault="00B321C0" w:rsidP="00786D4D">
            <w:pPr>
              <w:jc w:val="both"/>
              <w:rPr>
                <w:rFonts w:ascii="Garamond" w:eastAsia="Times New Roman" w:hAnsi="Garamond" w:cstheme="minorHAnsi"/>
                <w:color w:val="000000" w:themeColor="text1"/>
                <w:sz w:val="16"/>
                <w:szCs w:val="16"/>
                <w:lang w:eastAsia="fr-FR"/>
              </w:rPr>
            </w:pPr>
          </w:p>
        </w:tc>
        <w:tc>
          <w:tcPr>
            <w:tcW w:w="3827" w:type="dxa"/>
            <w:tcBorders>
              <w:top w:val="single" w:sz="4" w:space="0" w:color="auto"/>
              <w:left w:val="nil"/>
              <w:bottom w:val="single" w:sz="4" w:space="0" w:color="auto"/>
              <w:right w:val="single" w:sz="4" w:space="0" w:color="auto"/>
            </w:tcBorders>
            <w:vAlign w:val="center"/>
          </w:tcPr>
          <w:p w14:paraId="63F1A2B4" w14:textId="4036135B" w:rsidR="00B321C0" w:rsidRPr="00392096" w:rsidRDefault="00B21295" w:rsidP="00786D4D">
            <w:pPr>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Activité prévue pour le mois d’Août 2025</w:t>
            </w:r>
            <w:r w:rsidR="00B321C0" w:rsidRPr="00392096">
              <w:rPr>
                <w:rFonts w:ascii="Garamond" w:eastAsia="Times New Roman" w:hAnsi="Garamond" w:cstheme="minorHAnsi"/>
                <w:color w:val="000000" w:themeColor="text1"/>
                <w:sz w:val="16"/>
                <w:szCs w:val="16"/>
                <w:lang w:eastAsia="fr-FR"/>
              </w:rPr>
              <w:t xml:space="preserve"> </w:t>
            </w:r>
          </w:p>
        </w:tc>
      </w:tr>
      <w:tr w:rsidR="00B321C0" w:rsidRPr="00786D4D" w14:paraId="68A77629" w14:textId="77777777" w:rsidTr="0064662E">
        <w:trPr>
          <w:trHeight w:val="2955"/>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224A8765" w14:textId="77777777"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A.0.4.5 : Mission de Suivi et de coordination des activités par NIMD et mission CARE et IGD staff dans le cadre de partenariat et training</w:t>
            </w:r>
          </w:p>
        </w:tc>
        <w:tc>
          <w:tcPr>
            <w:tcW w:w="1361" w:type="dxa"/>
            <w:tcBorders>
              <w:top w:val="single" w:sz="4" w:space="0" w:color="auto"/>
              <w:left w:val="nil"/>
              <w:bottom w:val="single" w:sz="4" w:space="0" w:color="auto"/>
              <w:right w:val="single" w:sz="4" w:space="0" w:color="auto"/>
            </w:tcBorders>
            <w:shd w:val="clear" w:color="000000" w:fill="FFFFFF"/>
          </w:tcPr>
          <w:p w14:paraId="2038E990"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 xml:space="preserve"> </w:t>
            </w:r>
          </w:p>
          <w:p w14:paraId="4264F1CF"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p>
          <w:p w14:paraId="359D6A64"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p>
          <w:p w14:paraId="73075026" w14:textId="224D291E" w:rsidR="00B321C0" w:rsidRPr="00392096" w:rsidRDefault="00B321C0" w:rsidP="00786D4D">
            <w:pP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 xml:space="preserve">          </w:t>
            </w:r>
            <w:r w:rsidR="0021332D" w:rsidRPr="00392096">
              <w:rPr>
                <w:rFonts w:ascii="Garamond" w:eastAsia="Times New Roman" w:hAnsi="Garamond" w:cstheme="minorHAnsi"/>
                <w:b/>
                <w:bCs/>
                <w:i/>
                <w:iCs/>
                <w:color w:val="000000" w:themeColor="text1"/>
                <w:sz w:val="16"/>
                <w:szCs w:val="16"/>
                <w:lang w:eastAsia="fr-FR"/>
              </w:rPr>
              <w:t>10</w:t>
            </w:r>
            <w:r w:rsidRPr="00392096">
              <w:rPr>
                <w:rFonts w:ascii="Garamond" w:eastAsia="Times New Roman" w:hAnsi="Garamond" w:cstheme="minorHAnsi"/>
                <w:b/>
                <w:bCs/>
                <w:i/>
                <w:iCs/>
                <w:color w:val="000000" w:themeColor="text1"/>
                <w:sz w:val="16"/>
                <w:szCs w:val="16"/>
                <w:lang w:eastAsia="fr-FR"/>
              </w:rPr>
              <w:t>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7A9AA921" w14:textId="3F9C4E30" w:rsidR="00B321C0" w:rsidRPr="00392096" w:rsidRDefault="00B321C0" w:rsidP="00786D4D">
            <w:pPr>
              <w:rPr>
                <w:rFonts w:ascii="Garamond" w:eastAsia="Times New Roman" w:hAnsi="Garamond" w:cstheme="minorHAnsi"/>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6E017407" w14:textId="4B3D9A9D" w:rsidR="0059217C" w:rsidRPr="00392096" w:rsidRDefault="0059217C" w:rsidP="00226F1E">
            <w:pPr>
              <w:jc w:val="center"/>
              <w:rPr>
                <w:rFonts w:ascii="Garamond" w:eastAsia="Times New Roman" w:hAnsi="Garamond" w:cstheme="minorHAnsi"/>
                <w:color w:val="000000" w:themeColor="text1"/>
                <w:sz w:val="16"/>
                <w:szCs w:val="16"/>
                <w:lang w:eastAsia="fr-FR"/>
              </w:rPr>
            </w:pPr>
          </w:p>
          <w:p w14:paraId="7ED1AF60" w14:textId="77777777" w:rsidR="0059217C" w:rsidRPr="00392096" w:rsidRDefault="0059217C" w:rsidP="00226F1E">
            <w:pPr>
              <w:jc w:val="center"/>
              <w:rPr>
                <w:rFonts w:ascii="Garamond" w:eastAsia="Times New Roman" w:hAnsi="Garamond" w:cstheme="minorHAnsi"/>
                <w:color w:val="000000" w:themeColor="text1"/>
                <w:sz w:val="16"/>
                <w:szCs w:val="16"/>
                <w:lang w:eastAsia="fr-FR"/>
              </w:rPr>
            </w:pPr>
          </w:p>
          <w:p w14:paraId="74D262DF" w14:textId="77777777" w:rsidR="0059217C" w:rsidRPr="00392096" w:rsidRDefault="0059217C" w:rsidP="00226F1E">
            <w:pPr>
              <w:jc w:val="center"/>
              <w:rPr>
                <w:rFonts w:ascii="Garamond" w:eastAsia="Times New Roman" w:hAnsi="Garamond" w:cstheme="minorHAnsi"/>
                <w:color w:val="000000" w:themeColor="text1"/>
                <w:sz w:val="16"/>
                <w:szCs w:val="16"/>
                <w:lang w:eastAsia="fr-FR"/>
              </w:rPr>
            </w:pPr>
          </w:p>
          <w:p w14:paraId="07238EE7" w14:textId="77777777" w:rsidR="0059217C" w:rsidRPr="00392096" w:rsidRDefault="0059217C" w:rsidP="00226F1E">
            <w:pPr>
              <w:jc w:val="center"/>
              <w:rPr>
                <w:rFonts w:ascii="Garamond" w:eastAsia="Times New Roman" w:hAnsi="Garamond" w:cstheme="minorHAnsi"/>
                <w:color w:val="000000" w:themeColor="text1"/>
                <w:sz w:val="16"/>
                <w:szCs w:val="16"/>
                <w:lang w:eastAsia="fr-FR"/>
              </w:rPr>
            </w:pPr>
          </w:p>
          <w:p w14:paraId="4E6BFB5B" w14:textId="77777777" w:rsidR="0059217C" w:rsidRPr="00392096" w:rsidRDefault="0059217C" w:rsidP="00226F1E">
            <w:pPr>
              <w:jc w:val="center"/>
              <w:rPr>
                <w:rFonts w:ascii="Garamond" w:eastAsia="Times New Roman" w:hAnsi="Garamond" w:cstheme="minorHAnsi"/>
                <w:color w:val="000000" w:themeColor="text1"/>
                <w:sz w:val="16"/>
                <w:szCs w:val="16"/>
                <w:lang w:eastAsia="fr-FR"/>
              </w:rPr>
            </w:pPr>
          </w:p>
          <w:p w14:paraId="70593EBA" w14:textId="77777777" w:rsidR="0059217C" w:rsidRPr="00392096" w:rsidRDefault="0059217C" w:rsidP="00226F1E">
            <w:pPr>
              <w:jc w:val="center"/>
              <w:rPr>
                <w:rFonts w:ascii="Garamond" w:eastAsia="Times New Roman" w:hAnsi="Garamond" w:cstheme="minorHAnsi"/>
                <w:color w:val="000000" w:themeColor="text1"/>
                <w:sz w:val="16"/>
                <w:szCs w:val="16"/>
                <w:lang w:eastAsia="fr-FR"/>
              </w:rPr>
            </w:pPr>
          </w:p>
          <w:p w14:paraId="631DC3E2" w14:textId="77777777" w:rsidR="0059217C" w:rsidRPr="00392096" w:rsidRDefault="0059217C" w:rsidP="00226F1E">
            <w:pPr>
              <w:jc w:val="center"/>
              <w:rPr>
                <w:rFonts w:ascii="Garamond" w:eastAsia="Times New Roman" w:hAnsi="Garamond" w:cstheme="minorHAnsi"/>
                <w:color w:val="000000" w:themeColor="text1"/>
                <w:sz w:val="16"/>
                <w:szCs w:val="16"/>
                <w:lang w:eastAsia="fr-FR"/>
              </w:rPr>
            </w:pPr>
          </w:p>
          <w:p w14:paraId="1A57436A" w14:textId="052F349A" w:rsidR="00B321C0" w:rsidRPr="00392096" w:rsidRDefault="0011364C" w:rsidP="00226F1E">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Réalisée</w:t>
            </w:r>
          </w:p>
        </w:tc>
        <w:tc>
          <w:tcPr>
            <w:tcW w:w="3260" w:type="dxa"/>
            <w:tcBorders>
              <w:top w:val="single" w:sz="4" w:space="0" w:color="auto"/>
              <w:left w:val="nil"/>
              <w:bottom w:val="single" w:sz="4" w:space="0" w:color="auto"/>
              <w:right w:val="single" w:sz="4" w:space="0" w:color="auto"/>
            </w:tcBorders>
            <w:shd w:val="clear" w:color="000000" w:fill="FFFFFF"/>
          </w:tcPr>
          <w:p w14:paraId="20C1E6B1" w14:textId="77777777" w:rsidR="00B321C0" w:rsidRPr="00392096" w:rsidRDefault="00B321C0" w:rsidP="00786D4D">
            <w:pPr>
              <w:spacing w:before="100" w:beforeAutospacing="1" w:after="100" w:afterAutospacing="1"/>
              <w:rPr>
                <w:rFonts w:ascii="Garamond" w:eastAsia="Times New Roman" w:hAnsi="Garamond" w:cstheme="minorHAnsi"/>
                <w:color w:val="000000" w:themeColor="text1"/>
                <w:sz w:val="16"/>
                <w:szCs w:val="16"/>
                <w:lang w:val="fr-BE" w:eastAsia="fr-FR"/>
              </w:rPr>
            </w:pPr>
            <w:r w:rsidRPr="00392096">
              <w:rPr>
                <w:rFonts w:ascii="Garamond" w:eastAsia="Times New Roman" w:hAnsi="Garamond" w:cstheme="minorHAnsi"/>
                <w:color w:val="000000" w:themeColor="text1"/>
                <w:sz w:val="16"/>
                <w:szCs w:val="16"/>
                <w:lang w:val="fr-BE" w:eastAsia="fr-FR"/>
              </w:rPr>
              <w:t>-Echanges avec l’équipe du projet sur les facteurs de réussite ainsi que les défis dans la mise en œuvre du projet</w:t>
            </w:r>
          </w:p>
          <w:p w14:paraId="5CA94A71" w14:textId="77777777" w:rsidR="00B321C0" w:rsidRPr="00392096" w:rsidRDefault="00B321C0" w:rsidP="00786D4D">
            <w:pPr>
              <w:spacing w:before="100" w:beforeAutospacing="1" w:after="100" w:afterAutospacing="1"/>
              <w:rPr>
                <w:rFonts w:ascii="Garamond" w:eastAsia="Times New Roman" w:hAnsi="Garamond" w:cstheme="minorHAnsi"/>
                <w:color w:val="000000" w:themeColor="text1"/>
                <w:sz w:val="16"/>
                <w:szCs w:val="16"/>
                <w:lang w:val="fr-BE" w:eastAsia="fr-FR"/>
              </w:rPr>
            </w:pPr>
            <w:r w:rsidRPr="00392096">
              <w:rPr>
                <w:rFonts w:ascii="Garamond" w:eastAsia="Times New Roman" w:hAnsi="Garamond" w:cstheme="minorHAnsi"/>
                <w:color w:val="000000" w:themeColor="text1"/>
                <w:sz w:val="16"/>
                <w:szCs w:val="16"/>
                <w:lang w:val="fr-BE" w:eastAsia="fr-FR"/>
              </w:rPr>
              <w:t>-Suivi de l’initiative Jeunes assistant-e-s de Députées avec quelques assistant-e-s et députée</w:t>
            </w:r>
          </w:p>
          <w:p w14:paraId="7E22697A" w14:textId="77777777" w:rsidR="00133E01" w:rsidRPr="00392096" w:rsidRDefault="00133E01" w:rsidP="00786D4D">
            <w:pPr>
              <w:spacing w:before="100" w:beforeAutospacing="1" w:after="100" w:afterAutospacing="1"/>
              <w:rPr>
                <w:rFonts w:ascii="Garamond" w:eastAsia="Times New Roman" w:hAnsi="Garamond" w:cstheme="minorHAnsi"/>
                <w:color w:val="000000" w:themeColor="text1"/>
                <w:sz w:val="16"/>
                <w:szCs w:val="16"/>
                <w:lang w:val="fr-BE" w:eastAsia="fr-FR"/>
              </w:rPr>
            </w:pPr>
            <w:r w:rsidRPr="00392096">
              <w:rPr>
                <w:rFonts w:ascii="Garamond" w:eastAsia="Times New Roman" w:hAnsi="Garamond" w:cstheme="minorHAnsi"/>
                <w:color w:val="000000" w:themeColor="text1"/>
                <w:sz w:val="16"/>
                <w:szCs w:val="16"/>
                <w:lang w:val="fr-BE" w:eastAsia="fr-FR"/>
              </w:rPr>
              <w:t xml:space="preserve">-Participation du responsable des subvention </w:t>
            </w:r>
            <w:r w:rsidR="00796816" w:rsidRPr="00392096">
              <w:rPr>
                <w:rFonts w:ascii="Garamond" w:eastAsia="Times New Roman" w:hAnsi="Garamond" w:cstheme="minorHAnsi"/>
                <w:color w:val="000000" w:themeColor="text1"/>
                <w:sz w:val="16"/>
                <w:szCs w:val="16"/>
                <w:lang w:val="fr-BE" w:eastAsia="fr-FR"/>
              </w:rPr>
              <w:t xml:space="preserve">du NIMD au comité de pilotage du projet ainsi à l’atelier d’évaluation </w:t>
            </w:r>
          </w:p>
          <w:p w14:paraId="06D1D36E" w14:textId="1DF229EB" w:rsidR="0011364C" w:rsidRPr="00392096" w:rsidRDefault="0011364C" w:rsidP="0011364C">
            <w:pPr>
              <w:spacing w:before="100" w:beforeAutospacing="1" w:after="100" w:afterAutospacing="1"/>
              <w:rPr>
                <w:rFonts w:ascii="Garamond" w:eastAsia="Times New Roman" w:hAnsi="Garamond" w:cstheme="minorHAnsi"/>
                <w:color w:val="000000" w:themeColor="text1"/>
                <w:sz w:val="16"/>
                <w:szCs w:val="16"/>
                <w:lang w:val="fr-BE" w:eastAsia="fr-FR"/>
              </w:rPr>
            </w:pPr>
            <w:r w:rsidRPr="00392096">
              <w:rPr>
                <w:rFonts w:ascii="Garamond" w:eastAsia="Times New Roman" w:hAnsi="Garamond" w:cstheme="minorHAnsi"/>
                <w:color w:val="000000" w:themeColor="text1"/>
                <w:sz w:val="16"/>
                <w:szCs w:val="16"/>
                <w:lang w:val="fr-BE" w:eastAsia="fr-FR"/>
              </w:rPr>
              <w:t xml:space="preserve">--Participation du responsable des subvention du NIMD à </w:t>
            </w:r>
            <w:r w:rsidR="0021332D" w:rsidRPr="00392096">
              <w:rPr>
                <w:rFonts w:ascii="Garamond" w:eastAsia="Times New Roman" w:hAnsi="Garamond" w:cstheme="minorHAnsi"/>
                <w:color w:val="000000" w:themeColor="text1"/>
                <w:sz w:val="16"/>
                <w:szCs w:val="16"/>
                <w:lang w:val="fr-BE" w:eastAsia="fr-FR"/>
              </w:rPr>
              <w:t xml:space="preserve">la visité des institutions, à la session 5 de l’école féminine et à </w:t>
            </w:r>
            <w:r w:rsidRPr="00392096">
              <w:rPr>
                <w:rFonts w:ascii="Garamond" w:eastAsia="Times New Roman" w:hAnsi="Garamond" w:cstheme="minorHAnsi"/>
                <w:color w:val="000000" w:themeColor="text1"/>
                <w:sz w:val="16"/>
                <w:szCs w:val="16"/>
                <w:lang w:val="fr-BE" w:eastAsia="fr-FR"/>
              </w:rPr>
              <w:t xml:space="preserve">l’atelier de revue et de planification annuelle du projet </w:t>
            </w:r>
          </w:p>
          <w:p w14:paraId="09C56B7E" w14:textId="3AA8CAC0" w:rsidR="0011364C" w:rsidRPr="00392096" w:rsidRDefault="0011364C" w:rsidP="00786D4D">
            <w:pPr>
              <w:spacing w:before="100" w:beforeAutospacing="1" w:after="100" w:afterAutospacing="1"/>
              <w:rPr>
                <w:rFonts w:ascii="Garamond" w:eastAsia="Times New Roman" w:hAnsi="Garamond" w:cstheme="minorHAnsi"/>
                <w:color w:val="000000" w:themeColor="text1"/>
                <w:sz w:val="16"/>
                <w:szCs w:val="16"/>
                <w:lang w:val="fr-BE" w:eastAsia="fr-FR"/>
              </w:rPr>
            </w:pPr>
          </w:p>
        </w:tc>
        <w:tc>
          <w:tcPr>
            <w:tcW w:w="3827" w:type="dxa"/>
            <w:tcBorders>
              <w:top w:val="single" w:sz="4" w:space="0" w:color="auto"/>
              <w:left w:val="nil"/>
              <w:bottom w:val="single" w:sz="4" w:space="0" w:color="auto"/>
              <w:right w:val="single" w:sz="4" w:space="0" w:color="auto"/>
            </w:tcBorders>
            <w:vAlign w:val="center"/>
          </w:tcPr>
          <w:p w14:paraId="75B9816F" w14:textId="7400D88B" w:rsidR="00B321C0" w:rsidRPr="00392096" w:rsidRDefault="006B0C1A" w:rsidP="00786D4D">
            <w:pPr>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V</w:t>
            </w:r>
            <w:r w:rsidR="00B321C0" w:rsidRPr="00392096">
              <w:rPr>
                <w:rFonts w:ascii="Garamond" w:eastAsia="Times New Roman" w:hAnsi="Garamond" w:cstheme="minorHAnsi"/>
                <w:color w:val="000000" w:themeColor="text1"/>
                <w:sz w:val="16"/>
                <w:szCs w:val="16"/>
                <w:lang w:eastAsia="fr-FR"/>
              </w:rPr>
              <w:t xml:space="preserve">isite du NIMD </w:t>
            </w:r>
            <w:r w:rsidR="00133E01" w:rsidRPr="00392096">
              <w:rPr>
                <w:rFonts w:ascii="Garamond" w:eastAsia="Times New Roman" w:hAnsi="Garamond" w:cstheme="minorHAnsi"/>
                <w:color w:val="000000" w:themeColor="text1"/>
                <w:sz w:val="16"/>
                <w:szCs w:val="16"/>
                <w:lang w:eastAsia="fr-FR"/>
              </w:rPr>
              <w:t xml:space="preserve">en Mars </w:t>
            </w:r>
            <w:r w:rsidR="0011364C" w:rsidRPr="00392096">
              <w:rPr>
                <w:rFonts w:ascii="Garamond" w:eastAsia="Times New Roman" w:hAnsi="Garamond" w:cstheme="minorHAnsi"/>
                <w:color w:val="000000" w:themeColor="text1"/>
                <w:sz w:val="16"/>
                <w:szCs w:val="16"/>
                <w:lang w:eastAsia="fr-FR"/>
              </w:rPr>
              <w:t xml:space="preserve"> et en octobre </w:t>
            </w:r>
            <w:r w:rsidR="00133E01" w:rsidRPr="00392096">
              <w:rPr>
                <w:rFonts w:ascii="Garamond" w:eastAsia="Times New Roman" w:hAnsi="Garamond" w:cstheme="minorHAnsi"/>
                <w:color w:val="000000" w:themeColor="text1"/>
                <w:sz w:val="16"/>
                <w:szCs w:val="16"/>
                <w:lang w:eastAsia="fr-FR"/>
              </w:rPr>
              <w:t>2025</w:t>
            </w:r>
          </w:p>
        </w:tc>
      </w:tr>
      <w:tr w:rsidR="0096473C" w:rsidRPr="00786D4D" w14:paraId="6FED4052" w14:textId="77777777" w:rsidTr="006B0C1A">
        <w:trPr>
          <w:trHeight w:val="310"/>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2C84526" w14:textId="6169835A" w:rsidR="0096473C" w:rsidRPr="00392096" w:rsidRDefault="009A25CA"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lastRenderedPageBreak/>
              <w:t>A.0.6.</w:t>
            </w:r>
            <w:r w:rsidR="00B90239" w:rsidRPr="00392096">
              <w:rPr>
                <w:rFonts w:ascii="Garamond" w:eastAsia="Times New Roman" w:hAnsi="Garamond" w:cstheme="minorHAnsi"/>
                <w:color w:val="000000" w:themeColor="text1"/>
                <w:sz w:val="16"/>
                <w:szCs w:val="16"/>
              </w:rPr>
              <w:t xml:space="preserve">3 : </w:t>
            </w:r>
            <w:r w:rsidRPr="00392096">
              <w:rPr>
                <w:rFonts w:ascii="Garamond" w:eastAsia="Times New Roman" w:hAnsi="Garamond" w:cstheme="minorHAnsi"/>
                <w:color w:val="000000" w:themeColor="text1"/>
                <w:sz w:val="16"/>
                <w:szCs w:val="16"/>
              </w:rPr>
              <w:t>Activités d'évaluation et de capitalisation</w:t>
            </w:r>
          </w:p>
        </w:tc>
        <w:tc>
          <w:tcPr>
            <w:tcW w:w="1361" w:type="dxa"/>
            <w:tcBorders>
              <w:top w:val="single" w:sz="4" w:space="0" w:color="auto"/>
              <w:left w:val="nil"/>
              <w:bottom w:val="single" w:sz="4" w:space="0" w:color="auto"/>
              <w:right w:val="single" w:sz="4" w:space="0" w:color="auto"/>
            </w:tcBorders>
            <w:shd w:val="clear" w:color="000000" w:fill="FFFFFF"/>
          </w:tcPr>
          <w:p w14:paraId="06F2C1B4" w14:textId="49F62208" w:rsidR="0096473C" w:rsidRPr="00392096" w:rsidRDefault="001253CA"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62.50 %</w:t>
            </w:r>
          </w:p>
          <w:p w14:paraId="0647B191" w14:textId="77777777" w:rsidR="001253CA" w:rsidRPr="00392096" w:rsidRDefault="001253CA" w:rsidP="00786D4D">
            <w:pPr>
              <w:rPr>
                <w:rFonts w:ascii="Garamond" w:eastAsia="Times New Roman" w:hAnsi="Garamond" w:cstheme="minorHAnsi"/>
                <w:b/>
                <w:bCs/>
                <w:i/>
                <w:iCs/>
                <w:color w:val="000000" w:themeColor="text1"/>
                <w:sz w:val="16"/>
                <w:szCs w:val="16"/>
                <w:lang w:eastAsia="fr-FR"/>
              </w:rPr>
            </w:pPr>
          </w:p>
          <w:p w14:paraId="181191C8" w14:textId="77777777" w:rsidR="001253CA" w:rsidRPr="00392096" w:rsidRDefault="001253CA" w:rsidP="00786D4D">
            <w:pPr>
              <w:jc w:val="center"/>
              <w:rPr>
                <w:rFonts w:ascii="Garamond" w:eastAsia="Times New Roman" w:hAnsi="Garamond" w:cstheme="minorHAnsi"/>
                <w:b/>
                <w:bCs/>
                <w:i/>
                <w:iCs/>
                <w:color w:val="000000" w:themeColor="text1"/>
                <w:sz w:val="16"/>
                <w:szCs w:val="16"/>
                <w:lang w:eastAsia="fr-FR"/>
              </w:rPr>
            </w:pPr>
          </w:p>
        </w:tc>
        <w:tc>
          <w:tcPr>
            <w:tcW w:w="2178" w:type="dxa"/>
            <w:tcBorders>
              <w:top w:val="single" w:sz="4" w:space="0" w:color="auto"/>
              <w:left w:val="nil"/>
              <w:bottom w:val="single" w:sz="4" w:space="0" w:color="auto"/>
              <w:right w:val="single" w:sz="4" w:space="0" w:color="auto"/>
            </w:tcBorders>
            <w:shd w:val="clear" w:color="000000" w:fill="FFFFFF"/>
            <w:vAlign w:val="center"/>
          </w:tcPr>
          <w:p w14:paraId="75126A5D" w14:textId="77777777" w:rsidR="0096473C" w:rsidRPr="00392096" w:rsidRDefault="0096473C" w:rsidP="00786D4D">
            <w:pPr>
              <w:rPr>
                <w:rFonts w:ascii="Garamond" w:eastAsia="Times New Roman" w:hAnsi="Garamond" w:cstheme="minorHAnsi"/>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5E876147" w14:textId="01113E81" w:rsidR="0096473C" w:rsidRPr="00392096" w:rsidRDefault="00B90239"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0AABC56D" w14:textId="77777777" w:rsidR="0096473C" w:rsidRPr="00392096" w:rsidRDefault="0096473C" w:rsidP="00786D4D">
            <w:pPr>
              <w:spacing w:before="100" w:beforeAutospacing="1" w:after="100" w:afterAutospacing="1"/>
              <w:rPr>
                <w:rFonts w:ascii="Garamond" w:eastAsia="Times New Roman" w:hAnsi="Garamond" w:cstheme="minorHAnsi"/>
                <w:color w:val="000000" w:themeColor="text1"/>
                <w:sz w:val="16"/>
                <w:szCs w:val="16"/>
                <w:lang w:val="fr-BE" w:eastAsia="fr-FR"/>
              </w:rPr>
            </w:pPr>
          </w:p>
        </w:tc>
        <w:tc>
          <w:tcPr>
            <w:tcW w:w="3827" w:type="dxa"/>
            <w:tcBorders>
              <w:top w:val="single" w:sz="4" w:space="0" w:color="auto"/>
              <w:left w:val="nil"/>
              <w:bottom w:val="single" w:sz="4" w:space="0" w:color="auto"/>
              <w:right w:val="single" w:sz="4" w:space="0" w:color="auto"/>
            </w:tcBorders>
            <w:vAlign w:val="center"/>
          </w:tcPr>
          <w:p w14:paraId="7AC197E6" w14:textId="77777777" w:rsidR="0096473C" w:rsidRPr="00392096" w:rsidRDefault="0096473C" w:rsidP="00786D4D">
            <w:pPr>
              <w:jc w:val="both"/>
              <w:rPr>
                <w:rFonts w:ascii="Garamond" w:eastAsia="Times New Roman" w:hAnsi="Garamond" w:cstheme="minorHAnsi"/>
                <w:color w:val="000000" w:themeColor="text1"/>
                <w:sz w:val="16"/>
                <w:szCs w:val="16"/>
                <w:lang w:eastAsia="fr-FR"/>
              </w:rPr>
            </w:pPr>
          </w:p>
        </w:tc>
      </w:tr>
      <w:tr w:rsidR="00B321C0" w:rsidRPr="00786D4D" w14:paraId="1C7EE4D0" w14:textId="77777777" w:rsidTr="0064662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7B6CE007" w14:textId="3C2D2D93"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A.0.</w:t>
            </w:r>
            <w:r w:rsidR="007B1B7E" w:rsidRPr="00392096">
              <w:rPr>
                <w:rFonts w:ascii="Garamond" w:eastAsia="Times New Roman" w:hAnsi="Garamond" w:cstheme="minorHAnsi"/>
                <w:color w:val="000000" w:themeColor="text1"/>
                <w:sz w:val="16"/>
                <w:szCs w:val="16"/>
              </w:rPr>
              <w:t>7</w:t>
            </w:r>
            <w:r w:rsidRPr="00392096">
              <w:rPr>
                <w:rFonts w:ascii="Garamond" w:eastAsia="Times New Roman" w:hAnsi="Garamond" w:cstheme="minorHAnsi"/>
                <w:color w:val="000000" w:themeColor="text1"/>
                <w:sz w:val="16"/>
                <w:szCs w:val="16"/>
              </w:rPr>
              <w:t xml:space="preserve"> : </w:t>
            </w:r>
            <w:r w:rsidR="007B1B7E" w:rsidRPr="00392096">
              <w:rPr>
                <w:rFonts w:ascii="Garamond" w:eastAsia="Times New Roman" w:hAnsi="Garamond" w:cstheme="minorHAnsi"/>
                <w:color w:val="000000" w:themeColor="text1"/>
                <w:sz w:val="16"/>
                <w:szCs w:val="16"/>
              </w:rPr>
              <w:t>Action de visibilité (supports de visibilité sur le projet (Kakemono ; dépliants ; Flyers ; T-shirt, casquettes, etc..)</w:t>
            </w:r>
          </w:p>
        </w:tc>
        <w:tc>
          <w:tcPr>
            <w:tcW w:w="1361" w:type="dxa"/>
            <w:tcBorders>
              <w:top w:val="single" w:sz="4" w:space="0" w:color="auto"/>
              <w:left w:val="nil"/>
              <w:bottom w:val="single" w:sz="4" w:space="0" w:color="auto"/>
              <w:right w:val="single" w:sz="4" w:space="0" w:color="auto"/>
            </w:tcBorders>
            <w:shd w:val="clear" w:color="000000" w:fill="FFFFFF"/>
          </w:tcPr>
          <w:p w14:paraId="1ADB6448"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p>
          <w:p w14:paraId="6DA2DBD2" w14:textId="4DE4A1B5" w:rsidR="00B321C0" w:rsidRPr="00392096" w:rsidRDefault="009B2ACA"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28</w:t>
            </w:r>
            <w:r w:rsidR="007B1B7E" w:rsidRPr="00392096">
              <w:rPr>
                <w:rFonts w:ascii="Garamond" w:eastAsia="Times New Roman" w:hAnsi="Garamond" w:cstheme="minorHAnsi"/>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1BD7F3F0" w14:textId="77777777" w:rsidR="00B321C0" w:rsidRPr="00392096" w:rsidRDefault="00B321C0" w:rsidP="00786D4D">
            <w:pPr>
              <w:rPr>
                <w:rFonts w:ascii="Garamond" w:eastAsia="Times New Roman" w:hAnsi="Garamond" w:cstheme="minorHAnsi"/>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372EF11B" w14:textId="77777777" w:rsidR="0059217C" w:rsidRPr="00392096" w:rsidRDefault="0059217C" w:rsidP="00786D4D">
            <w:pPr>
              <w:jc w:val="center"/>
              <w:rPr>
                <w:rFonts w:ascii="Garamond" w:eastAsia="Times New Roman" w:hAnsi="Garamond" w:cstheme="minorHAnsi"/>
                <w:color w:val="000000" w:themeColor="text1"/>
                <w:sz w:val="16"/>
                <w:szCs w:val="16"/>
                <w:lang w:eastAsia="fr-FR"/>
              </w:rPr>
            </w:pPr>
          </w:p>
          <w:p w14:paraId="46B60059" w14:textId="07F0AD24" w:rsidR="00B321C0" w:rsidRPr="00392096" w:rsidRDefault="00B321C0"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3BD8DFEC" w14:textId="4137A50C" w:rsidR="00B321C0" w:rsidRPr="00392096" w:rsidRDefault="007B1B7E" w:rsidP="00786D4D">
            <w:pPr>
              <w:spacing w:before="100" w:beforeAutospacing="1" w:after="100" w:afterAutospacing="1"/>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val="fr-BE" w:eastAsia="fr-FR"/>
              </w:rPr>
              <w:t xml:space="preserve">Les actions de visibilité prévues pour le premier semestre ont été réalisées </w:t>
            </w:r>
            <w:r w:rsidR="004F2D49" w:rsidRPr="00392096">
              <w:rPr>
                <w:rFonts w:ascii="Garamond" w:eastAsia="Times New Roman" w:hAnsi="Garamond" w:cstheme="minorHAnsi"/>
                <w:color w:val="000000" w:themeColor="text1"/>
                <w:sz w:val="16"/>
                <w:szCs w:val="16"/>
                <w:lang w:val="fr-BE" w:eastAsia="fr-FR"/>
              </w:rPr>
              <w:t>(réalisation</w:t>
            </w:r>
            <w:r w:rsidR="00A25DAE" w:rsidRPr="00392096">
              <w:rPr>
                <w:rFonts w:ascii="Garamond" w:eastAsia="Times New Roman" w:hAnsi="Garamond" w:cstheme="minorHAnsi"/>
                <w:color w:val="000000" w:themeColor="text1"/>
                <w:sz w:val="16"/>
                <w:szCs w:val="16"/>
                <w:lang w:val="fr-BE" w:eastAsia="fr-FR"/>
              </w:rPr>
              <w:t xml:space="preserve"> de Kakémono, de Flyers, de Tee-shirt pour les bénéficiaires de l’école féminine</w:t>
            </w:r>
            <w:r w:rsidR="00F262F1" w:rsidRPr="00392096">
              <w:rPr>
                <w:rFonts w:ascii="Garamond" w:eastAsia="Times New Roman" w:hAnsi="Garamond" w:cstheme="minorHAnsi"/>
                <w:color w:val="000000" w:themeColor="text1"/>
                <w:sz w:val="16"/>
                <w:szCs w:val="16"/>
                <w:lang w:val="fr-BE" w:eastAsia="fr-FR"/>
              </w:rPr>
              <w:t>, réalisation des supports de visibilité à l’occasion des rencontres inter générationnelles 2025</w:t>
            </w:r>
            <w:r w:rsidR="00A25DAE" w:rsidRPr="00392096">
              <w:rPr>
                <w:rFonts w:ascii="Garamond" w:eastAsia="Times New Roman" w:hAnsi="Garamond" w:cstheme="minorHAnsi"/>
                <w:color w:val="000000" w:themeColor="text1"/>
                <w:sz w:val="16"/>
                <w:szCs w:val="16"/>
                <w:lang w:val="fr-BE" w:eastAsia="fr-FR"/>
              </w:rPr>
              <w:t>)</w:t>
            </w:r>
          </w:p>
        </w:tc>
        <w:tc>
          <w:tcPr>
            <w:tcW w:w="3827" w:type="dxa"/>
            <w:tcBorders>
              <w:top w:val="single" w:sz="4" w:space="0" w:color="auto"/>
              <w:left w:val="nil"/>
              <w:bottom w:val="single" w:sz="4" w:space="0" w:color="auto"/>
              <w:right w:val="single" w:sz="4" w:space="0" w:color="auto"/>
            </w:tcBorders>
            <w:vAlign w:val="center"/>
          </w:tcPr>
          <w:p w14:paraId="0A132BAB" w14:textId="77777777" w:rsidR="00B321C0" w:rsidRPr="00392096" w:rsidRDefault="00B321C0" w:rsidP="00786D4D">
            <w:pPr>
              <w:jc w:val="both"/>
              <w:rPr>
                <w:rFonts w:ascii="Garamond" w:eastAsia="Times New Roman" w:hAnsi="Garamond" w:cstheme="minorHAnsi"/>
                <w:color w:val="000000" w:themeColor="text1"/>
                <w:sz w:val="16"/>
                <w:szCs w:val="16"/>
                <w:lang w:eastAsia="fr-FR"/>
              </w:rPr>
            </w:pPr>
          </w:p>
        </w:tc>
      </w:tr>
      <w:tr w:rsidR="0053318F" w:rsidRPr="00786D4D" w14:paraId="69B07C5E" w14:textId="77777777" w:rsidTr="00722839">
        <w:trPr>
          <w:trHeight w:val="554"/>
          <w:jc w:val="center"/>
        </w:trPr>
        <w:tc>
          <w:tcPr>
            <w:tcW w:w="15304" w:type="dxa"/>
            <w:gridSpan w:val="6"/>
            <w:tcBorders>
              <w:top w:val="single" w:sz="4" w:space="0" w:color="auto"/>
              <w:left w:val="single" w:sz="4" w:space="0" w:color="auto"/>
              <w:bottom w:val="single" w:sz="4" w:space="0" w:color="auto"/>
              <w:right w:val="single" w:sz="4" w:space="0" w:color="auto"/>
            </w:tcBorders>
            <w:shd w:val="clear" w:color="000000" w:fill="FFFFFF"/>
          </w:tcPr>
          <w:p w14:paraId="4D98603A" w14:textId="65BEC6CB" w:rsidR="0053318F" w:rsidRPr="00392096" w:rsidRDefault="0053318F" w:rsidP="00786D4D">
            <w:pPr>
              <w:jc w:val="both"/>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rPr>
              <w:t>Résultat 1 : Les femmes actuellement Maires et élues conseillères ont été reconduites aux prochaines élections municipales et communales et de nouvelles femmes ont été élues aux fonctions législatives, communales ou municipales</w:t>
            </w:r>
          </w:p>
        </w:tc>
      </w:tr>
      <w:tr w:rsidR="00B321C0" w:rsidRPr="00786D4D" w14:paraId="7F86F81F" w14:textId="77777777" w:rsidTr="00945144">
        <w:trPr>
          <w:trHeight w:val="695"/>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2926E01F" w14:textId="246264A7" w:rsidR="00B321C0" w:rsidRPr="00392096" w:rsidRDefault="00945144"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A.1.1.2</w:t>
            </w:r>
            <w:r w:rsidRPr="00392096">
              <w:rPr>
                <w:rFonts w:ascii="Garamond" w:eastAsia="Times New Roman" w:hAnsi="Garamond" w:cstheme="minorHAnsi"/>
                <w:color w:val="000000" w:themeColor="text1"/>
                <w:sz w:val="16"/>
                <w:szCs w:val="16"/>
              </w:rPr>
              <w:tab/>
              <w:t xml:space="preserve">Organisation d’une visite d’échanges d’expériences entre femmes Maires et ou élues locales du Bénin et de la sous-région </w:t>
            </w:r>
            <w:r w:rsidR="004F2D49" w:rsidRPr="00392096">
              <w:rPr>
                <w:rFonts w:ascii="Garamond" w:eastAsia="Times New Roman" w:hAnsi="Garamond" w:cstheme="minorHAnsi"/>
                <w:color w:val="000000" w:themeColor="text1"/>
                <w:sz w:val="16"/>
                <w:szCs w:val="16"/>
              </w:rPr>
              <w:t>(Accueil</w:t>
            </w:r>
            <w:r w:rsidRPr="00392096">
              <w:rPr>
                <w:rFonts w:ascii="Garamond" w:eastAsia="Times New Roman" w:hAnsi="Garamond" w:cstheme="minorHAnsi"/>
                <w:color w:val="000000" w:themeColor="text1"/>
                <w:sz w:val="16"/>
                <w:szCs w:val="16"/>
              </w:rPr>
              <w:t xml:space="preserve"> des élues Sénégalaises au Bénin, etc.) </w:t>
            </w:r>
          </w:p>
        </w:tc>
        <w:tc>
          <w:tcPr>
            <w:tcW w:w="1361" w:type="dxa"/>
            <w:tcBorders>
              <w:top w:val="single" w:sz="4" w:space="0" w:color="auto"/>
              <w:left w:val="nil"/>
              <w:bottom w:val="single" w:sz="4" w:space="0" w:color="auto"/>
              <w:right w:val="single" w:sz="4" w:space="0" w:color="auto"/>
            </w:tcBorders>
            <w:shd w:val="clear" w:color="000000" w:fill="FFFFFF"/>
          </w:tcPr>
          <w:p w14:paraId="5370DB47"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p>
          <w:p w14:paraId="2B9920B7"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p>
          <w:p w14:paraId="2C88D1DE" w14:textId="7F019D1B" w:rsidR="00B321C0" w:rsidRPr="00392096" w:rsidRDefault="009C0DA7"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100%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17E7ECC5" w14:textId="577644B8" w:rsidR="00B321C0" w:rsidRPr="00392096" w:rsidRDefault="00484D45" w:rsidP="00786D4D">
            <w:pP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Dynamisation du Réseau des femmes leaders</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430F0228" w14:textId="77777777" w:rsidR="0059217C" w:rsidRPr="00392096" w:rsidRDefault="0059217C" w:rsidP="00786D4D">
            <w:pPr>
              <w:jc w:val="center"/>
              <w:rPr>
                <w:rFonts w:ascii="Garamond" w:eastAsia="Times New Roman" w:hAnsi="Garamond" w:cstheme="minorHAnsi"/>
                <w:color w:val="000000" w:themeColor="text1"/>
                <w:sz w:val="16"/>
                <w:szCs w:val="16"/>
                <w:lang w:eastAsia="fr-FR"/>
              </w:rPr>
            </w:pPr>
          </w:p>
          <w:p w14:paraId="3773011B" w14:textId="04BDDFA2" w:rsidR="00B321C0" w:rsidRPr="00392096" w:rsidRDefault="009C0DA7"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Réalisée</w:t>
            </w:r>
          </w:p>
        </w:tc>
        <w:tc>
          <w:tcPr>
            <w:tcW w:w="3260" w:type="dxa"/>
            <w:tcBorders>
              <w:top w:val="single" w:sz="4" w:space="0" w:color="auto"/>
              <w:left w:val="nil"/>
              <w:bottom w:val="single" w:sz="4" w:space="0" w:color="auto"/>
              <w:right w:val="single" w:sz="4" w:space="0" w:color="auto"/>
            </w:tcBorders>
            <w:shd w:val="clear" w:color="000000" w:fill="FFFFFF"/>
          </w:tcPr>
          <w:p w14:paraId="608440CA" w14:textId="1C21F652" w:rsidR="009F3FC1" w:rsidRPr="00392096" w:rsidRDefault="009F3FC1" w:rsidP="00786D4D">
            <w:pPr>
              <w:spacing w:before="100" w:beforeAutospacing="1" w:after="100" w:afterAutospacing="1"/>
              <w:jc w:val="both"/>
              <w:rPr>
                <w:rFonts w:ascii="Garamond" w:eastAsia="Times New Roman" w:hAnsi="Garamond" w:cstheme="minorHAnsi"/>
                <w:color w:val="000000" w:themeColor="text1"/>
                <w:sz w:val="16"/>
                <w:szCs w:val="16"/>
                <w:lang w:val="fr-BE" w:eastAsia="fr-FR"/>
              </w:rPr>
            </w:pPr>
            <w:r w:rsidRPr="00392096">
              <w:rPr>
                <w:rFonts w:ascii="Garamond" w:eastAsia="Times New Roman" w:hAnsi="Garamond" w:cstheme="minorHAnsi"/>
                <w:color w:val="000000" w:themeColor="text1"/>
                <w:sz w:val="16"/>
                <w:szCs w:val="16"/>
                <w:lang w:val="fr-BE" w:eastAsia="fr-FR"/>
              </w:rPr>
              <w:t>Visite d’échanges et de partage d’expériences entre élues du Bénin, du Niger, du Sénégal, du Mali et du Burki</w:t>
            </w:r>
            <w:r w:rsidR="00484D45" w:rsidRPr="00392096">
              <w:rPr>
                <w:rFonts w:ascii="Garamond" w:eastAsia="Times New Roman" w:hAnsi="Garamond" w:cstheme="minorHAnsi"/>
                <w:color w:val="000000" w:themeColor="text1"/>
                <w:sz w:val="16"/>
                <w:szCs w:val="16"/>
                <w:lang w:val="fr-BE" w:eastAsia="fr-FR"/>
              </w:rPr>
              <w:t>na</w:t>
            </w:r>
            <w:r w:rsidRPr="00392096">
              <w:rPr>
                <w:rFonts w:ascii="Garamond" w:eastAsia="Times New Roman" w:hAnsi="Garamond" w:cstheme="minorHAnsi"/>
                <w:color w:val="000000" w:themeColor="text1"/>
                <w:sz w:val="16"/>
                <w:szCs w:val="16"/>
                <w:lang w:val="fr-BE" w:eastAsia="fr-FR"/>
              </w:rPr>
              <w:t>-Faso</w:t>
            </w:r>
          </w:p>
          <w:p w14:paraId="259F71BD" w14:textId="77777777" w:rsidR="00484D45" w:rsidRPr="00392096" w:rsidRDefault="009F3FC1" w:rsidP="00786D4D">
            <w:pPr>
              <w:spacing w:before="100" w:beforeAutospacing="1" w:after="100" w:afterAutospacing="1"/>
              <w:jc w:val="both"/>
              <w:rPr>
                <w:rFonts w:ascii="Garamond" w:eastAsia="Times New Roman" w:hAnsi="Garamond" w:cstheme="minorHAnsi"/>
                <w:color w:val="000000" w:themeColor="text1"/>
                <w:sz w:val="16"/>
                <w:szCs w:val="16"/>
                <w:lang w:val="fr-BE" w:eastAsia="fr-FR"/>
              </w:rPr>
            </w:pPr>
            <w:r w:rsidRPr="00392096">
              <w:rPr>
                <w:rFonts w:ascii="Garamond" w:eastAsia="Times New Roman" w:hAnsi="Garamond" w:cstheme="minorHAnsi"/>
                <w:color w:val="000000" w:themeColor="text1"/>
                <w:sz w:val="16"/>
                <w:szCs w:val="16"/>
                <w:lang w:val="fr-BE" w:eastAsia="fr-FR"/>
              </w:rPr>
              <w:t>Renforcement de capacités des élues sur diverses thématique</w:t>
            </w:r>
            <w:r w:rsidR="00484D45" w:rsidRPr="00392096">
              <w:rPr>
                <w:rFonts w:ascii="Garamond" w:eastAsia="Times New Roman" w:hAnsi="Garamond" w:cstheme="minorHAnsi"/>
                <w:color w:val="000000" w:themeColor="text1"/>
                <w:sz w:val="16"/>
                <w:szCs w:val="16"/>
                <w:lang w:val="fr-BE" w:eastAsia="fr-FR"/>
              </w:rPr>
              <w:t>s</w:t>
            </w:r>
          </w:p>
          <w:p w14:paraId="49EC0D76" w14:textId="5BD1B332" w:rsidR="00484D45" w:rsidRPr="00392096" w:rsidRDefault="00484D45" w:rsidP="00786D4D">
            <w:pPr>
              <w:spacing w:before="100" w:beforeAutospacing="1" w:after="100" w:afterAutospacing="1"/>
              <w:jc w:val="both"/>
              <w:rPr>
                <w:rFonts w:ascii="Garamond" w:eastAsia="Times New Roman" w:hAnsi="Garamond" w:cstheme="minorHAnsi"/>
                <w:color w:val="000000" w:themeColor="text1"/>
                <w:sz w:val="16"/>
                <w:szCs w:val="16"/>
                <w:lang w:val="fr-BE" w:eastAsia="fr-FR"/>
              </w:rPr>
            </w:pPr>
            <w:r w:rsidRPr="00392096">
              <w:rPr>
                <w:rFonts w:ascii="Garamond" w:eastAsia="Times New Roman" w:hAnsi="Garamond" w:cstheme="minorHAnsi"/>
                <w:color w:val="000000" w:themeColor="text1"/>
                <w:sz w:val="16"/>
                <w:szCs w:val="16"/>
                <w:lang w:val="fr-BE" w:eastAsia="fr-FR"/>
              </w:rPr>
              <w:t>Mise en place du réseau des femmes leaders</w:t>
            </w:r>
          </w:p>
        </w:tc>
        <w:tc>
          <w:tcPr>
            <w:tcW w:w="3827" w:type="dxa"/>
            <w:tcBorders>
              <w:top w:val="single" w:sz="4" w:space="0" w:color="auto"/>
              <w:left w:val="nil"/>
              <w:bottom w:val="single" w:sz="4" w:space="0" w:color="auto"/>
              <w:right w:val="single" w:sz="4" w:space="0" w:color="auto"/>
            </w:tcBorders>
            <w:vAlign w:val="center"/>
          </w:tcPr>
          <w:p w14:paraId="7FCD3C15" w14:textId="0879C6F5" w:rsidR="00B321C0" w:rsidRPr="00392096" w:rsidRDefault="00764B04" w:rsidP="00786D4D">
            <w:pPr>
              <w:spacing w:before="100" w:beforeAutospacing="1" w:after="100" w:afterAutospacing="1"/>
              <w:jc w:val="both"/>
              <w:rPr>
                <w:rFonts w:ascii="Garamond" w:eastAsia="Times New Roman" w:hAnsi="Garamond" w:cstheme="minorHAnsi"/>
                <w:color w:val="000000" w:themeColor="text1"/>
                <w:sz w:val="16"/>
                <w:szCs w:val="16"/>
                <w:lang w:val="fr-BE" w:eastAsia="fr-FR"/>
              </w:rPr>
            </w:pPr>
            <w:r w:rsidRPr="00392096">
              <w:rPr>
                <w:rFonts w:ascii="Garamond" w:eastAsia="Times New Roman" w:hAnsi="Garamond" w:cstheme="minorHAnsi"/>
                <w:color w:val="000000" w:themeColor="text1"/>
                <w:sz w:val="16"/>
                <w:szCs w:val="16"/>
                <w:lang w:val="fr-BE" w:eastAsia="fr-FR"/>
              </w:rPr>
              <w:t>Activité réalisée avec l’Institut Gorée du 29 septembre au 03 Octobre 2025</w:t>
            </w:r>
          </w:p>
        </w:tc>
      </w:tr>
      <w:tr w:rsidR="00B321C0" w:rsidRPr="00786D4D" w14:paraId="1775D888" w14:textId="77777777" w:rsidTr="0039686D">
        <w:trPr>
          <w:trHeight w:val="893"/>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5D5B4CDF" w14:textId="681C9F13" w:rsidR="00B321C0" w:rsidRPr="00392096" w:rsidRDefault="00EC7FFA"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A.1.2.1</w:t>
            </w:r>
            <w:r w:rsidRPr="00392096">
              <w:rPr>
                <w:rFonts w:ascii="Garamond" w:eastAsia="Times New Roman" w:hAnsi="Garamond" w:cstheme="minorHAnsi"/>
                <w:color w:val="000000" w:themeColor="text1"/>
                <w:sz w:val="16"/>
                <w:szCs w:val="16"/>
              </w:rPr>
              <w:tab/>
              <w:t>Suivi post formation et appui du consultant aux élues conseillères dans l'organisation des séances de reddition des comptes ou d'interactions avec les citoyens</w:t>
            </w:r>
          </w:p>
        </w:tc>
        <w:tc>
          <w:tcPr>
            <w:tcW w:w="1361" w:type="dxa"/>
            <w:tcBorders>
              <w:top w:val="single" w:sz="4" w:space="0" w:color="auto"/>
              <w:left w:val="nil"/>
              <w:bottom w:val="single" w:sz="4" w:space="0" w:color="auto"/>
              <w:right w:val="single" w:sz="4" w:space="0" w:color="auto"/>
            </w:tcBorders>
            <w:shd w:val="clear" w:color="000000" w:fill="FFFFFF"/>
          </w:tcPr>
          <w:p w14:paraId="12A0F7A2"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4448B58D"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3469C8CD" w14:textId="12ACFE17" w:rsidR="00B321C0" w:rsidRPr="00392096" w:rsidRDefault="005D323F"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64.50</w:t>
            </w:r>
            <w:r w:rsidR="00501769" w:rsidRPr="00392096">
              <w:rPr>
                <w:rFonts w:ascii="Garamond" w:eastAsia="Times New Roman" w:hAnsi="Garamond" w:cstheme="minorHAnsi"/>
                <w:b/>
                <w:bCs/>
                <w:i/>
                <w:iCs/>
                <w:color w:val="000000" w:themeColor="text1"/>
                <w:sz w:val="16"/>
                <w:szCs w:val="16"/>
                <w:lang w:eastAsia="fr-FR"/>
              </w:rPr>
              <w:t>%</w:t>
            </w:r>
          </w:p>
          <w:p w14:paraId="59492D7F" w14:textId="5D291B0D"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tc>
        <w:tc>
          <w:tcPr>
            <w:tcW w:w="2178" w:type="dxa"/>
            <w:tcBorders>
              <w:top w:val="single" w:sz="4" w:space="0" w:color="auto"/>
              <w:left w:val="nil"/>
              <w:bottom w:val="single" w:sz="4" w:space="0" w:color="auto"/>
              <w:right w:val="single" w:sz="4" w:space="0" w:color="auto"/>
            </w:tcBorders>
            <w:shd w:val="clear" w:color="000000" w:fill="FFFFFF"/>
            <w:vAlign w:val="center"/>
          </w:tcPr>
          <w:p w14:paraId="676356D9" w14:textId="1CC11F87" w:rsidR="00B321C0" w:rsidRPr="00392096" w:rsidRDefault="00B321C0" w:rsidP="00786D4D">
            <w:pPr>
              <w:rPr>
                <w:rFonts w:ascii="Garamond" w:eastAsia="Times New Roman" w:hAnsi="Garamond" w:cstheme="minorHAnsi"/>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05E80310" w14:textId="77777777" w:rsidR="0059217C" w:rsidRPr="00392096" w:rsidRDefault="0059217C" w:rsidP="00786D4D">
            <w:pPr>
              <w:rPr>
                <w:rFonts w:ascii="Garamond" w:eastAsia="Times New Roman" w:hAnsi="Garamond" w:cstheme="minorHAnsi"/>
                <w:color w:val="000000" w:themeColor="text1"/>
                <w:sz w:val="16"/>
                <w:szCs w:val="16"/>
                <w:lang w:eastAsia="fr-FR"/>
              </w:rPr>
            </w:pPr>
          </w:p>
          <w:p w14:paraId="581B7383" w14:textId="77777777" w:rsidR="0059217C" w:rsidRPr="00392096" w:rsidRDefault="0059217C" w:rsidP="00786D4D">
            <w:pPr>
              <w:jc w:val="center"/>
              <w:rPr>
                <w:rFonts w:ascii="Garamond" w:eastAsia="Times New Roman" w:hAnsi="Garamond" w:cstheme="minorHAnsi"/>
                <w:color w:val="000000" w:themeColor="text1"/>
                <w:sz w:val="16"/>
                <w:szCs w:val="16"/>
                <w:lang w:eastAsia="fr-FR"/>
              </w:rPr>
            </w:pPr>
          </w:p>
          <w:p w14:paraId="6907AA61" w14:textId="17301A3D" w:rsidR="00B321C0" w:rsidRPr="00392096" w:rsidRDefault="001C1401"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r w:rsidR="00B321C0" w:rsidRPr="00392096">
              <w:rPr>
                <w:rFonts w:ascii="Garamond" w:eastAsia="Times New Roman" w:hAnsi="Garamond" w:cstheme="minorHAnsi"/>
                <w:color w:val="000000" w:themeColor="text1"/>
                <w:sz w:val="16"/>
                <w:szCs w:val="16"/>
                <w:lang w:eastAsia="fr-FR"/>
              </w:rPr>
              <w:t xml:space="preserve"> </w:t>
            </w:r>
          </w:p>
        </w:tc>
        <w:tc>
          <w:tcPr>
            <w:tcW w:w="3260" w:type="dxa"/>
            <w:tcBorders>
              <w:top w:val="single" w:sz="4" w:space="0" w:color="auto"/>
              <w:left w:val="nil"/>
              <w:bottom w:val="single" w:sz="4" w:space="0" w:color="auto"/>
              <w:right w:val="single" w:sz="4" w:space="0" w:color="auto"/>
            </w:tcBorders>
            <w:shd w:val="clear" w:color="000000" w:fill="FFFFFF"/>
          </w:tcPr>
          <w:p w14:paraId="2A2F2992" w14:textId="61F0FDCA" w:rsidR="00A00BB7" w:rsidRPr="00392096" w:rsidRDefault="00A00BB7" w:rsidP="00786D4D">
            <w:pPr>
              <w:contextualSpacing/>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43 élues conseillères suivies pour l’organisation des séances de reddition de compte et d’interaction avec les mandants </w:t>
            </w:r>
          </w:p>
          <w:p w14:paraId="1A783282" w14:textId="3CAF8D62" w:rsidR="00B321C0" w:rsidRPr="00392096" w:rsidRDefault="00B321C0" w:rsidP="00786D4D">
            <w:pPr>
              <w:spacing w:before="100" w:beforeAutospacing="1" w:after="100" w:afterAutospacing="1"/>
              <w:rPr>
                <w:rFonts w:ascii="Garamond" w:eastAsia="Times New Roman" w:hAnsi="Garamond" w:cstheme="minorHAnsi"/>
                <w:color w:val="000000" w:themeColor="text1"/>
                <w:sz w:val="16"/>
                <w:szCs w:val="16"/>
                <w:lang w:val="fr-BE" w:eastAsia="fr-FR"/>
              </w:rPr>
            </w:pPr>
          </w:p>
        </w:tc>
        <w:tc>
          <w:tcPr>
            <w:tcW w:w="3827" w:type="dxa"/>
            <w:tcBorders>
              <w:top w:val="single" w:sz="4" w:space="0" w:color="auto"/>
              <w:left w:val="nil"/>
              <w:bottom w:val="single" w:sz="4" w:space="0" w:color="auto"/>
              <w:right w:val="single" w:sz="4" w:space="0" w:color="auto"/>
            </w:tcBorders>
            <w:vAlign w:val="center"/>
          </w:tcPr>
          <w:p w14:paraId="0FED2374" w14:textId="36E5207C" w:rsidR="00B321C0" w:rsidRPr="00392096" w:rsidRDefault="00B321C0" w:rsidP="00786D4D">
            <w:pPr>
              <w:spacing w:after="160"/>
              <w:rPr>
                <w:rFonts w:ascii="Garamond" w:eastAsia="Times New Roman" w:hAnsi="Garamond" w:cstheme="minorHAnsi"/>
                <w:color w:val="000000" w:themeColor="text1"/>
                <w:sz w:val="16"/>
                <w:szCs w:val="16"/>
                <w:lang w:eastAsia="fr-FR"/>
              </w:rPr>
            </w:pPr>
          </w:p>
        </w:tc>
      </w:tr>
      <w:tr w:rsidR="00B321C0" w:rsidRPr="00786D4D" w14:paraId="2C207D56" w14:textId="77777777" w:rsidTr="00153652">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3714AA5" w14:textId="6AFA4327"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A.1.5 : Initiative Jeunes Assistant.e.s de Députées</w:t>
            </w:r>
          </w:p>
          <w:p w14:paraId="6C496E5C" w14:textId="77777777" w:rsidR="00B321C0" w:rsidRPr="00392096" w:rsidRDefault="00B321C0" w:rsidP="00786D4D">
            <w:pPr>
              <w:jc w:val="both"/>
              <w:rPr>
                <w:rFonts w:ascii="Garamond" w:eastAsia="Times New Roman" w:hAnsi="Garamond" w:cstheme="minorHAnsi"/>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3D4E7986" w14:textId="77777777" w:rsidR="00B321C0" w:rsidRPr="00392096" w:rsidRDefault="00B321C0" w:rsidP="00342420">
            <w:pPr>
              <w:rPr>
                <w:rFonts w:ascii="Garamond" w:eastAsia="Times New Roman" w:hAnsi="Garamond" w:cstheme="minorHAnsi"/>
                <w:b/>
                <w:bCs/>
                <w:i/>
                <w:iCs/>
                <w:color w:val="000000" w:themeColor="text1"/>
                <w:sz w:val="16"/>
                <w:szCs w:val="16"/>
                <w:lang w:eastAsia="fr-FR"/>
              </w:rPr>
            </w:pPr>
          </w:p>
          <w:p w14:paraId="17801600" w14:textId="77777777" w:rsidR="00342420" w:rsidRPr="00392096" w:rsidRDefault="00342420" w:rsidP="00342420">
            <w:pPr>
              <w:rPr>
                <w:rFonts w:ascii="Garamond" w:eastAsia="Times New Roman" w:hAnsi="Garamond" w:cstheme="minorHAnsi"/>
                <w:b/>
                <w:bCs/>
                <w:i/>
                <w:iCs/>
                <w:color w:val="000000" w:themeColor="text1"/>
                <w:sz w:val="16"/>
                <w:szCs w:val="16"/>
                <w:lang w:eastAsia="fr-FR"/>
              </w:rPr>
            </w:pPr>
          </w:p>
          <w:p w14:paraId="0698F0EF"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p>
          <w:p w14:paraId="345FBFD7" w14:textId="38B2CCAF" w:rsidR="00B321C0" w:rsidRPr="00392096" w:rsidRDefault="007B1624" w:rsidP="00786D4D">
            <w:pPr>
              <w:jc w:val="center"/>
              <w:rPr>
                <w:rFonts w:ascii="Garamond" w:eastAsia="Times New Roman" w:hAnsi="Garamond" w:cstheme="minorHAnsi"/>
                <w:b/>
                <w:bCs/>
                <w:i/>
                <w:iCs/>
                <w:color w:val="000000" w:themeColor="text1"/>
                <w:sz w:val="16"/>
                <w:szCs w:val="16"/>
                <w:highlight w:val="green"/>
                <w:lang w:eastAsia="fr-FR"/>
              </w:rPr>
            </w:pPr>
            <w:r w:rsidRPr="00392096">
              <w:rPr>
                <w:rFonts w:ascii="Garamond" w:eastAsia="Times New Roman" w:hAnsi="Garamond" w:cstheme="minorHAnsi"/>
                <w:b/>
                <w:bCs/>
                <w:i/>
                <w:iCs/>
                <w:color w:val="000000" w:themeColor="text1"/>
                <w:sz w:val="16"/>
                <w:szCs w:val="16"/>
                <w:lang w:eastAsia="fr-FR"/>
              </w:rPr>
              <w:t>83.75</w:t>
            </w:r>
            <w:r w:rsidR="00B321C0" w:rsidRPr="00392096">
              <w:rPr>
                <w:rFonts w:ascii="Garamond" w:eastAsia="Times New Roman" w:hAnsi="Garamond" w:cstheme="minorHAnsi"/>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584F6BBA" w14:textId="766579B4" w:rsidR="00B321C0" w:rsidRPr="00392096" w:rsidRDefault="00B321C0" w:rsidP="00786D4D">
            <w:pP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Poursuite de l’appui des assistant-e-s aux députées</w:t>
            </w:r>
          </w:p>
          <w:p w14:paraId="79E4A97D" w14:textId="74F8586E" w:rsidR="00055E7F" w:rsidRPr="00392096" w:rsidRDefault="00055E7F" w:rsidP="00786D4D">
            <w:pPr>
              <w:rPr>
                <w:rFonts w:ascii="Garamond" w:eastAsia="Times New Roman" w:hAnsi="Garamond" w:cstheme="minorHAnsi"/>
                <w:color w:val="000000" w:themeColor="text1"/>
                <w:sz w:val="16"/>
                <w:szCs w:val="16"/>
                <w:lang w:eastAsia="fr-FR"/>
              </w:rPr>
            </w:pPr>
          </w:p>
          <w:p w14:paraId="54472854" w14:textId="39B1868E" w:rsidR="00B321C0" w:rsidRPr="00392096" w:rsidRDefault="00B321C0" w:rsidP="00786D4D">
            <w:pPr>
              <w:rPr>
                <w:rFonts w:ascii="Garamond" w:eastAsia="Times New Roman" w:hAnsi="Garamond" w:cstheme="minorHAnsi"/>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48E30B89"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493E6B9F"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7AB39F54"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57F46149"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55450C74"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54FB9D4C"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53CE60AC"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2F5F8E30" w14:textId="65D61162" w:rsidR="00B321C0" w:rsidRPr="00392096" w:rsidRDefault="00DF68F3"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 xml:space="preserve">En cours de réalisation </w:t>
            </w:r>
          </w:p>
        </w:tc>
        <w:tc>
          <w:tcPr>
            <w:tcW w:w="3260" w:type="dxa"/>
            <w:tcBorders>
              <w:top w:val="single" w:sz="4" w:space="0" w:color="auto"/>
              <w:left w:val="nil"/>
              <w:bottom w:val="single" w:sz="4" w:space="0" w:color="auto"/>
              <w:right w:val="single" w:sz="4" w:space="0" w:color="auto"/>
            </w:tcBorders>
            <w:shd w:val="clear" w:color="000000" w:fill="FFFFFF"/>
          </w:tcPr>
          <w:p w14:paraId="50BFCD2A" w14:textId="1E671CBF" w:rsidR="00927A7E" w:rsidRPr="00392096" w:rsidRDefault="00212AF4" w:rsidP="00786D4D">
            <w:pPr>
              <w:spacing w:before="100" w:beforeAutospacing="1" w:after="100" w:afterAutospacing="1"/>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w:t>
            </w:r>
            <w:r w:rsidR="00927A7E" w:rsidRPr="00392096">
              <w:rPr>
                <w:rFonts w:ascii="Garamond" w:eastAsia="Times New Roman" w:hAnsi="Garamond" w:cstheme="minorHAnsi"/>
                <w:color w:val="000000" w:themeColor="text1"/>
                <w:sz w:val="16"/>
                <w:szCs w:val="16"/>
                <w:lang w:eastAsia="fr-FR"/>
              </w:rPr>
              <w:t>Supervision et suivi des</w:t>
            </w:r>
            <w:r w:rsidR="00630D21" w:rsidRPr="00392096">
              <w:rPr>
                <w:rFonts w:ascii="Garamond" w:eastAsia="Times New Roman" w:hAnsi="Garamond" w:cstheme="minorHAnsi"/>
                <w:color w:val="000000" w:themeColor="text1"/>
                <w:sz w:val="16"/>
                <w:szCs w:val="16"/>
                <w:lang w:eastAsia="fr-FR"/>
              </w:rPr>
              <w:t xml:space="preserve"> 29 </w:t>
            </w:r>
            <w:r w:rsidR="00927A7E" w:rsidRPr="00392096">
              <w:rPr>
                <w:rFonts w:ascii="Garamond" w:eastAsia="Times New Roman" w:hAnsi="Garamond" w:cstheme="minorHAnsi"/>
                <w:color w:val="000000" w:themeColor="text1"/>
                <w:sz w:val="16"/>
                <w:szCs w:val="16"/>
                <w:lang w:eastAsia="fr-FR"/>
              </w:rPr>
              <w:t>Assistant.e.s</w:t>
            </w:r>
          </w:p>
          <w:p w14:paraId="0D993D88" w14:textId="67111744" w:rsidR="00927A7E" w:rsidRPr="00392096" w:rsidRDefault="00927A7E" w:rsidP="00786D4D">
            <w:pP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w:t>
            </w:r>
            <w:r w:rsidR="00630D21" w:rsidRPr="00392096">
              <w:rPr>
                <w:rFonts w:ascii="Garamond" w:eastAsia="Times New Roman" w:hAnsi="Garamond" w:cstheme="minorHAnsi"/>
                <w:color w:val="000000" w:themeColor="text1"/>
                <w:sz w:val="16"/>
                <w:szCs w:val="16"/>
                <w:lang w:eastAsia="fr-FR"/>
              </w:rPr>
              <w:t xml:space="preserve"> </w:t>
            </w:r>
            <w:r w:rsidRPr="00392096">
              <w:rPr>
                <w:rFonts w:ascii="Garamond" w:eastAsia="Times New Roman" w:hAnsi="Garamond" w:cstheme="minorHAnsi"/>
                <w:color w:val="000000" w:themeColor="text1"/>
                <w:sz w:val="16"/>
                <w:szCs w:val="16"/>
                <w:lang w:eastAsia="fr-FR"/>
              </w:rPr>
              <w:t xml:space="preserve">Evaluation de l'initiative à mi-parcours </w:t>
            </w:r>
          </w:p>
          <w:p w14:paraId="7FDE89E5" w14:textId="43792BCE" w:rsidR="00B321C0" w:rsidRPr="00392096" w:rsidRDefault="00B321C0" w:rsidP="00786D4D">
            <w:pPr>
              <w:spacing w:before="100" w:beforeAutospacing="1" w:after="100" w:afterAutospacing="1"/>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w:t>
            </w:r>
            <w:r w:rsidR="00F24E5C" w:rsidRPr="00392096">
              <w:rPr>
                <w:rFonts w:ascii="Garamond" w:eastAsia="Times New Roman" w:hAnsi="Garamond" w:cstheme="minorHAnsi"/>
                <w:color w:val="000000" w:themeColor="text1"/>
                <w:sz w:val="16"/>
                <w:szCs w:val="16"/>
                <w:lang w:eastAsia="fr-FR"/>
              </w:rPr>
              <w:t>Recyclage</w:t>
            </w:r>
            <w:r w:rsidRPr="00392096">
              <w:rPr>
                <w:rFonts w:ascii="Garamond" w:eastAsia="Times New Roman" w:hAnsi="Garamond" w:cstheme="minorHAnsi"/>
                <w:color w:val="000000" w:themeColor="text1"/>
                <w:sz w:val="16"/>
                <w:szCs w:val="16"/>
                <w:lang w:eastAsia="fr-FR"/>
              </w:rPr>
              <w:t xml:space="preserve"> des 29 assistant-e-s de Députées </w:t>
            </w:r>
          </w:p>
          <w:p w14:paraId="000EDA78" w14:textId="37E33F75" w:rsidR="00B321C0" w:rsidRPr="00392096" w:rsidRDefault="00B321C0" w:rsidP="00786D4D">
            <w:pPr>
              <w:spacing w:before="100" w:beforeAutospacing="1" w:after="100" w:afterAutospacing="1"/>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-Accompagnement des députées par les assistant-e-s dans leur mission de femmes politiques et dans leur fonction parlementaire sur une période de quatre mois (</w:t>
            </w:r>
            <w:r w:rsidR="00927A7E" w:rsidRPr="00392096">
              <w:rPr>
                <w:rFonts w:ascii="Garamond" w:eastAsia="Times New Roman" w:hAnsi="Garamond" w:cstheme="minorHAnsi"/>
                <w:color w:val="000000" w:themeColor="text1"/>
                <w:sz w:val="16"/>
                <w:szCs w:val="16"/>
                <w:lang w:eastAsia="fr-FR"/>
              </w:rPr>
              <w:t>Janvier</w:t>
            </w:r>
            <w:r w:rsidRPr="00392096">
              <w:rPr>
                <w:rFonts w:ascii="Garamond" w:eastAsia="Times New Roman" w:hAnsi="Garamond" w:cstheme="minorHAnsi"/>
                <w:color w:val="000000" w:themeColor="text1"/>
                <w:sz w:val="16"/>
                <w:szCs w:val="16"/>
                <w:lang w:eastAsia="fr-FR"/>
              </w:rPr>
              <w:t xml:space="preserve"> à </w:t>
            </w:r>
            <w:r w:rsidR="00D80AE1" w:rsidRPr="00392096">
              <w:rPr>
                <w:rFonts w:ascii="Garamond" w:eastAsia="Times New Roman" w:hAnsi="Garamond" w:cstheme="minorHAnsi"/>
                <w:color w:val="000000" w:themeColor="text1"/>
                <w:sz w:val="16"/>
                <w:szCs w:val="16"/>
                <w:lang w:eastAsia="fr-FR"/>
              </w:rPr>
              <w:t>Octobre</w:t>
            </w:r>
            <w:r w:rsidRPr="00392096">
              <w:rPr>
                <w:rFonts w:ascii="Garamond" w:eastAsia="Times New Roman" w:hAnsi="Garamond" w:cstheme="minorHAnsi"/>
                <w:color w:val="000000" w:themeColor="text1"/>
                <w:sz w:val="16"/>
                <w:szCs w:val="16"/>
                <w:lang w:eastAsia="fr-FR"/>
              </w:rPr>
              <w:t xml:space="preserve"> 202</w:t>
            </w:r>
            <w:r w:rsidR="00927A7E" w:rsidRPr="00392096">
              <w:rPr>
                <w:rFonts w:ascii="Garamond" w:eastAsia="Times New Roman" w:hAnsi="Garamond" w:cstheme="minorHAnsi"/>
                <w:color w:val="000000" w:themeColor="text1"/>
                <w:sz w:val="16"/>
                <w:szCs w:val="16"/>
                <w:lang w:eastAsia="fr-FR"/>
              </w:rPr>
              <w:t>5</w:t>
            </w:r>
            <w:r w:rsidRPr="00392096">
              <w:rPr>
                <w:rFonts w:ascii="Garamond" w:eastAsia="Times New Roman" w:hAnsi="Garamond" w:cstheme="minorHAnsi"/>
                <w:color w:val="000000" w:themeColor="text1"/>
                <w:sz w:val="16"/>
                <w:szCs w:val="16"/>
                <w:lang w:eastAsia="fr-FR"/>
              </w:rPr>
              <w:t xml:space="preserve">). </w:t>
            </w:r>
          </w:p>
        </w:tc>
        <w:tc>
          <w:tcPr>
            <w:tcW w:w="3827" w:type="dxa"/>
            <w:tcBorders>
              <w:top w:val="single" w:sz="4" w:space="0" w:color="auto"/>
              <w:left w:val="nil"/>
              <w:bottom w:val="single" w:sz="4" w:space="0" w:color="auto"/>
              <w:right w:val="single" w:sz="4" w:space="0" w:color="auto"/>
            </w:tcBorders>
            <w:vAlign w:val="center"/>
          </w:tcPr>
          <w:p w14:paraId="70DA3AC0" w14:textId="77777777" w:rsidR="00EB6A70" w:rsidRPr="00392096" w:rsidRDefault="00EB6A70" w:rsidP="00786D4D">
            <w:pPr>
              <w:jc w:val="both"/>
              <w:rPr>
                <w:rFonts w:ascii="Garamond" w:eastAsia="Times New Roman" w:hAnsi="Garamond" w:cstheme="minorHAnsi"/>
                <w:color w:val="000000" w:themeColor="text1"/>
                <w:sz w:val="16"/>
                <w:szCs w:val="16"/>
                <w:lang w:eastAsia="fr-FR"/>
              </w:rPr>
            </w:pPr>
          </w:p>
          <w:p w14:paraId="142D2351" w14:textId="77777777" w:rsidR="00E61F53" w:rsidRPr="00392096" w:rsidRDefault="00EB6A70" w:rsidP="00786D4D">
            <w:pPr>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 xml:space="preserve">Mission de suivi et de supervision </w:t>
            </w:r>
            <w:r w:rsidR="00E61F53" w:rsidRPr="00392096">
              <w:rPr>
                <w:rFonts w:ascii="Garamond" w:eastAsia="Times New Roman" w:hAnsi="Garamond" w:cstheme="minorHAnsi"/>
                <w:color w:val="000000" w:themeColor="text1"/>
                <w:sz w:val="16"/>
                <w:szCs w:val="16"/>
                <w:lang w:eastAsia="fr-FR"/>
              </w:rPr>
              <w:t>réali</w:t>
            </w:r>
            <w:r w:rsidRPr="00392096">
              <w:rPr>
                <w:rFonts w:ascii="Garamond" w:eastAsia="Times New Roman" w:hAnsi="Garamond" w:cstheme="minorHAnsi"/>
                <w:color w:val="000000" w:themeColor="text1"/>
                <w:sz w:val="16"/>
                <w:szCs w:val="16"/>
                <w:lang w:eastAsia="fr-FR"/>
              </w:rPr>
              <w:t>sée du 21 au 24 puis du 27 au 30 Janvier 2025</w:t>
            </w:r>
            <w:r w:rsidR="00E61F53" w:rsidRPr="00392096">
              <w:rPr>
                <w:rFonts w:ascii="Garamond" w:eastAsia="Times New Roman" w:hAnsi="Garamond" w:cstheme="minorHAnsi"/>
                <w:color w:val="000000" w:themeColor="text1"/>
                <w:sz w:val="16"/>
                <w:szCs w:val="16"/>
                <w:lang w:eastAsia="fr-FR"/>
              </w:rPr>
              <w:t xml:space="preserve"> </w:t>
            </w:r>
          </w:p>
          <w:p w14:paraId="7151D28D" w14:textId="6B075AA4" w:rsidR="00E61F53" w:rsidRPr="00392096" w:rsidRDefault="00E61F53" w:rsidP="00786D4D">
            <w:pPr>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 xml:space="preserve">  </w:t>
            </w:r>
          </w:p>
          <w:p w14:paraId="072C2891" w14:textId="7663E4EA" w:rsidR="00E61F53" w:rsidRPr="00392096" w:rsidRDefault="00E61F53" w:rsidP="00786D4D">
            <w:pPr>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Evaluation de l’initiative à Bénin Royal Hôtel le 19 Mars 2025 à travers un atelier</w:t>
            </w:r>
          </w:p>
          <w:p w14:paraId="78758B0B" w14:textId="77777777" w:rsidR="00EB6A70" w:rsidRPr="00392096" w:rsidRDefault="00EB6A70" w:rsidP="00786D4D">
            <w:pPr>
              <w:jc w:val="both"/>
              <w:rPr>
                <w:rFonts w:ascii="Garamond" w:eastAsia="Times New Roman" w:hAnsi="Garamond" w:cstheme="minorHAnsi"/>
                <w:color w:val="000000" w:themeColor="text1"/>
                <w:sz w:val="16"/>
                <w:szCs w:val="16"/>
                <w:lang w:eastAsia="fr-FR"/>
              </w:rPr>
            </w:pPr>
          </w:p>
          <w:p w14:paraId="54DFE351" w14:textId="41E37CAC" w:rsidR="00C670E2" w:rsidRPr="00392096" w:rsidRDefault="00C670E2" w:rsidP="00786D4D">
            <w:pPr>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Recyclage des assistant-e-s de députées du 19 au 21 Mars 2025 à l’hôtel Paradisia d’Abomey-calavi</w:t>
            </w:r>
          </w:p>
        </w:tc>
      </w:tr>
      <w:tr w:rsidR="00B321C0" w:rsidRPr="00786D4D" w14:paraId="253962CA" w14:textId="77777777" w:rsidTr="006B0C1A">
        <w:trPr>
          <w:trHeight w:val="1101"/>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7575045C" w14:textId="025903C8" w:rsidR="00B321C0" w:rsidRPr="00392096" w:rsidRDefault="00B321C0"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A1.6.1: Renforcement de capacités des femmes élues conseillères en e-réputation, communication digitale sur (l’actualité de l’élue membre de l’exécutif communal, etc.) et assistance pour création page </w:t>
            </w:r>
            <w:r w:rsidR="00E3746C" w:rsidRPr="00392096">
              <w:rPr>
                <w:rFonts w:ascii="Garamond" w:eastAsia="Times New Roman" w:hAnsi="Garamond" w:cstheme="minorHAnsi"/>
                <w:color w:val="000000" w:themeColor="text1"/>
                <w:sz w:val="16"/>
                <w:szCs w:val="16"/>
              </w:rPr>
              <w:t>Facebook</w:t>
            </w:r>
            <w:r w:rsidRPr="00392096">
              <w:rPr>
                <w:rFonts w:ascii="Garamond" w:eastAsia="Times New Roman" w:hAnsi="Garamond" w:cstheme="minorHAnsi"/>
                <w:color w:val="000000" w:themeColor="text1"/>
                <w:sz w:val="16"/>
                <w:szCs w:val="16"/>
              </w:rPr>
              <w:t xml:space="preserve"> </w:t>
            </w:r>
          </w:p>
          <w:p w14:paraId="25353F80" w14:textId="77777777" w:rsidR="00B321C0" w:rsidRPr="00392096" w:rsidRDefault="00B321C0" w:rsidP="00786D4D">
            <w:pPr>
              <w:jc w:val="both"/>
              <w:rPr>
                <w:rFonts w:ascii="Garamond" w:eastAsia="Times New Roman" w:hAnsi="Garamond" w:cstheme="minorHAnsi"/>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06D1D191"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3A6166C4"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45B044CB"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164C068D"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7DA40ACA" w14:textId="4D47EA88" w:rsidR="00B321C0" w:rsidRPr="00392096" w:rsidRDefault="003E37E3" w:rsidP="00786D4D">
            <w:pPr>
              <w:jc w:val="center"/>
              <w:rPr>
                <w:rFonts w:ascii="Garamond" w:eastAsia="Times New Roman" w:hAnsi="Garamond" w:cstheme="minorHAnsi"/>
                <w:b/>
                <w:bCs/>
                <w:i/>
                <w:iCs/>
                <w:color w:val="000000" w:themeColor="text1"/>
                <w:sz w:val="16"/>
                <w:szCs w:val="16"/>
                <w:highlight w:val="green"/>
                <w:lang w:eastAsia="fr-FR"/>
              </w:rPr>
            </w:pPr>
            <w:r w:rsidRPr="00392096">
              <w:rPr>
                <w:rFonts w:ascii="Garamond" w:eastAsia="Times New Roman" w:hAnsi="Garamond" w:cstheme="minorHAnsi"/>
                <w:b/>
                <w:bCs/>
                <w:i/>
                <w:iCs/>
                <w:color w:val="000000" w:themeColor="text1"/>
                <w:sz w:val="16"/>
                <w:szCs w:val="16"/>
                <w:lang w:eastAsia="fr-FR"/>
              </w:rPr>
              <w:t>19</w:t>
            </w:r>
            <w:r w:rsidR="00B321C0" w:rsidRPr="00392096">
              <w:rPr>
                <w:rFonts w:ascii="Garamond" w:eastAsia="Times New Roman" w:hAnsi="Garamond" w:cstheme="minorHAnsi"/>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193ED0BC" w14:textId="77777777" w:rsidR="00B321C0" w:rsidRPr="00392096" w:rsidRDefault="00B321C0" w:rsidP="00786D4D">
            <w:pPr>
              <w:spacing w:before="100" w:after="100"/>
              <w:jc w:val="both"/>
              <w:rPr>
                <w:rFonts w:ascii="Garamond" w:eastAsia="Times New Roman" w:hAnsi="Garamond" w:cstheme="minorHAnsi"/>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19DA7EC3"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6E3DB6BC"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50983777"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7A94C318" w14:textId="0F4638C9" w:rsidR="00B321C0" w:rsidRPr="00392096" w:rsidRDefault="00EC1E69"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 xml:space="preserve">En </w:t>
            </w:r>
            <w:r w:rsidR="00104D67" w:rsidRPr="00392096">
              <w:rPr>
                <w:rFonts w:ascii="Garamond" w:eastAsia="Times New Roman" w:hAnsi="Garamond" w:cstheme="minorHAnsi"/>
                <w:color w:val="000000" w:themeColor="text1"/>
                <w:sz w:val="16"/>
                <w:szCs w:val="16"/>
                <w:lang w:eastAsia="fr-FR"/>
              </w:rPr>
              <w:t>cours de</w:t>
            </w:r>
            <w:r w:rsidRPr="00392096">
              <w:rPr>
                <w:rFonts w:ascii="Garamond" w:eastAsia="Times New Roman" w:hAnsi="Garamond" w:cstheme="minorHAnsi"/>
                <w:color w:val="000000" w:themeColor="text1"/>
                <w:sz w:val="16"/>
                <w:szCs w:val="16"/>
                <w:lang w:eastAsia="fr-FR"/>
              </w:rPr>
              <w:t xml:space="preserve"> Réalisation</w:t>
            </w:r>
          </w:p>
        </w:tc>
        <w:tc>
          <w:tcPr>
            <w:tcW w:w="3260" w:type="dxa"/>
            <w:tcBorders>
              <w:top w:val="single" w:sz="4" w:space="0" w:color="auto"/>
              <w:left w:val="nil"/>
              <w:bottom w:val="single" w:sz="4" w:space="0" w:color="auto"/>
              <w:right w:val="single" w:sz="4" w:space="0" w:color="auto"/>
            </w:tcBorders>
            <w:shd w:val="clear" w:color="000000" w:fill="FFFFFF"/>
          </w:tcPr>
          <w:p w14:paraId="59E33961" w14:textId="77777777" w:rsidR="00B321C0" w:rsidRPr="00392096" w:rsidRDefault="003B60B6" w:rsidP="00786D4D">
            <w:pPr>
              <w:spacing w:before="100" w:beforeAutospacing="1" w:after="100" w:afterAutospacing="1"/>
              <w:rPr>
                <w:rFonts w:ascii="Garamond" w:eastAsiaTheme="minorEastAsia" w:hAnsi="Garamond" w:cstheme="minorHAnsi"/>
                <w:color w:val="000000" w:themeColor="text1"/>
                <w:sz w:val="16"/>
                <w:szCs w:val="16"/>
                <w:lang w:val="fr-BE" w:eastAsia="fr-BE"/>
              </w:rPr>
            </w:pPr>
            <w:r w:rsidRPr="00392096">
              <w:rPr>
                <w:rFonts w:ascii="Garamond" w:eastAsiaTheme="minorEastAsia" w:hAnsi="Garamond" w:cstheme="minorHAnsi"/>
                <w:color w:val="000000" w:themeColor="text1"/>
                <w:sz w:val="16"/>
                <w:szCs w:val="16"/>
                <w:lang w:val="fr-BE" w:eastAsia="fr-BE"/>
              </w:rPr>
              <w:t xml:space="preserve">Elaboration des TdR </w:t>
            </w:r>
          </w:p>
          <w:p w14:paraId="7369867C" w14:textId="0E7394F2" w:rsidR="003B60B6" w:rsidRPr="00392096" w:rsidRDefault="003B60B6" w:rsidP="00786D4D">
            <w:pPr>
              <w:spacing w:before="100" w:beforeAutospacing="1" w:after="100" w:afterAutospacing="1"/>
              <w:rPr>
                <w:rFonts w:ascii="Garamond" w:eastAsiaTheme="minorEastAsia" w:hAnsi="Garamond" w:cstheme="minorHAnsi"/>
                <w:color w:val="000000" w:themeColor="text1"/>
                <w:sz w:val="16"/>
                <w:szCs w:val="16"/>
                <w:lang w:val="fr-BE" w:eastAsia="fr-BE"/>
              </w:rPr>
            </w:pPr>
          </w:p>
        </w:tc>
        <w:tc>
          <w:tcPr>
            <w:tcW w:w="3827" w:type="dxa"/>
            <w:tcBorders>
              <w:top w:val="single" w:sz="4" w:space="0" w:color="auto"/>
              <w:left w:val="nil"/>
              <w:bottom w:val="single" w:sz="4" w:space="0" w:color="auto"/>
              <w:right w:val="single" w:sz="4" w:space="0" w:color="auto"/>
            </w:tcBorders>
            <w:vAlign w:val="center"/>
          </w:tcPr>
          <w:p w14:paraId="325941AD" w14:textId="1D874AAC" w:rsidR="00B321C0" w:rsidRPr="00392096" w:rsidRDefault="003B60B6" w:rsidP="00786D4D">
            <w:pPr>
              <w:jc w:val="both"/>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L’activité sera réalisée au cours du second semestre</w:t>
            </w:r>
          </w:p>
        </w:tc>
      </w:tr>
      <w:tr w:rsidR="00B321C0" w:rsidRPr="00786D4D" w14:paraId="23D9FDD0" w14:textId="77777777" w:rsidTr="00AB74C4">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258FAA2A" w14:textId="77777777" w:rsidR="00B321C0" w:rsidRPr="00392096" w:rsidRDefault="00B321C0"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A1.6.2 : Mise en place d’une fenêtre de visibilité des femmes élues Maires et conseillères sur la plateforme des partis politiques créée par NIMD (www.portailpartispolitiques.bj)</w:t>
            </w:r>
          </w:p>
        </w:tc>
        <w:tc>
          <w:tcPr>
            <w:tcW w:w="1361" w:type="dxa"/>
            <w:tcBorders>
              <w:top w:val="single" w:sz="4" w:space="0" w:color="auto"/>
              <w:left w:val="nil"/>
              <w:bottom w:val="single" w:sz="4" w:space="0" w:color="auto"/>
              <w:right w:val="single" w:sz="4" w:space="0" w:color="auto"/>
            </w:tcBorders>
            <w:shd w:val="clear" w:color="000000" w:fill="FFFFFF"/>
          </w:tcPr>
          <w:p w14:paraId="137FCB60"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28A9EB9B"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19C068F6"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05875C12"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34E3C295" w14:textId="240634F0" w:rsidR="00B321C0" w:rsidRPr="00392096" w:rsidRDefault="00C6723F" w:rsidP="00786D4D">
            <w:pPr>
              <w:jc w:val="center"/>
              <w:rPr>
                <w:rFonts w:ascii="Garamond" w:eastAsia="Times New Roman" w:hAnsi="Garamond" w:cstheme="minorHAnsi"/>
                <w:b/>
                <w:bCs/>
                <w:i/>
                <w:iCs/>
                <w:color w:val="000000" w:themeColor="text1"/>
                <w:sz w:val="16"/>
                <w:szCs w:val="16"/>
                <w:highlight w:val="green"/>
                <w:lang w:eastAsia="fr-FR"/>
              </w:rPr>
            </w:pPr>
            <w:r w:rsidRPr="00392096">
              <w:rPr>
                <w:rFonts w:ascii="Garamond" w:eastAsia="Times New Roman" w:hAnsi="Garamond" w:cstheme="minorHAnsi"/>
                <w:b/>
                <w:bCs/>
                <w:i/>
                <w:iCs/>
                <w:color w:val="000000" w:themeColor="text1"/>
                <w:sz w:val="16"/>
                <w:szCs w:val="16"/>
                <w:lang w:eastAsia="fr-FR"/>
              </w:rPr>
              <w:t>100</w:t>
            </w:r>
            <w:r w:rsidR="00B321C0" w:rsidRPr="00392096">
              <w:rPr>
                <w:rFonts w:ascii="Garamond" w:eastAsia="Times New Roman" w:hAnsi="Garamond" w:cstheme="minorHAnsi"/>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1714308A" w14:textId="282CC1AD" w:rsidR="00B321C0" w:rsidRPr="00392096" w:rsidRDefault="00116995"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w:t>
            </w:r>
            <w:r w:rsidR="00B321C0" w:rsidRPr="00392096">
              <w:rPr>
                <w:rFonts w:ascii="Garamond" w:eastAsia="Times New Roman" w:hAnsi="Garamond" w:cstheme="minorHAnsi"/>
                <w:color w:val="000000" w:themeColor="text1"/>
                <w:sz w:val="16"/>
                <w:szCs w:val="16"/>
              </w:rPr>
              <w:t>limentation de la fenêtre de visibilité</w:t>
            </w:r>
          </w:p>
          <w:p w14:paraId="7C96EBE8" w14:textId="77777777" w:rsidR="00B321C0" w:rsidRPr="00392096" w:rsidRDefault="00B321C0" w:rsidP="00786D4D">
            <w:pPr>
              <w:spacing w:before="100" w:after="100"/>
              <w:jc w:val="both"/>
              <w:rPr>
                <w:rFonts w:ascii="Garamond" w:eastAsia="Times New Roman" w:hAnsi="Garamond" w:cstheme="minorHAnsi"/>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44E511F3"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22EE7C0F"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321A0AB1"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2C18E778"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52749ECA" w14:textId="5E5E60E9" w:rsidR="00B321C0" w:rsidRPr="00392096" w:rsidRDefault="00104D67"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Réalis</w:t>
            </w:r>
            <w:r w:rsidR="00C6723F" w:rsidRPr="00392096">
              <w:rPr>
                <w:rFonts w:ascii="Garamond" w:eastAsia="Times New Roman" w:hAnsi="Garamond" w:cstheme="minorHAnsi"/>
                <w:color w:val="000000" w:themeColor="text1"/>
                <w:sz w:val="16"/>
                <w:szCs w:val="16"/>
                <w:lang w:eastAsia="fr-FR"/>
              </w:rPr>
              <w:t>ée</w:t>
            </w:r>
          </w:p>
        </w:tc>
        <w:tc>
          <w:tcPr>
            <w:tcW w:w="3260" w:type="dxa"/>
            <w:tcBorders>
              <w:top w:val="single" w:sz="4" w:space="0" w:color="auto"/>
              <w:left w:val="nil"/>
              <w:bottom w:val="single" w:sz="4" w:space="0" w:color="auto"/>
              <w:right w:val="single" w:sz="4" w:space="0" w:color="auto"/>
            </w:tcBorders>
            <w:shd w:val="clear" w:color="000000" w:fill="FFFFFF"/>
          </w:tcPr>
          <w:p w14:paraId="5EFC8E10" w14:textId="362DA17A" w:rsidR="00B321C0" w:rsidRPr="00392096" w:rsidRDefault="00B321C0"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-Collecte d’informations </w:t>
            </w:r>
            <w:r w:rsidR="00116995" w:rsidRPr="00392096">
              <w:rPr>
                <w:rFonts w:ascii="Garamond" w:eastAsia="Times New Roman" w:hAnsi="Garamond" w:cstheme="minorHAnsi"/>
                <w:color w:val="000000" w:themeColor="text1"/>
                <w:sz w:val="16"/>
                <w:szCs w:val="16"/>
              </w:rPr>
              <w:t>et finalisation des port</w:t>
            </w:r>
            <w:r w:rsidR="00AB74C4" w:rsidRPr="00392096">
              <w:rPr>
                <w:rFonts w:ascii="Garamond" w:eastAsia="Times New Roman" w:hAnsi="Garamond" w:cstheme="minorHAnsi"/>
                <w:color w:val="000000" w:themeColor="text1"/>
                <w:sz w:val="16"/>
                <w:szCs w:val="16"/>
              </w:rPr>
              <w:t xml:space="preserve">raits </w:t>
            </w:r>
            <w:r w:rsidRPr="00392096">
              <w:rPr>
                <w:rFonts w:ascii="Garamond" w:eastAsia="Times New Roman" w:hAnsi="Garamond" w:cstheme="minorHAnsi"/>
                <w:color w:val="000000" w:themeColor="text1"/>
                <w:sz w:val="16"/>
                <w:szCs w:val="16"/>
              </w:rPr>
              <w:t>de</w:t>
            </w:r>
            <w:r w:rsidR="00116995" w:rsidRPr="00392096">
              <w:rPr>
                <w:rFonts w:ascii="Garamond" w:eastAsia="Times New Roman" w:hAnsi="Garamond" w:cstheme="minorHAnsi"/>
                <w:color w:val="000000" w:themeColor="text1"/>
                <w:sz w:val="16"/>
                <w:szCs w:val="16"/>
              </w:rPr>
              <w:t>s</w:t>
            </w:r>
            <w:r w:rsidRPr="00392096">
              <w:rPr>
                <w:rFonts w:ascii="Garamond" w:eastAsia="Times New Roman" w:hAnsi="Garamond" w:cstheme="minorHAnsi"/>
                <w:color w:val="000000" w:themeColor="text1"/>
                <w:sz w:val="16"/>
                <w:szCs w:val="16"/>
              </w:rPr>
              <w:t xml:space="preserve"> 2</w:t>
            </w:r>
            <w:r w:rsidR="00116995" w:rsidRPr="00392096">
              <w:rPr>
                <w:rFonts w:ascii="Garamond" w:eastAsia="Times New Roman" w:hAnsi="Garamond" w:cstheme="minorHAnsi"/>
                <w:color w:val="000000" w:themeColor="text1"/>
                <w:sz w:val="16"/>
                <w:szCs w:val="16"/>
              </w:rPr>
              <w:t>8</w:t>
            </w:r>
            <w:r w:rsidRPr="00392096">
              <w:rPr>
                <w:rFonts w:ascii="Garamond" w:eastAsia="Times New Roman" w:hAnsi="Garamond" w:cstheme="minorHAnsi"/>
                <w:color w:val="000000" w:themeColor="text1"/>
                <w:sz w:val="16"/>
                <w:szCs w:val="16"/>
              </w:rPr>
              <w:t xml:space="preserve"> élues (Maires, Adjointes aux maires et CA)</w:t>
            </w:r>
          </w:p>
          <w:p w14:paraId="2F700ABA" w14:textId="65B8B9E9" w:rsidR="00B321C0" w:rsidRPr="00392096" w:rsidRDefault="00B321C0"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-Création de la fenêtre de visibilité </w:t>
            </w:r>
          </w:p>
          <w:p w14:paraId="785855A3" w14:textId="77777777" w:rsidR="00B321C0" w:rsidRPr="00392096" w:rsidRDefault="00B321C0" w:rsidP="00786D4D">
            <w:pPr>
              <w:spacing w:before="100" w:after="100"/>
              <w:jc w:val="both"/>
              <w:rPr>
                <w:rFonts w:ascii="Garamond" w:eastAsia="Times New Roman" w:hAnsi="Garamond" w:cstheme="minorHAnsi"/>
                <w:color w:val="000000" w:themeColor="text1"/>
                <w:sz w:val="16"/>
                <w:szCs w:val="16"/>
                <w:lang w:eastAsia="fr-FR"/>
              </w:rPr>
            </w:pPr>
          </w:p>
        </w:tc>
        <w:tc>
          <w:tcPr>
            <w:tcW w:w="3827" w:type="dxa"/>
            <w:tcBorders>
              <w:top w:val="single" w:sz="4" w:space="0" w:color="auto"/>
              <w:left w:val="nil"/>
              <w:bottom w:val="single" w:sz="4" w:space="0" w:color="auto"/>
              <w:right w:val="single" w:sz="4" w:space="0" w:color="auto"/>
            </w:tcBorders>
            <w:vAlign w:val="center"/>
          </w:tcPr>
          <w:p w14:paraId="6FDA46C6" w14:textId="77777777" w:rsidR="00B321C0" w:rsidRPr="00392096" w:rsidRDefault="00B321C0" w:rsidP="00786D4D">
            <w:pPr>
              <w:jc w:val="both"/>
              <w:rPr>
                <w:rFonts w:ascii="Garamond" w:eastAsia="Times New Roman" w:hAnsi="Garamond" w:cstheme="minorHAnsi"/>
                <w:color w:val="000000" w:themeColor="text1"/>
                <w:sz w:val="16"/>
                <w:szCs w:val="16"/>
                <w:lang w:eastAsia="fr-FR"/>
              </w:rPr>
            </w:pPr>
          </w:p>
        </w:tc>
      </w:tr>
      <w:tr w:rsidR="00B321C0" w:rsidRPr="00786D4D" w14:paraId="5A7DAB33" w14:textId="77777777" w:rsidTr="00BE79C0">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F4347FF" w14:textId="77777777" w:rsidR="00B321C0" w:rsidRPr="00392096" w:rsidRDefault="00B321C0" w:rsidP="00786D4D">
            <w:pPr>
              <w:spacing w:after="160"/>
              <w:jc w:val="both"/>
              <w:rPr>
                <w:rFonts w:ascii="Garamond" w:eastAsia="Times New Roman" w:hAnsi="Garamond" w:cstheme="minorHAnsi"/>
                <w:iCs/>
                <w:color w:val="000000" w:themeColor="text1"/>
                <w:sz w:val="16"/>
                <w:szCs w:val="16"/>
              </w:rPr>
            </w:pPr>
            <w:r w:rsidRPr="00392096">
              <w:rPr>
                <w:rFonts w:ascii="Garamond" w:eastAsia="Times New Roman" w:hAnsi="Garamond" w:cstheme="minorHAnsi"/>
                <w:iCs/>
                <w:color w:val="000000" w:themeColor="text1"/>
                <w:sz w:val="16"/>
                <w:szCs w:val="16"/>
              </w:rPr>
              <w:t>A.2.5: Appui aux initiatives du Caucus des femmes parlementaires du Bénin au profit du leadership politique féminin</w:t>
            </w:r>
          </w:p>
        </w:tc>
        <w:tc>
          <w:tcPr>
            <w:tcW w:w="1361" w:type="dxa"/>
            <w:tcBorders>
              <w:top w:val="single" w:sz="4" w:space="0" w:color="auto"/>
              <w:left w:val="nil"/>
              <w:bottom w:val="single" w:sz="4" w:space="0" w:color="auto"/>
              <w:right w:val="single" w:sz="4" w:space="0" w:color="auto"/>
            </w:tcBorders>
            <w:shd w:val="clear" w:color="000000" w:fill="FFFFFF"/>
          </w:tcPr>
          <w:p w14:paraId="632DE058"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72048095"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31C5D48F" w14:textId="7AC115BA" w:rsidR="00B321C0" w:rsidRPr="00392096" w:rsidRDefault="00CC7AA5" w:rsidP="00786D4D">
            <w:pPr>
              <w:jc w:val="center"/>
              <w:rPr>
                <w:rFonts w:ascii="Garamond" w:eastAsia="Times New Roman" w:hAnsi="Garamond" w:cstheme="minorHAnsi"/>
                <w:b/>
                <w:bCs/>
                <w:i/>
                <w:iCs/>
                <w:color w:val="000000" w:themeColor="text1"/>
                <w:sz w:val="16"/>
                <w:szCs w:val="16"/>
                <w:highlight w:val="green"/>
                <w:lang w:eastAsia="fr-FR"/>
              </w:rPr>
            </w:pPr>
            <w:r w:rsidRPr="00392096">
              <w:rPr>
                <w:rFonts w:ascii="Garamond" w:eastAsia="Times New Roman" w:hAnsi="Garamond" w:cstheme="minorHAnsi"/>
                <w:b/>
                <w:bCs/>
                <w:i/>
                <w:iCs/>
                <w:color w:val="000000" w:themeColor="text1"/>
                <w:sz w:val="16"/>
                <w:szCs w:val="16"/>
                <w:lang w:eastAsia="fr-FR"/>
              </w:rPr>
              <w:t>6</w:t>
            </w:r>
            <w:r w:rsidR="00C6723F" w:rsidRPr="00392096">
              <w:rPr>
                <w:rFonts w:ascii="Garamond" w:eastAsia="Times New Roman" w:hAnsi="Garamond" w:cstheme="minorHAnsi"/>
                <w:b/>
                <w:bCs/>
                <w:i/>
                <w:iCs/>
                <w:color w:val="000000" w:themeColor="text1"/>
                <w:sz w:val="16"/>
                <w:szCs w:val="16"/>
                <w:lang w:eastAsia="fr-FR"/>
              </w:rPr>
              <w:t>0</w:t>
            </w:r>
            <w:r w:rsidR="00B321C0" w:rsidRPr="00392096">
              <w:rPr>
                <w:rFonts w:ascii="Garamond" w:eastAsia="Times New Roman" w:hAnsi="Garamond" w:cstheme="minorHAnsi"/>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0D783251" w14:textId="3A80065A" w:rsidR="00B321C0" w:rsidRPr="00392096" w:rsidRDefault="009107F2"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Elaboration des TdR </w:t>
            </w:r>
            <w:r w:rsidR="00CE7378" w:rsidRPr="00392096">
              <w:rPr>
                <w:rFonts w:ascii="Garamond" w:eastAsia="Times New Roman" w:hAnsi="Garamond" w:cstheme="minorHAnsi"/>
                <w:color w:val="000000" w:themeColor="text1"/>
                <w:sz w:val="16"/>
                <w:szCs w:val="16"/>
              </w:rPr>
              <w:t>des activités par le Caucus des femmes parlementaires</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572F0206"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416D8DA6"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22E0019B" w14:textId="39478C73" w:rsidR="00B321C0" w:rsidRPr="00392096" w:rsidRDefault="00435EF5"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52DD9AD2" w14:textId="662219DD" w:rsidR="00B321C0" w:rsidRPr="00392096" w:rsidRDefault="00B321C0"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i/>
                <w:iCs/>
                <w:color w:val="000000" w:themeColor="text1"/>
                <w:sz w:val="16"/>
                <w:szCs w:val="16"/>
              </w:rPr>
              <w:t xml:space="preserve"> </w:t>
            </w:r>
            <w:r w:rsidR="00C6723F" w:rsidRPr="00392096">
              <w:rPr>
                <w:rFonts w:ascii="Garamond" w:eastAsia="Times New Roman" w:hAnsi="Garamond" w:cstheme="minorHAnsi"/>
                <w:i/>
                <w:iCs/>
                <w:color w:val="000000" w:themeColor="text1"/>
                <w:sz w:val="16"/>
                <w:szCs w:val="16"/>
              </w:rPr>
              <w:t>Dotation du Caucus des femmes parlementaires en matériel informatique et fournitures de bureau</w:t>
            </w:r>
          </w:p>
        </w:tc>
        <w:tc>
          <w:tcPr>
            <w:tcW w:w="3827" w:type="dxa"/>
            <w:tcBorders>
              <w:top w:val="single" w:sz="4" w:space="0" w:color="auto"/>
              <w:left w:val="nil"/>
              <w:bottom w:val="single" w:sz="4" w:space="0" w:color="auto"/>
              <w:right w:val="single" w:sz="4" w:space="0" w:color="auto"/>
            </w:tcBorders>
            <w:vAlign w:val="center"/>
          </w:tcPr>
          <w:p w14:paraId="22601120" w14:textId="5C6B8AF6" w:rsidR="00B321C0" w:rsidRPr="00392096" w:rsidRDefault="00B321C0" w:rsidP="00786D4D">
            <w:pPr>
              <w:jc w:val="both"/>
              <w:rPr>
                <w:rFonts w:ascii="Garamond" w:eastAsia="Times New Roman" w:hAnsi="Garamond" w:cstheme="minorHAnsi"/>
                <w:color w:val="000000" w:themeColor="text1"/>
                <w:sz w:val="16"/>
                <w:szCs w:val="16"/>
                <w:lang w:eastAsia="fr-FR"/>
              </w:rPr>
            </w:pPr>
          </w:p>
        </w:tc>
      </w:tr>
      <w:tr w:rsidR="00B321C0" w:rsidRPr="00786D4D" w14:paraId="25BBE3D2" w14:textId="77777777" w:rsidTr="00342420">
        <w:trPr>
          <w:trHeight w:val="1263"/>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221DB4AC" w14:textId="77777777" w:rsidR="00B321C0" w:rsidRPr="00392096" w:rsidRDefault="00B321C0" w:rsidP="00786D4D">
            <w:pPr>
              <w:spacing w:after="160"/>
              <w:jc w:val="both"/>
              <w:rPr>
                <w:rFonts w:ascii="Garamond" w:eastAsia="Times New Roman" w:hAnsi="Garamond" w:cstheme="minorHAnsi"/>
                <w:iCs/>
                <w:color w:val="000000" w:themeColor="text1"/>
                <w:sz w:val="16"/>
                <w:szCs w:val="16"/>
              </w:rPr>
            </w:pPr>
            <w:r w:rsidRPr="00392096">
              <w:rPr>
                <w:rFonts w:ascii="Garamond" w:eastAsia="Times New Roman" w:hAnsi="Garamond" w:cstheme="minorHAnsi"/>
                <w:iCs/>
                <w:color w:val="000000" w:themeColor="text1"/>
                <w:sz w:val="16"/>
                <w:szCs w:val="16"/>
              </w:rPr>
              <w:t xml:space="preserve">A.2.6: Accompagner les Partis Politiques à adopter et mettre en œuvre des mesures, stratégies et approches visant à promouvoir la présence, l’influence et l’accession des femmes à des postes de responsabilités au sein de leur Parti Politique et dans les instances de décision </w:t>
            </w:r>
          </w:p>
        </w:tc>
        <w:tc>
          <w:tcPr>
            <w:tcW w:w="1361" w:type="dxa"/>
            <w:tcBorders>
              <w:top w:val="single" w:sz="4" w:space="0" w:color="auto"/>
              <w:left w:val="nil"/>
              <w:bottom w:val="single" w:sz="4" w:space="0" w:color="auto"/>
              <w:right w:val="single" w:sz="4" w:space="0" w:color="auto"/>
            </w:tcBorders>
            <w:shd w:val="clear" w:color="000000" w:fill="FFFFFF"/>
          </w:tcPr>
          <w:p w14:paraId="7A76F4EE" w14:textId="77777777" w:rsidR="00B321C0" w:rsidRPr="00392096" w:rsidRDefault="00B321C0" w:rsidP="00786D4D">
            <w:pPr>
              <w:rPr>
                <w:rFonts w:ascii="Garamond" w:eastAsia="Times New Roman" w:hAnsi="Garamond" w:cstheme="minorHAnsi"/>
                <w:b/>
                <w:bCs/>
                <w:i/>
                <w:iCs/>
                <w:color w:val="000000" w:themeColor="text1"/>
                <w:sz w:val="16"/>
                <w:szCs w:val="16"/>
                <w:lang w:eastAsia="fr-FR"/>
              </w:rPr>
            </w:pPr>
          </w:p>
          <w:p w14:paraId="409F3676" w14:textId="77777777" w:rsidR="00B321C0" w:rsidRPr="00392096" w:rsidRDefault="00B321C0" w:rsidP="00786D4D">
            <w:pPr>
              <w:rPr>
                <w:rFonts w:ascii="Garamond" w:eastAsia="Times New Roman" w:hAnsi="Garamond" w:cstheme="minorHAnsi"/>
                <w:b/>
                <w:bCs/>
                <w:i/>
                <w:iCs/>
                <w:color w:val="000000" w:themeColor="text1"/>
                <w:sz w:val="16"/>
                <w:szCs w:val="16"/>
                <w:lang w:eastAsia="fr-FR"/>
              </w:rPr>
            </w:pPr>
          </w:p>
          <w:p w14:paraId="36F92B34" w14:textId="77777777" w:rsidR="00B321C0" w:rsidRPr="00392096" w:rsidRDefault="00B321C0" w:rsidP="00786D4D">
            <w:pPr>
              <w:rPr>
                <w:rFonts w:ascii="Garamond" w:eastAsia="Times New Roman" w:hAnsi="Garamond" w:cstheme="minorHAnsi"/>
                <w:b/>
                <w:bCs/>
                <w:i/>
                <w:iCs/>
                <w:color w:val="000000" w:themeColor="text1"/>
                <w:sz w:val="16"/>
                <w:szCs w:val="16"/>
                <w:lang w:eastAsia="fr-FR"/>
              </w:rPr>
            </w:pPr>
          </w:p>
          <w:p w14:paraId="0FFB37AB" w14:textId="77777777" w:rsidR="00B321C0" w:rsidRPr="00392096" w:rsidRDefault="00B321C0" w:rsidP="00786D4D">
            <w:pPr>
              <w:rPr>
                <w:rFonts w:ascii="Garamond" w:eastAsia="Times New Roman" w:hAnsi="Garamond" w:cstheme="minorHAnsi"/>
                <w:b/>
                <w:bCs/>
                <w:i/>
                <w:iCs/>
                <w:color w:val="000000" w:themeColor="text1"/>
                <w:sz w:val="16"/>
                <w:szCs w:val="16"/>
                <w:lang w:eastAsia="fr-FR"/>
              </w:rPr>
            </w:pPr>
          </w:p>
          <w:p w14:paraId="3393636E" w14:textId="205ABEAD" w:rsidR="00B321C0" w:rsidRPr="00392096" w:rsidRDefault="00F931EB"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15</w:t>
            </w:r>
            <w:r w:rsidR="00B321C0" w:rsidRPr="00392096">
              <w:rPr>
                <w:rFonts w:ascii="Garamond" w:eastAsia="Times New Roman" w:hAnsi="Garamond" w:cstheme="minorHAnsi"/>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E847C75" w14:textId="166248CC" w:rsidR="00B321C0" w:rsidRPr="00392096" w:rsidRDefault="00B321C0" w:rsidP="00786D4D">
            <w:pPr>
              <w:spacing w:before="100" w:after="100"/>
              <w:jc w:val="both"/>
              <w:rPr>
                <w:rFonts w:ascii="Garamond" w:eastAsia="Times New Roman" w:hAnsi="Garamond" w:cstheme="minorHAnsi"/>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2BA763C8"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4FABA9E0"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07A0D563"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4026F6BB"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31D42D84"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33E2E2AB" w14:textId="4CA541B9" w:rsidR="00B321C0" w:rsidRPr="00392096" w:rsidRDefault="00F931EB"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07050F11" w14:textId="77777777" w:rsidR="00B321C0" w:rsidRPr="00392096" w:rsidRDefault="00B321C0" w:rsidP="00786D4D">
            <w:pPr>
              <w:jc w:val="both"/>
              <w:rPr>
                <w:rFonts w:ascii="Garamond" w:eastAsia="Times New Roman" w:hAnsi="Garamond" w:cstheme="minorHAnsi"/>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681FC455" w14:textId="24BEEC17" w:rsidR="00B321C0" w:rsidRPr="00392096" w:rsidRDefault="00B321C0" w:rsidP="00786D4D">
            <w:pPr>
              <w:jc w:val="both"/>
              <w:rPr>
                <w:rFonts w:ascii="Garamond" w:eastAsia="Times New Roman" w:hAnsi="Garamond" w:cstheme="minorHAnsi"/>
                <w:color w:val="000000" w:themeColor="text1"/>
                <w:sz w:val="16"/>
                <w:szCs w:val="16"/>
              </w:rPr>
            </w:pPr>
          </w:p>
        </w:tc>
      </w:tr>
      <w:tr w:rsidR="00E85366" w:rsidRPr="00786D4D" w14:paraId="6C6000A7" w14:textId="77777777" w:rsidTr="00E3746C">
        <w:trPr>
          <w:trHeight w:val="1077"/>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65401E36" w14:textId="60A08482" w:rsidR="00E85366" w:rsidRPr="00392096" w:rsidRDefault="0078192C" w:rsidP="00786D4D">
            <w:pPr>
              <w:spacing w:after="160"/>
              <w:jc w:val="both"/>
              <w:rPr>
                <w:rFonts w:ascii="Garamond" w:eastAsia="Times New Roman" w:hAnsi="Garamond" w:cstheme="minorHAnsi"/>
                <w:iCs/>
                <w:color w:val="000000" w:themeColor="text1"/>
                <w:sz w:val="16"/>
                <w:szCs w:val="16"/>
              </w:rPr>
            </w:pPr>
            <w:r w:rsidRPr="00392096">
              <w:rPr>
                <w:rFonts w:ascii="Garamond" w:eastAsia="Times New Roman" w:hAnsi="Garamond" w:cstheme="minorHAnsi"/>
                <w:color w:val="000000" w:themeColor="text1"/>
                <w:sz w:val="16"/>
                <w:szCs w:val="16"/>
              </w:rPr>
              <w:t>A.</w:t>
            </w:r>
            <w:r w:rsidR="00BC2C8B" w:rsidRPr="00392096">
              <w:rPr>
                <w:rFonts w:ascii="Garamond" w:eastAsia="Times New Roman" w:hAnsi="Garamond" w:cstheme="minorHAnsi"/>
                <w:color w:val="000000" w:themeColor="text1"/>
                <w:sz w:val="16"/>
                <w:szCs w:val="16"/>
              </w:rPr>
              <w:t>2</w:t>
            </w:r>
            <w:r w:rsidRPr="00392096">
              <w:rPr>
                <w:rFonts w:ascii="Garamond" w:eastAsia="Times New Roman" w:hAnsi="Garamond" w:cstheme="minorHAnsi"/>
                <w:color w:val="000000" w:themeColor="text1"/>
                <w:sz w:val="16"/>
                <w:szCs w:val="16"/>
              </w:rPr>
              <w:t>.</w:t>
            </w:r>
            <w:r w:rsidR="00BC2C8B" w:rsidRPr="00392096">
              <w:rPr>
                <w:rFonts w:ascii="Garamond" w:eastAsia="Times New Roman" w:hAnsi="Garamond" w:cstheme="minorHAnsi"/>
                <w:color w:val="000000" w:themeColor="text1"/>
                <w:sz w:val="16"/>
                <w:szCs w:val="16"/>
              </w:rPr>
              <w:t>7</w:t>
            </w:r>
            <w:r w:rsidRPr="00392096">
              <w:rPr>
                <w:rFonts w:ascii="Garamond" w:eastAsia="Times New Roman" w:hAnsi="Garamond" w:cstheme="minorHAnsi"/>
                <w:color w:val="000000" w:themeColor="text1"/>
                <w:sz w:val="16"/>
                <w:szCs w:val="16"/>
              </w:rPr>
              <w:t xml:space="preserve">: </w:t>
            </w:r>
            <w:r w:rsidRPr="00392096">
              <w:rPr>
                <w:rFonts w:ascii="Garamond" w:eastAsia="Times New Roman" w:hAnsi="Garamond" w:cstheme="minorHAnsi"/>
                <w:iCs/>
                <w:color w:val="000000" w:themeColor="text1"/>
                <w:sz w:val="16"/>
                <w:szCs w:val="16"/>
              </w:rPr>
              <w:t>Appui à la prise en compte du genre dans le fonctionnement des écoles des partis politiques  (mise en place d’un Plan d’action Genre Equité et Diversité pour les partis politiques et accompagnement des membres des bureaux des partis pour l’atteinte des résultats</w:t>
            </w:r>
          </w:p>
        </w:tc>
        <w:tc>
          <w:tcPr>
            <w:tcW w:w="1361" w:type="dxa"/>
            <w:tcBorders>
              <w:top w:val="single" w:sz="4" w:space="0" w:color="auto"/>
              <w:left w:val="nil"/>
              <w:bottom w:val="single" w:sz="4" w:space="0" w:color="auto"/>
              <w:right w:val="single" w:sz="4" w:space="0" w:color="auto"/>
            </w:tcBorders>
            <w:shd w:val="clear" w:color="000000" w:fill="FFFFFF"/>
          </w:tcPr>
          <w:p w14:paraId="1764570D" w14:textId="77777777" w:rsidR="00E85366" w:rsidRPr="00392096" w:rsidRDefault="00E85366" w:rsidP="00786D4D">
            <w:pPr>
              <w:jc w:val="center"/>
              <w:rPr>
                <w:rFonts w:ascii="Garamond" w:eastAsia="Times New Roman" w:hAnsi="Garamond" w:cstheme="minorHAnsi"/>
                <w:b/>
                <w:bCs/>
                <w:i/>
                <w:iCs/>
                <w:color w:val="000000" w:themeColor="text1"/>
                <w:sz w:val="16"/>
                <w:szCs w:val="16"/>
                <w:lang w:eastAsia="fr-FR"/>
              </w:rPr>
            </w:pPr>
          </w:p>
          <w:p w14:paraId="776A0F0F" w14:textId="77777777" w:rsidR="008F1887" w:rsidRPr="00392096" w:rsidRDefault="008F1887" w:rsidP="00786D4D">
            <w:pPr>
              <w:jc w:val="center"/>
              <w:rPr>
                <w:rFonts w:ascii="Garamond" w:eastAsia="Times New Roman" w:hAnsi="Garamond" w:cstheme="minorHAnsi"/>
                <w:b/>
                <w:bCs/>
                <w:i/>
                <w:iCs/>
                <w:color w:val="000000" w:themeColor="text1"/>
                <w:sz w:val="16"/>
                <w:szCs w:val="16"/>
                <w:lang w:eastAsia="fr-FR"/>
              </w:rPr>
            </w:pPr>
          </w:p>
          <w:p w14:paraId="70D31FE6" w14:textId="77777777" w:rsidR="008F1887" w:rsidRPr="00392096" w:rsidRDefault="008F1887" w:rsidP="00786D4D">
            <w:pPr>
              <w:jc w:val="center"/>
              <w:rPr>
                <w:rFonts w:ascii="Garamond" w:eastAsia="Times New Roman" w:hAnsi="Garamond" w:cstheme="minorHAnsi"/>
                <w:b/>
                <w:bCs/>
                <w:i/>
                <w:iCs/>
                <w:color w:val="000000" w:themeColor="text1"/>
                <w:sz w:val="16"/>
                <w:szCs w:val="16"/>
                <w:lang w:eastAsia="fr-FR"/>
              </w:rPr>
            </w:pPr>
          </w:p>
          <w:p w14:paraId="19C72CAD" w14:textId="77777777" w:rsidR="008F1887" w:rsidRPr="00392096" w:rsidRDefault="008F1887" w:rsidP="00786D4D">
            <w:pPr>
              <w:jc w:val="center"/>
              <w:rPr>
                <w:rFonts w:ascii="Garamond" w:eastAsia="Times New Roman" w:hAnsi="Garamond" w:cstheme="minorHAnsi"/>
                <w:b/>
                <w:bCs/>
                <w:i/>
                <w:iCs/>
                <w:color w:val="000000" w:themeColor="text1"/>
                <w:sz w:val="16"/>
                <w:szCs w:val="16"/>
                <w:lang w:eastAsia="fr-FR"/>
              </w:rPr>
            </w:pPr>
          </w:p>
          <w:p w14:paraId="5062F1F6" w14:textId="77777777" w:rsidR="008F1887" w:rsidRPr="00392096" w:rsidRDefault="008F1887" w:rsidP="00786D4D">
            <w:pPr>
              <w:jc w:val="center"/>
              <w:rPr>
                <w:rFonts w:ascii="Garamond" w:eastAsia="Times New Roman" w:hAnsi="Garamond" w:cstheme="minorHAnsi"/>
                <w:b/>
                <w:bCs/>
                <w:i/>
                <w:iCs/>
                <w:color w:val="000000" w:themeColor="text1"/>
                <w:sz w:val="16"/>
                <w:szCs w:val="16"/>
                <w:lang w:eastAsia="fr-FR"/>
              </w:rPr>
            </w:pPr>
          </w:p>
          <w:p w14:paraId="67D3DECC" w14:textId="554DB768" w:rsidR="008F1887" w:rsidRPr="00392096" w:rsidRDefault="008F1887"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20%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91CB6E7" w14:textId="7FC881E7" w:rsidR="00755A41" w:rsidRPr="00392096" w:rsidRDefault="00755A41"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1-Réalisation d'une enquête de base par le task force qui sera mis en place dans deux </w:t>
            </w:r>
            <w:r w:rsidR="005B765B" w:rsidRPr="00392096">
              <w:rPr>
                <w:rFonts w:ascii="Garamond" w:eastAsia="Times New Roman" w:hAnsi="Garamond" w:cstheme="minorHAnsi"/>
                <w:color w:val="000000" w:themeColor="text1"/>
                <w:sz w:val="16"/>
                <w:szCs w:val="16"/>
              </w:rPr>
              <w:t>partis politiques ;</w:t>
            </w:r>
            <w:r w:rsidRPr="00392096">
              <w:rPr>
                <w:rFonts w:ascii="Garamond" w:eastAsia="Times New Roman" w:hAnsi="Garamond" w:cstheme="minorHAnsi"/>
                <w:color w:val="000000" w:themeColor="text1"/>
                <w:sz w:val="16"/>
                <w:szCs w:val="16"/>
              </w:rPr>
              <w:t xml:space="preserve"> </w:t>
            </w:r>
          </w:p>
          <w:p w14:paraId="72B936BF" w14:textId="2AE144D5" w:rsidR="00EB3B36" w:rsidRPr="00392096" w:rsidRDefault="00755A41"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2-Production du rapport d'évaluation du genre par le task force</w:t>
            </w:r>
            <w:r w:rsidR="005B765B" w:rsidRPr="00392096">
              <w:rPr>
                <w:rFonts w:ascii="Garamond" w:eastAsia="Times New Roman" w:hAnsi="Garamond" w:cstheme="minorHAnsi"/>
                <w:color w:val="000000" w:themeColor="text1"/>
                <w:sz w:val="16"/>
                <w:szCs w:val="16"/>
              </w:rPr>
              <w:t> ;</w:t>
            </w:r>
          </w:p>
          <w:p w14:paraId="3CCD2D94" w14:textId="5358352D" w:rsidR="00EB3B36" w:rsidRPr="00392096" w:rsidRDefault="00755A41"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3-Elaboration d'un plan d'actions</w:t>
            </w:r>
            <w:r w:rsidR="005B765B" w:rsidRPr="00392096">
              <w:rPr>
                <w:rFonts w:ascii="Garamond" w:eastAsia="Times New Roman" w:hAnsi="Garamond" w:cstheme="minorHAnsi"/>
                <w:color w:val="000000" w:themeColor="text1"/>
                <w:sz w:val="16"/>
                <w:szCs w:val="16"/>
              </w:rPr>
              <w:t> ;</w:t>
            </w:r>
          </w:p>
          <w:p w14:paraId="579F9FFB" w14:textId="4187158C" w:rsidR="005B765B" w:rsidRPr="00392096" w:rsidRDefault="00755A41"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4-</w:t>
            </w:r>
            <w:r w:rsidR="00EB3B36" w:rsidRPr="00392096">
              <w:rPr>
                <w:rFonts w:ascii="Garamond" w:eastAsia="Times New Roman" w:hAnsi="Garamond" w:cstheme="minorHAnsi"/>
                <w:color w:val="000000" w:themeColor="text1"/>
                <w:sz w:val="16"/>
                <w:szCs w:val="16"/>
              </w:rPr>
              <w:t>Appui pour la</w:t>
            </w:r>
            <w:r w:rsidRPr="00392096">
              <w:rPr>
                <w:rFonts w:ascii="Garamond" w:eastAsia="Times New Roman" w:hAnsi="Garamond" w:cstheme="minorHAnsi"/>
                <w:color w:val="000000" w:themeColor="text1"/>
                <w:sz w:val="16"/>
                <w:szCs w:val="16"/>
              </w:rPr>
              <w:t xml:space="preserve"> mise en </w:t>
            </w:r>
            <w:r w:rsidR="005B765B" w:rsidRPr="00392096">
              <w:rPr>
                <w:rFonts w:ascii="Garamond" w:eastAsia="Times New Roman" w:hAnsi="Garamond" w:cstheme="minorHAnsi"/>
                <w:color w:val="000000" w:themeColor="text1"/>
                <w:sz w:val="16"/>
                <w:szCs w:val="16"/>
              </w:rPr>
              <w:t>œuvre</w:t>
            </w:r>
            <w:r w:rsidRPr="00392096">
              <w:rPr>
                <w:rFonts w:ascii="Garamond" w:eastAsia="Times New Roman" w:hAnsi="Garamond" w:cstheme="minorHAnsi"/>
                <w:color w:val="000000" w:themeColor="text1"/>
                <w:sz w:val="16"/>
                <w:szCs w:val="16"/>
              </w:rPr>
              <w:t xml:space="preserve"> du plan d'actions</w:t>
            </w:r>
            <w:r w:rsidR="005B765B" w:rsidRPr="00392096">
              <w:rPr>
                <w:rFonts w:ascii="Garamond" w:eastAsia="Times New Roman" w:hAnsi="Garamond" w:cstheme="minorHAnsi"/>
                <w:color w:val="000000" w:themeColor="text1"/>
                <w:sz w:val="16"/>
                <w:szCs w:val="16"/>
              </w:rPr>
              <w:t> ;</w:t>
            </w:r>
            <w:r w:rsidRPr="00392096">
              <w:rPr>
                <w:rFonts w:ascii="Garamond" w:eastAsia="Times New Roman" w:hAnsi="Garamond" w:cstheme="minorHAnsi"/>
                <w:color w:val="000000" w:themeColor="text1"/>
                <w:sz w:val="16"/>
                <w:szCs w:val="16"/>
              </w:rPr>
              <w:t xml:space="preserve"> </w:t>
            </w:r>
          </w:p>
          <w:p w14:paraId="46172880" w14:textId="08BD0CC5" w:rsidR="00E85366" w:rsidRPr="00392096" w:rsidRDefault="00755A41"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5-l'évaluation du plan d'actions. </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0179A207" w14:textId="185B99EB" w:rsidR="00E85366" w:rsidRPr="00392096" w:rsidRDefault="00BC2C8B"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32498CC2" w14:textId="768F880E" w:rsidR="00E85366" w:rsidRPr="00392096" w:rsidRDefault="00BC2C8B"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Appui au parti FCBE dans l’organisation de la journée internationale de la femme</w:t>
            </w:r>
          </w:p>
        </w:tc>
        <w:tc>
          <w:tcPr>
            <w:tcW w:w="3827" w:type="dxa"/>
            <w:tcBorders>
              <w:top w:val="single" w:sz="4" w:space="0" w:color="auto"/>
              <w:left w:val="nil"/>
              <w:bottom w:val="single" w:sz="4" w:space="0" w:color="auto"/>
              <w:right w:val="single" w:sz="4" w:space="0" w:color="auto"/>
            </w:tcBorders>
            <w:vAlign w:val="center"/>
          </w:tcPr>
          <w:p w14:paraId="4AA9BA61" w14:textId="77777777" w:rsidR="00E85366" w:rsidRPr="00392096" w:rsidRDefault="00E85366" w:rsidP="00786D4D">
            <w:pPr>
              <w:jc w:val="both"/>
              <w:rPr>
                <w:rFonts w:ascii="Garamond" w:eastAsia="Times New Roman" w:hAnsi="Garamond" w:cstheme="minorHAnsi"/>
                <w:color w:val="000000" w:themeColor="text1"/>
                <w:sz w:val="16"/>
                <w:szCs w:val="16"/>
              </w:rPr>
            </w:pPr>
          </w:p>
        </w:tc>
      </w:tr>
      <w:tr w:rsidR="00B321C0" w:rsidRPr="00786D4D" w14:paraId="5D174A5B" w14:textId="77777777" w:rsidTr="00342420">
        <w:trPr>
          <w:trHeight w:val="1037"/>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05D20B7" w14:textId="457D220C"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lastRenderedPageBreak/>
              <w:t>A.3.2: Faciliter la mise en place d’une plateforme d’échanges et d’apprentissage entre les jeunes femmes leaders aspirant à la fonction politique issues des divers programmes de leadership féminin</w:t>
            </w:r>
          </w:p>
        </w:tc>
        <w:tc>
          <w:tcPr>
            <w:tcW w:w="1361" w:type="dxa"/>
            <w:tcBorders>
              <w:top w:val="single" w:sz="4" w:space="0" w:color="auto"/>
              <w:left w:val="nil"/>
              <w:bottom w:val="single" w:sz="4" w:space="0" w:color="auto"/>
              <w:right w:val="single" w:sz="4" w:space="0" w:color="auto"/>
            </w:tcBorders>
            <w:shd w:val="clear" w:color="000000" w:fill="FFFFFF"/>
          </w:tcPr>
          <w:p w14:paraId="4FBCE51F"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p>
          <w:p w14:paraId="1CAEAB88"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p>
          <w:p w14:paraId="719EC7F4" w14:textId="77777777" w:rsidR="00B321C0" w:rsidRPr="00392096" w:rsidRDefault="00B321C0" w:rsidP="00342420">
            <w:pPr>
              <w:rPr>
                <w:rFonts w:ascii="Garamond" w:eastAsia="Times New Roman" w:hAnsi="Garamond" w:cstheme="minorHAnsi"/>
                <w:b/>
                <w:bCs/>
                <w:i/>
                <w:iCs/>
                <w:color w:val="000000" w:themeColor="text1"/>
                <w:sz w:val="16"/>
                <w:szCs w:val="16"/>
                <w:lang w:eastAsia="fr-FR"/>
              </w:rPr>
            </w:pPr>
          </w:p>
          <w:p w14:paraId="7369DFBD" w14:textId="77777777"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p>
          <w:p w14:paraId="3FB9387E" w14:textId="5ADAF7E0" w:rsidR="00B321C0" w:rsidRPr="00392096" w:rsidRDefault="00B32495"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42</w:t>
            </w:r>
            <w:r w:rsidR="00B321C0" w:rsidRPr="00392096">
              <w:rPr>
                <w:rFonts w:ascii="Garamond" w:eastAsia="Times New Roman" w:hAnsi="Garamond" w:cstheme="minorHAnsi"/>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7D0DB20" w14:textId="67FB3443" w:rsidR="00B321C0" w:rsidRPr="00392096" w:rsidRDefault="00B321C0" w:rsidP="00786D4D">
            <w:pPr>
              <w:spacing w:before="100" w:after="100"/>
              <w:jc w:val="both"/>
              <w:rPr>
                <w:rFonts w:ascii="Garamond" w:eastAsia="Times New Roman" w:hAnsi="Garamond" w:cstheme="minorHAnsi"/>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62732B52"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7751DAAD"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1A3F22A6"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03210144"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243A41B5" w14:textId="35A7A2E0" w:rsidR="00B321C0" w:rsidRPr="00392096" w:rsidRDefault="00415847"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r w:rsidR="00B321C0" w:rsidRPr="00392096">
              <w:rPr>
                <w:rFonts w:ascii="Garamond" w:eastAsia="Times New Roman" w:hAnsi="Garamond" w:cstheme="minorHAnsi"/>
                <w:color w:val="000000" w:themeColor="text1"/>
                <w:sz w:val="16"/>
                <w:szCs w:val="16"/>
                <w:lang w:eastAsia="fr-FR"/>
              </w:rPr>
              <w:t xml:space="preserve"> </w:t>
            </w:r>
          </w:p>
        </w:tc>
        <w:tc>
          <w:tcPr>
            <w:tcW w:w="3260" w:type="dxa"/>
            <w:tcBorders>
              <w:top w:val="single" w:sz="4" w:space="0" w:color="auto"/>
              <w:left w:val="nil"/>
              <w:bottom w:val="single" w:sz="4" w:space="0" w:color="auto"/>
              <w:right w:val="single" w:sz="4" w:space="0" w:color="auto"/>
            </w:tcBorders>
            <w:shd w:val="clear" w:color="000000" w:fill="FFFFFF"/>
          </w:tcPr>
          <w:p w14:paraId="5FD24D19" w14:textId="37033025" w:rsidR="00B321C0" w:rsidRPr="00392096" w:rsidRDefault="00B321C0" w:rsidP="00786D4D">
            <w:pPr>
              <w:spacing w:after="160"/>
              <w:jc w:val="both"/>
              <w:rPr>
                <w:rFonts w:ascii="Garamond" w:eastAsia="Times New Roman" w:hAnsi="Garamond" w:cstheme="minorHAnsi"/>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21E4AEEC" w14:textId="77777777" w:rsidR="00B321C0" w:rsidRPr="00392096" w:rsidRDefault="00B321C0" w:rsidP="00786D4D">
            <w:pPr>
              <w:jc w:val="both"/>
              <w:rPr>
                <w:rFonts w:ascii="Garamond" w:eastAsia="Times New Roman" w:hAnsi="Garamond" w:cstheme="minorHAnsi"/>
                <w:color w:val="000000" w:themeColor="text1"/>
                <w:sz w:val="16"/>
                <w:szCs w:val="16"/>
              </w:rPr>
            </w:pPr>
          </w:p>
        </w:tc>
      </w:tr>
      <w:tr w:rsidR="000C648F" w:rsidRPr="00786D4D" w14:paraId="4A7D54C4"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6C3DAC90" w14:textId="77777777" w:rsidR="000C648F" w:rsidRPr="00392096" w:rsidRDefault="000C648F" w:rsidP="00786D4D">
            <w:pPr>
              <w:jc w:val="both"/>
              <w:rPr>
                <w:rFonts w:ascii="Garamond" w:eastAsia="Times New Roman" w:hAnsi="Garamond" w:cstheme="minorHAnsi"/>
                <w:color w:val="000000" w:themeColor="text1"/>
                <w:sz w:val="16"/>
                <w:szCs w:val="16"/>
              </w:rPr>
            </w:pPr>
          </w:p>
          <w:p w14:paraId="5468E096" w14:textId="77777777" w:rsidR="000C648F" w:rsidRPr="00392096" w:rsidRDefault="000C648F"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A.3.2.4</w:t>
            </w:r>
            <w:r w:rsidRPr="00392096">
              <w:rPr>
                <w:rFonts w:ascii="Garamond" w:eastAsia="Times New Roman" w:hAnsi="Garamond" w:cstheme="minorHAnsi"/>
                <w:color w:val="000000" w:themeColor="text1"/>
                <w:sz w:val="16"/>
                <w:szCs w:val="16"/>
              </w:rPr>
              <w:tab/>
              <w:t>Organisation des rencontres virtuelles Mensuelles de partage, d’apprentissage et de panel de discussion (Activité reformulée)</w:t>
            </w:r>
          </w:p>
          <w:p w14:paraId="51695D8D" w14:textId="22302AF9" w:rsidR="000C648F" w:rsidRPr="00392096" w:rsidRDefault="000C648F" w:rsidP="00786D4D">
            <w:pPr>
              <w:jc w:val="both"/>
              <w:rPr>
                <w:rFonts w:ascii="Garamond" w:eastAsia="Times New Roman" w:hAnsi="Garamond" w:cstheme="minorHAnsi"/>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22D457F6" w14:textId="77777777" w:rsidR="000C648F" w:rsidRPr="00392096" w:rsidRDefault="000C648F" w:rsidP="00786D4D">
            <w:pPr>
              <w:jc w:val="center"/>
              <w:rPr>
                <w:rFonts w:ascii="Garamond" w:eastAsia="Times New Roman" w:hAnsi="Garamond" w:cstheme="minorHAnsi"/>
                <w:b/>
                <w:bCs/>
                <w:i/>
                <w:iCs/>
                <w:color w:val="000000" w:themeColor="text1"/>
                <w:sz w:val="16"/>
                <w:szCs w:val="16"/>
                <w:lang w:eastAsia="fr-FR"/>
              </w:rPr>
            </w:pPr>
          </w:p>
          <w:p w14:paraId="61C33E20" w14:textId="77777777" w:rsidR="000C06E9" w:rsidRPr="00392096" w:rsidRDefault="000C06E9" w:rsidP="00786D4D">
            <w:pPr>
              <w:jc w:val="center"/>
              <w:rPr>
                <w:rFonts w:ascii="Garamond" w:eastAsia="Times New Roman" w:hAnsi="Garamond" w:cstheme="minorHAnsi"/>
                <w:b/>
                <w:bCs/>
                <w:i/>
                <w:iCs/>
                <w:color w:val="000000" w:themeColor="text1"/>
                <w:sz w:val="16"/>
                <w:szCs w:val="16"/>
                <w:lang w:eastAsia="fr-FR"/>
              </w:rPr>
            </w:pPr>
          </w:p>
          <w:p w14:paraId="5236C81B" w14:textId="50098E64" w:rsidR="000C06E9" w:rsidRPr="00392096" w:rsidRDefault="009351C3"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80</w:t>
            </w:r>
            <w:r w:rsidR="000C06E9" w:rsidRPr="00392096">
              <w:rPr>
                <w:rFonts w:ascii="Garamond" w:eastAsia="Times New Roman" w:hAnsi="Garamond" w:cstheme="minorHAnsi"/>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A3D10AD" w14:textId="77777777" w:rsidR="00BD146D" w:rsidRPr="00392096" w:rsidRDefault="00BD146D"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-Poursuite des rencontres mensuelles de la communauté de pratique</w:t>
            </w:r>
          </w:p>
          <w:p w14:paraId="1AA7A481" w14:textId="77777777" w:rsidR="000C648F" w:rsidRPr="00392096" w:rsidRDefault="000C648F" w:rsidP="00786D4D">
            <w:pPr>
              <w:spacing w:before="100" w:after="100"/>
              <w:jc w:val="both"/>
              <w:rPr>
                <w:rFonts w:ascii="Garamond" w:eastAsia="Times New Roman" w:hAnsi="Garamond" w:cstheme="minorHAnsi"/>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5434AA21" w14:textId="77777777" w:rsidR="000C648F" w:rsidRPr="00392096" w:rsidRDefault="000C648F" w:rsidP="00786D4D">
            <w:pPr>
              <w:jc w:val="center"/>
              <w:rPr>
                <w:rFonts w:ascii="Garamond" w:eastAsia="Times New Roman" w:hAnsi="Garamond" w:cstheme="minorHAnsi"/>
                <w:color w:val="000000" w:themeColor="text1"/>
                <w:sz w:val="16"/>
                <w:szCs w:val="16"/>
                <w:lang w:eastAsia="fr-FR"/>
              </w:rPr>
            </w:pPr>
          </w:p>
          <w:p w14:paraId="6BC0173E" w14:textId="77777777" w:rsidR="00BF6EE5" w:rsidRPr="00392096" w:rsidRDefault="00BF6EE5" w:rsidP="00786D4D">
            <w:pPr>
              <w:jc w:val="center"/>
              <w:rPr>
                <w:rFonts w:ascii="Garamond" w:eastAsia="Times New Roman" w:hAnsi="Garamond" w:cstheme="minorHAnsi"/>
                <w:color w:val="000000" w:themeColor="text1"/>
                <w:sz w:val="16"/>
                <w:szCs w:val="16"/>
                <w:lang w:eastAsia="fr-FR"/>
              </w:rPr>
            </w:pPr>
          </w:p>
          <w:p w14:paraId="2C5EA389" w14:textId="327B8AF3" w:rsidR="00BF6EE5" w:rsidRPr="00392096" w:rsidRDefault="00BF6EE5"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45B47ADD" w14:textId="77777777" w:rsidR="000C648F" w:rsidRPr="00392096" w:rsidRDefault="000C648F" w:rsidP="00786D4D">
            <w:pPr>
              <w:spacing w:after="160"/>
              <w:jc w:val="both"/>
              <w:rPr>
                <w:rFonts w:ascii="Garamond" w:eastAsia="Times New Roman" w:hAnsi="Garamond" w:cstheme="minorHAnsi"/>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37DA3DB0" w14:textId="77777777" w:rsidR="000C648F" w:rsidRPr="00392096" w:rsidRDefault="000C648F" w:rsidP="00786D4D">
            <w:pPr>
              <w:jc w:val="both"/>
              <w:rPr>
                <w:rFonts w:ascii="Garamond" w:eastAsia="Times New Roman" w:hAnsi="Garamond" w:cstheme="minorHAnsi"/>
                <w:color w:val="000000" w:themeColor="text1"/>
                <w:sz w:val="16"/>
                <w:szCs w:val="16"/>
              </w:rPr>
            </w:pPr>
          </w:p>
        </w:tc>
      </w:tr>
      <w:tr w:rsidR="00C828FF" w:rsidRPr="00786D4D" w14:paraId="5490EFE9" w14:textId="77777777" w:rsidTr="005F47B5">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11F781D7" w14:textId="48B92180" w:rsidR="00C828FF" w:rsidRPr="00392096" w:rsidRDefault="00C828FF"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A.3.2.5</w:t>
            </w:r>
            <w:r w:rsidRPr="00392096">
              <w:rPr>
                <w:rFonts w:ascii="Garamond" w:eastAsia="Times New Roman" w:hAnsi="Garamond" w:cstheme="minorHAnsi"/>
                <w:color w:val="000000" w:themeColor="text1"/>
                <w:sz w:val="16"/>
                <w:szCs w:val="16"/>
              </w:rPr>
              <w:tab/>
              <w:t xml:space="preserve">Appui à l’organisation d'une édition d’un leadership camp  </w:t>
            </w:r>
          </w:p>
        </w:tc>
        <w:tc>
          <w:tcPr>
            <w:tcW w:w="1361" w:type="dxa"/>
            <w:tcBorders>
              <w:top w:val="single" w:sz="4" w:space="0" w:color="auto"/>
              <w:left w:val="nil"/>
              <w:bottom w:val="single" w:sz="4" w:space="0" w:color="auto"/>
              <w:right w:val="single" w:sz="4" w:space="0" w:color="auto"/>
            </w:tcBorders>
            <w:shd w:val="clear" w:color="000000" w:fill="FFFFFF"/>
          </w:tcPr>
          <w:p w14:paraId="5F3CCE46" w14:textId="3F87CF9D" w:rsidR="00C828FF" w:rsidRPr="00392096" w:rsidRDefault="00BE5F40"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100%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AC243F9" w14:textId="77777777" w:rsidR="00C828FF" w:rsidRPr="00392096" w:rsidRDefault="00C828FF" w:rsidP="00786D4D">
            <w:pPr>
              <w:spacing w:before="100" w:after="100"/>
              <w:jc w:val="both"/>
              <w:rPr>
                <w:rFonts w:ascii="Garamond" w:eastAsia="Times New Roman" w:hAnsi="Garamond" w:cstheme="minorHAnsi"/>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70AD47" w:themeFill="accent6"/>
            <w:noWrap/>
          </w:tcPr>
          <w:p w14:paraId="39B06847" w14:textId="77777777" w:rsidR="00D56150" w:rsidRPr="00392096" w:rsidRDefault="00D56150" w:rsidP="00786D4D">
            <w:pPr>
              <w:jc w:val="center"/>
              <w:rPr>
                <w:rFonts w:ascii="Garamond" w:eastAsia="Times New Roman" w:hAnsi="Garamond" w:cstheme="minorHAnsi"/>
                <w:color w:val="000000" w:themeColor="text1"/>
                <w:sz w:val="16"/>
                <w:szCs w:val="16"/>
                <w:lang w:eastAsia="fr-FR"/>
              </w:rPr>
            </w:pPr>
          </w:p>
          <w:p w14:paraId="49B67A8D" w14:textId="3FC668D4" w:rsidR="00C828FF" w:rsidRPr="00392096" w:rsidRDefault="00D56150"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78885DEB" w14:textId="77777777" w:rsidR="00C828FF" w:rsidRPr="00392096" w:rsidRDefault="00C828FF" w:rsidP="00786D4D">
            <w:pPr>
              <w:spacing w:after="160"/>
              <w:jc w:val="both"/>
              <w:rPr>
                <w:rFonts w:ascii="Garamond" w:eastAsia="Times New Roman" w:hAnsi="Garamond" w:cstheme="minorHAnsi"/>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2287F363" w14:textId="77777777" w:rsidR="00C828FF" w:rsidRPr="00392096" w:rsidRDefault="00C828FF" w:rsidP="00786D4D">
            <w:pPr>
              <w:jc w:val="both"/>
              <w:rPr>
                <w:rFonts w:ascii="Garamond" w:eastAsia="Times New Roman" w:hAnsi="Garamond" w:cstheme="minorHAnsi"/>
                <w:color w:val="000000" w:themeColor="text1"/>
                <w:sz w:val="16"/>
                <w:szCs w:val="16"/>
              </w:rPr>
            </w:pPr>
          </w:p>
        </w:tc>
      </w:tr>
      <w:tr w:rsidR="00B321C0" w:rsidRPr="00786D4D" w14:paraId="1930D065"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618C6EDB" w14:textId="77777777" w:rsidR="00B321C0" w:rsidRPr="00392096" w:rsidRDefault="00B321C0" w:rsidP="00786D4D">
            <w:pPr>
              <w:jc w:val="both"/>
              <w:rPr>
                <w:rFonts w:ascii="Garamond" w:eastAsia="Times New Roman" w:hAnsi="Garamond" w:cstheme="minorHAnsi"/>
                <w:color w:val="000000" w:themeColor="text1"/>
                <w:sz w:val="16"/>
                <w:szCs w:val="16"/>
              </w:rPr>
            </w:pPr>
          </w:p>
          <w:p w14:paraId="3D650D9B" w14:textId="77777777"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A3.4 : Ecole politique des femmes leaders </w:t>
            </w:r>
          </w:p>
        </w:tc>
        <w:tc>
          <w:tcPr>
            <w:tcW w:w="1361" w:type="dxa"/>
            <w:tcBorders>
              <w:top w:val="single" w:sz="4" w:space="0" w:color="auto"/>
              <w:left w:val="nil"/>
              <w:bottom w:val="single" w:sz="4" w:space="0" w:color="auto"/>
              <w:right w:val="single" w:sz="4" w:space="0" w:color="auto"/>
            </w:tcBorders>
            <w:shd w:val="clear" w:color="000000" w:fill="FFFFFF"/>
          </w:tcPr>
          <w:p w14:paraId="68C7D0E4" w14:textId="77777777" w:rsidR="00B321C0" w:rsidRPr="00392096" w:rsidRDefault="00B321C0" w:rsidP="00786D4D">
            <w:pPr>
              <w:jc w:val="center"/>
              <w:rPr>
                <w:rFonts w:ascii="Garamond" w:eastAsia="Times New Roman" w:hAnsi="Garamond" w:cstheme="minorHAnsi"/>
                <w:b/>
                <w:bCs/>
                <w:i/>
                <w:iCs/>
                <w:color w:val="000000" w:themeColor="text1"/>
                <w:sz w:val="16"/>
                <w:szCs w:val="16"/>
                <w:highlight w:val="green"/>
                <w:lang w:eastAsia="fr-FR"/>
              </w:rPr>
            </w:pPr>
          </w:p>
          <w:p w14:paraId="52CF9A52" w14:textId="77777777" w:rsidR="00B321C0" w:rsidRPr="00392096" w:rsidRDefault="00B321C0" w:rsidP="00786D4D">
            <w:pPr>
              <w:rPr>
                <w:rFonts w:ascii="Garamond" w:eastAsia="Times New Roman" w:hAnsi="Garamond" w:cstheme="minorHAnsi"/>
                <w:b/>
                <w:bCs/>
                <w:i/>
                <w:iCs/>
                <w:color w:val="000000" w:themeColor="text1"/>
                <w:sz w:val="16"/>
                <w:szCs w:val="16"/>
                <w:highlight w:val="green"/>
                <w:lang w:eastAsia="fr-FR"/>
              </w:rPr>
            </w:pPr>
          </w:p>
          <w:p w14:paraId="01602C56" w14:textId="4C78170D" w:rsidR="00B321C0" w:rsidRPr="00392096" w:rsidRDefault="00C81921" w:rsidP="00786D4D">
            <w:pPr>
              <w:jc w:val="center"/>
              <w:rPr>
                <w:rFonts w:ascii="Garamond" w:eastAsia="Times New Roman" w:hAnsi="Garamond" w:cstheme="minorHAnsi"/>
                <w:b/>
                <w:bCs/>
                <w:i/>
                <w:iCs/>
                <w:color w:val="000000" w:themeColor="text1"/>
                <w:sz w:val="16"/>
                <w:szCs w:val="16"/>
                <w:highlight w:val="green"/>
                <w:lang w:eastAsia="fr-FR"/>
              </w:rPr>
            </w:pPr>
            <w:r w:rsidRPr="00392096">
              <w:rPr>
                <w:rFonts w:ascii="Garamond" w:eastAsia="Times New Roman" w:hAnsi="Garamond" w:cstheme="minorHAnsi"/>
                <w:b/>
                <w:bCs/>
                <w:i/>
                <w:iCs/>
                <w:color w:val="000000" w:themeColor="text1"/>
                <w:sz w:val="16"/>
                <w:szCs w:val="16"/>
                <w:lang w:eastAsia="fr-FR"/>
              </w:rPr>
              <w:t>70</w:t>
            </w:r>
            <w:r w:rsidR="00B321C0" w:rsidRPr="00392096">
              <w:rPr>
                <w:rFonts w:ascii="Garamond" w:eastAsia="Times New Roman" w:hAnsi="Garamond" w:cstheme="minorHAnsi"/>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61918BF9" w14:textId="50D6DB69" w:rsidR="00B321C0" w:rsidRPr="00392096" w:rsidRDefault="001455A6"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Poursuite des sessions et organisation des activités connexes ainsi que la cérémonie de sortie de la promotion</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27B3BA28"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34F968A6"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5F307328"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60BEB0FA"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0E9852CC"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04AD05C6"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7CC3301A"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671957F8" w14:textId="4B73F756" w:rsidR="00B321C0" w:rsidRPr="00392096" w:rsidRDefault="00B321C0"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-3</w:t>
            </w:r>
            <w:r w:rsidR="003A3F61" w:rsidRPr="00392096">
              <w:rPr>
                <w:rFonts w:ascii="Garamond" w:eastAsia="Times New Roman" w:hAnsi="Garamond" w:cstheme="minorHAnsi"/>
                <w:color w:val="000000" w:themeColor="text1"/>
                <w:sz w:val="16"/>
                <w:szCs w:val="16"/>
              </w:rPr>
              <w:t>0</w:t>
            </w:r>
            <w:r w:rsidRPr="00392096">
              <w:rPr>
                <w:rFonts w:ascii="Garamond" w:eastAsia="Times New Roman" w:hAnsi="Garamond" w:cstheme="minorHAnsi"/>
                <w:color w:val="000000" w:themeColor="text1"/>
                <w:sz w:val="16"/>
                <w:szCs w:val="16"/>
              </w:rPr>
              <w:t xml:space="preserve"> jeunes femmes militantes de la </w:t>
            </w:r>
            <w:r w:rsidR="00AA2435" w:rsidRPr="00392096">
              <w:rPr>
                <w:rFonts w:ascii="Garamond" w:eastAsia="Times New Roman" w:hAnsi="Garamond" w:cstheme="minorHAnsi"/>
                <w:color w:val="000000" w:themeColor="text1"/>
                <w:sz w:val="16"/>
                <w:szCs w:val="16"/>
              </w:rPr>
              <w:t>troisième</w:t>
            </w:r>
            <w:r w:rsidRPr="00392096">
              <w:rPr>
                <w:rFonts w:ascii="Garamond" w:eastAsia="Times New Roman" w:hAnsi="Garamond" w:cstheme="minorHAnsi"/>
                <w:color w:val="000000" w:themeColor="text1"/>
                <w:sz w:val="16"/>
                <w:szCs w:val="16"/>
              </w:rPr>
              <w:t xml:space="preserve"> promotion de l’école ont obtenu leur attestation de fin de formation</w:t>
            </w:r>
          </w:p>
          <w:p w14:paraId="6BF4D13C" w14:textId="712DA2D6" w:rsidR="00931736" w:rsidRPr="00392096" w:rsidRDefault="00931736"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-Sélection de 30 bénéficiaire</w:t>
            </w:r>
            <w:r w:rsidR="00887EAE" w:rsidRPr="00392096">
              <w:rPr>
                <w:rFonts w:ascii="Garamond" w:eastAsia="Times New Roman" w:hAnsi="Garamond" w:cstheme="minorHAnsi"/>
                <w:color w:val="000000" w:themeColor="text1"/>
                <w:sz w:val="16"/>
                <w:szCs w:val="16"/>
              </w:rPr>
              <w:t>s pour le compte de la troisième promotion de l’école</w:t>
            </w:r>
          </w:p>
          <w:p w14:paraId="0A04A45E" w14:textId="3AE474EF" w:rsidR="00B321C0" w:rsidRPr="00392096" w:rsidRDefault="00B321C0"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 </w:t>
            </w:r>
            <w:r w:rsidR="00931736" w:rsidRPr="00392096">
              <w:rPr>
                <w:rFonts w:ascii="Garamond" w:eastAsia="Times New Roman" w:hAnsi="Garamond" w:cstheme="minorHAnsi"/>
                <w:color w:val="000000" w:themeColor="text1"/>
                <w:sz w:val="16"/>
                <w:szCs w:val="16"/>
              </w:rPr>
              <w:t xml:space="preserve">Organisation de </w:t>
            </w:r>
            <w:r w:rsidR="00022605" w:rsidRPr="00392096">
              <w:rPr>
                <w:rFonts w:ascii="Garamond" w:eastAsia="Times New Roman" w:hAnsi="Garamond" w:cstheme="minorHAnsi"/>
                <w:color w:val="000000" w:themeColor="text1"/>
                <w:sz w:val="16"/>
                <w:szCs w:val="16"/>
              </w:rPr>
              <w:t xml:space="preserve">cinq </w:t>
            </w:r>
            <w:r w:rsidR="00931736" w:rsidRPr="00392096">
              <w:rPr>
                <w:rFonts w:ascii="Garamond" w:eastAsia="Times New Roman" w:hAnsi="Garamond" w:cstheme="minorHAnsi"/>
                <w:color w:val="000000" w:themeColor="text1"/>
                <w:sz w:val="16"/>
                <w:szCs w:val="16"/>
              </w:rPr>
              <w:t xml:space="preserve">sessions de renforcement de capacités des </w:t>
            </w:r>
            <w:r w:rsidR="00887EAE" w:rsidRPr="00392096">
              <w:rPr>
                <w:rFonts w:ascii="Garamond" w:eastAsia="Times New Roman" w:hAnsi="Garamond" w:cstheme="minorHAnsi"/>
                <w:color w:val="000000" w:themeColor="text1"/>
                <w:sz w:val="16"/>
                <w:szCs w:val="16"/>
              </w:rPr>
              <w:t>bénéficiaires</w:t>
            </w:r>
          </w:p>
          <w:p w14:paraId="33341FA9" w14:textId="77777777" w:rsidR="00022605" w:rsidRPr="00392096" w:rsidRDefault="00022605"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-Organisation de deux cafés politique</w:t>
            </w:r>
            <w:r w:rsidR="003A3F61" w:rsidRPr="00392096">
              <w:rPr>
                <w:rFonts w:ascii="Garamond" w:eastAsia="Times New Roman" w:hAnsi="Garamond" w:cstheme="minorHAnsi"/>
                <w:color w:val="000000" w:themeColor="text1"/>
                <w:sz w:val="16"/>
                <w:szCs w:val="16"/>
              </w:rPr>
              <w:t xml:space="preserve">s, participation aux rencontres inter générationnelles des femmes leaders politiques 2025, </w:t>
            </w:r>
          </w:p>
          <w:p w14:paraId="7C5AEC8F" w14:textId="5F43466D" w:rsidR="004541BB" w:rsidRPr="00392096" w:rsidRDefault="004541BB"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-Organisation de la Visite des institutions de la République</w:t>
            </w:r>
          </w:p>
        </w:tc>
        <w:tc>
          <w:tcPr>
            <w:tcW w:w="3827" w:type="dxa"/>
            <w:tcBorders>
              <w:top w:val="single" w:sz="4" w:space="0" w:color="auto"/>
              <w:left w:val="nil"/>
              <w:bottom w:val="single" w:sz="4" w:space="0" w:color="auto"/>
              <w:right w:val="single" w:sz="4" w:space="0" w:color="auto"/>
            </w:tcBorders>
            <w:vAlign w:val="center"/>
          </w:tcPr>
          <w:p w14:paraId="694BBA23" w14:textId="77777777" w:rsidR="00B321C0" w:rsidRPr="00392096" w:rsidRDefault="00B321C0" w:rsidP="001B3058">
            <w:pPr>
              <w:spacing w:after="13"/>
              <w:ind w:left="29"/>
              <w:jc w:val="both"/>
              <w:rPr>
                <w:rFonts w:ascii="Garamond" w:eastAsia="Times New Roman" w:hAnsi="Garamond" w:cstheme="minorHAnsi"/>
                <w:color w:val="000000" w:themeColor="text1"/>
                <w:sz w:val="16"/>
                <w:szCs w:val="16"/>
              </w:rPr>
            </w:pPr>
          </w:p>
        </w:tc>
      </w:tr>
      <w:tr w:rsidR="00B321C0" w:rsidRPr="00786D4D" w14:paraId="40F6658D"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00B779F4" w14:textId="77777777" w:rsidR="00B321C0" w:rsidRPr="00392096" w:rsidRDefault="00B321C0" w:rsidP="00786D4D">
            <w:pPr>
              <w:rPr>
                <w:rFonts w:ascii="Garamond" w:eastAsia="Times New Roman" w:hAnsi="Garamond" w:cstheme="minorHAnsi"/>
                <w:color w:val="000000" w:themeColor="text1"/>
                <w:sz w:val="16"/>
                <w:szCs w:val="16"/>
              </w:rPr>
            </w:pPr>
          </w:p>
          <w:p w14:paraId="19CE2F27" w14:textId="77777777" w:rsidR="00B321C0" w:rsidRPr="00392096" w:rsidRDefault="00B321C0" w:rsidP="00786D4D">
            <w:pPr>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A.3.5: Catalyst Initiative pour le développement d’une pépinière de femmes leaders ou influentes et des jeunes activistes aspirantes à la fonction politique</w:t>
            </w:r>
          </w:p>
          <w:p w14:paraId="15F3B6C6" w14:textId="77777777" w:rsidR="00B321C0" w:rsidRPr="00392096" w:rsidRDefault="00B321C0" w:rsidP="00786D4D">
            <w:pPr>
              <w:jc w:val="both"/>
              <w:rPr>
                <w:rFonts w:ascii="Garamond" w:eastAsia="Times New Roman" w:hAnsi="Garamond" w:cstheme="minorHAnsi"/>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41B79379" w14:textId="77777777" w:rsidR="00B321C0" w:rsidRPr="00392096" w:rsidRDefault="00B321C0" w:rsidP="00786D4D">
            <w:pPr>
              <w:rPr>
                <w:rFonts w:ascii="Garamond" w:eastAsia="Times New Roman" w:hAnsi="Garamond" w:cstheme="minorHAnsi"/>
                <w:b/>
                <w:bCs/>
                <w:i/>
                <w:iCs/>
                <w:color w:val="000000" w:themeColor="text1"/>
                <w:sz w:val="16"/>
                <w:szCs w:val="16"/>
                <w:lang w:eastAsia="fr-FR"/>
              </w:rPr>
            </w:pPr>
          </w:p>
          <w:p w14:paraId="3AA15A5E" w14:textId="77777777" w:rsidR="00B321C0" w:rsidRPr="00392096" w:rsidRDefault="00B321C0" w:rsidP="00786D4D">
            <w:pPr>
              <w:rPr>
                <w:rFonts w:ascii="Garamond" w:eastAsia="Times New Roman" w:hAnsi="Garamond" w:cstheme="minorHAnsi"/>
                <w:b/>
                <w:bCs/>
                <w:i/>
                <w:iCs/>
                <w:color w:val="000000" w:themeColor="text1"/>
                <w:sz w:val="16"/>
                <w:szCs w:val="16"/>
                <w:lang w:eastAsia="fr-FR"/>
              </w:rPr>
            </w:pPr>
          </w:p>
          <w:p w14:paraId="5B149C5E" w14:textId="79C0BA49" w:rsidR="00B321C0" w:rsidRPr="00392096" w:rsidRDefault="00E832D0" w:rsidP="00786D4D">
            <w:pP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80</w:t>
            </w:r>
            <w:r w:rsidR="00D65460" w:rsidRPr="00392096">
              <w:rPr>
                <w:rFonts w:ascii="Garamond" w:eastAsia="Times New Roman" w:hAnsi="Garamond" w:cstheme="minorHAnsi"/>
                <w:b/>
                <w:bCs/>
                <w:i/>
                <w:iCs/>
                <w:color w:val="000000" w:themeColor="text1"/>
                <w:sz w:val="16"/>
                <w:szCs w:val="16"/>
                <w:lang w:eastAsia="fr-FR"/>
              </w:rPr>
              <w:t>%</w:t>
            </w:r>
          </w:p>
          <w:p w14:paraId="40BFA248" w14:textId="77777777" w:rsidR="00B321C0" w:rsidRPr="00392096" w:rsidRDefault="00B321C0" w:rsidP="00786D4D">
            <w:pPr>
              <w:rPr>
                <w:rFonts w:ascii="Garamond" w:eastAsia="Times New Roman" w:hAnsi="Garamond" w:cstheme="minorHAnsi"/>
                <w:b/>
                <w:bCs/>
                <w:i/>
                <w:iCs/>
                <w:color w:val="000000" w:themeColor="text1"/>
                <w:sz w:val="16"/>
                <w:szCs w:val="16"/>
                <w:lang w:eastAsia="fr-FR"/>
              </w:rPr>
            </w:pPr>
          </w:p>
          <w:p w14:paraId="12C17FB9" w14:textId="2F73F275" w:rsidR="00B321C0" w:rsidRPr="00392096" w:rsidRDefault="00B321C0" w:rsidP="00786D4D">
            <w:pPr>
              <w:jc w:val="cente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w:t>
            </w:r>
          </w:p>
          <w:p w14:paraId="244D8E56" w14:textId="77777777" w:rsidR="00B321C0" w:rsidRPr="00392096" w:rsidRDefault="00B321C0" w:rsidP="00786D4D">
            <w:pPr>
              <w:rPr>
                <w:rFonts w:ascii="Garamond" w:eastAsia="Times New Roman" w:hAnsi="Garamond" w:cstheme="minorHAnsi"/>
                <w:b/>
                <w:bCs/>
                <w:i/>
                <w:iCs/>
                <w:color w:val="000000" w:themeColor="text1"/>
                <w:sz w:val="16"/>
                <w:szCs w:val="16"/>
                <w:lang w:eastAsia="fr-FR"/>
              </w:rPr>
            </w:pPr>
            <w:r w:rsidRPr="00392096">
              <w:rPr>
                <w:rFonts w:ascii="Garamond" w:eastAsia="Times New Roman" w:hAnsi="Garamond" w:cstheme="minorHAnsi"/>
                <w:b/>
                <w:bCs/>
                <w:i/>
                <w:iCs/>
                <w:color w:val="000000" w:themeColor="text1"/>
                <w:sz w:val="16"/>
                <w:szCs w:val="16"/>
                <w:lang w:eastAsia="fr-FR"/>
              </w:rPr>
              <w:t xml:space="preserve">      </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4E5A4093" w14:textId="77777777" w:rsidR="00B321C0" w:rsidRPr="00392096" w:rsidRDefault="00B321C0"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Poursuite des séances de coaching</w:t>
            </w:r>
          </w:p>
          <w:p w14:paraId="776C1E3E" w14:textId="77777777" w:rsidR="00B321C0" w:rsidRPr="00392096" w:rsidRDefault="00B321C0"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Organisation de la sortie des bénéficiaires</w:t>
            </w:r>
          </w:p>
          <w:p w14:paraId="09D11E5F" w14:textId="77777777" w:rsidR="00B321C0" w:rsidRPr="00392096" w:rsidRDefault="00B321C0"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 </w:t>
            </w:r>
          </w:p>
          <w:p w14:paraId="3686E114" w14:textId="77777777" w:rsidR="00B321C0" w:rsidRPr="00392096" w:rsidRDefault="00B321C0" w:rsidP="00786D4D">
            <w:pPr>
              <w:spacing w:before="100" w:after="100"/>
              <w:jc w:val="both"/>
              <w:rPr>
                <w:rFonts w:ascii="Garamond" w:eastAsia="Times New Roman" w:hAnsi="Garamond" w:cstheme="minorHAnsi"/>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6F758970"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0B269157"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61A26FA0"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2FA12FBB"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55B0F445"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p>
          <w:p w14:paraId="0097E505" w14:textId="77777777" w:rsidR="00B321C0" w:rsidRPr="00392096" w:rsidRDefault="00B321C0"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 xml:space="preserve">En cours de réalisation </w:t>
            </w:r>
          </w:p>
        </w:tc>
        <w:tc>
          <w:tcPr>
            <w:tcW w:w="3260" w:type="dxa"/>
            <w:tcBorders>
              <w:top w:val="single" w:sz="4" w:space="0" w:color="auto"/>
              <w:left w:val="nil"/>
              <w:bottom w:val="single" w:sz="4" w:space="0" w:color="auto"/>
              <w:right w:val="single" w:sz="4" w:space="0" w:color="auto"/>
            </w:tcBorders>
            <w:shd w:val="clear" w:color="000000" w:fill="FFFFFF"/>
          </w:tcPr>
          <w:p w14:paraId="6374ED86" w14:textId="26834430" w:rsidR="00B321C0" w:rsidRPr="00392096" w:rsidRDefault="00B321C0"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-Poursuite des séances de coaching avec 1</w:t>
            </w:r>
            <w:r w:rsidR="002647B8" w:rsidRPr="00392096">
              <w:rPr>
                <w:rFonts w:ascii="Garamond" w:eastAsia="Times New Roman" w:hAnsi="Garamond" w:cstheme="minorHAnsi"/>
                <w:color w:val="000000" w:themeColor="text1"/>
                <w:sz w:val="16"/>
                <w:szCs w:val="16"/>
              </w:rPr>
              <w:t>20</w:t>
            </w:r>
            <w:r w:rsidRPr="00392096">
              <w:rPr>
                <w:rFonts w:ascii="Garamond" w:eastAsia="Times New Roman" w:hAnsi="Garamond" w:cstheme="minorHAnsi"/>
                <w:color w:val="000000" w:themeColor="text1"/>
                <w:sz w:val="16"/>
                <w:szCs w:val="16"/>
              </w:rPr>
              <w:t xml:space="preserve"> filleules de la cohorte </w:t>
            </w:r>
            <w:r w:rsidR="00C15009" w:rsidRPr="00392096">
              <w:rPr>
                <w:rFonts w:ascii="Garamond" w:eastAsia="Times New Roman" w:hAnsi="Garamond" w:cstheme="minorHAnsi"/>
                <w:color w:val="000000" w:themeColor="text1"/>
                <w:sz w:val="16"/>
                <w:szCs w:val="16"/>
              </w:rPr>
              <w:t>2</w:t>
            </w:r>
            <w:r w:rsidRPr="00392096">
              <w:rPr>
                <w:rFonts w:ascii="Garamond" w:eastAsia="Times New Roman" w:hAnsi="Garamond" w:cstheme="minorHAnsi"/>
                <w:color w:val="000000" w:themeColor="text1"/>
                <w:sz w:val="16"/>
                <w:szCs w:val="16"/>
              </w:rPr>
              <w:t>.(170 séances organisées)</w:t>
            </w:r>
          </w:p>
          <w:p w14:paraId="16BF24A7" w14:textId="369700B6" w:rsidR="00B321C0" w:rsidRPr="00392096" w:rsidRDefault="00B321C0"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 </w:t>
            </w:r>
          </w:p>
          <w:p w14:paraId="3DEDE9F1" w14:textId="7D97EB2D" w:rsidR="00B321C0" w:rsidRPr="00392096" w:rsidRDefault="00B321C0"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w:t>
            </w:r>
            <w:r w:rsidR="00A65E67" w:rsidRPr="00392096">
              <w:rPr>
                <w:rFonts w:ascii="Garamond" w:eastAsia="Times New Roman" w:hAnsi="Garamond" w:cstheme="minorHAnsi"/>
                <w:color w:val="000000" w:themeColor="text1"/>
                <w:sz w:val="16"/>
                <w:szCs w:val="16"/>
              </w:rPr>
              <w:t> ?</w:t>
            </w:r>
            <w:r w:rsidRPr="00392096">
              <w:rPr>
                <w:rFonts w:ascii="Garamond" w:eastAsia="Times New Roman" w:hAnsi="Garamond" w:cstheme="minorHAnsi"/>
                <w:color w:val="000000" w:themeColor="text1"/>
                <w:sz w:val="16"/>
                <w:szCs w:val="16"/>
              </w:rPr>
              <w:t xml:space="preserve"> séances de coachings déjà organisées avec les filleules de la deuxième cohorte. </w:t>
            </w:r>
          </w:p>
          <w:p w14:paraId="6B34A322" w14:textId="51214A7E" w:rsidR="00B321C0" w:rsidRPr="00392096" w:rsidRDefault="00B321C0" w:rsidP="00786D4D">
            <w:pPr>
              <w:spacing w:after="16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Au total, Organisation de</w:t>
            </w:r>
            <w:r w:rsidR="00A65E67" w:rsidRPr="00392096">
              <w:rPr>
                <w:rFonts w:ascii="Garamond" w:eastAsia="Times New Roman" w:hAnsi="Garamond" w:cstheme="minorHAnsi"/>
                <w:color w:val="000000" w:themeColor="text1"/>
                <w:sz w:val="16"/>
                <w:szCs w:val="16"/>
              </w:rPr>
              <w:t> ?</w:t>
            </w:r>
            <w:r w:rsidRPr="00392096">
              <w:rPr>
                <w:rFonts w:ascii="Garamond" w:eastAsia="Times New Roman" w:hAnsi="Garamond" w:cstheme="minorHAnsi"/>
                <w:color w:val="000000" w:themeColor="text1"/>
                <w:sz w:val="16"/>
                <w:szCs w:val="16"/>
              </w:rPr>
              <w:t xml:space="preserve"> séances avec </w:t>
            </w:r>
            <w:r w:rsidR="00A65E67" w:rsidRPr="00392096">
              <w:rPr>
                <w:rFonts w:ascii="Garamond" w:eastAsia="Times New Roman" w:hAnsi="Garamond" w:cstheme="minorHAnsi"/>
                <w:color w:val="000000" w:themeColor="text1"/>
                <w:sz w:val="16"/>
                <w:szCs w:val="16"/>
              </w:rPr>
              <w:t xml:space="preserve">120 </w:t>
            </w:r>
            <w:r w:rsidRPr="00392096">
              <w:rPr>
                <w:rFonts w:ascii="Garamond" w:eastAsia="Times New Roman" w:hAnsi="Garamond" w:cstheme="minorHAnsi"/>
                <w:color w:val="000000" w:themeColor="text1"/>
                <w:sz w:val="16"/>
                <w:szCs w:val="16"/>
              </w:rPr>
              <w:t xml:space="preserve">filleules et </w:t>
            </w:r>
            <w:r w:rsidR="00A65E67" w:rsidRPr="00392096">
              <w:rPr>
                <w:rFonts w:ascii="Garamond" w:eastAsia="Times New Roman" w:hAnsi="Garamond" w:cstheme="minorHAnsi"/>
                <w:color w:val="000000" w:themeColor="text1"/>
                <w:sz w:val="16"/>
                <w:szCs w:val="16"/>
              </w:rPr>
              <w:t>26</w:t>
            </w:r>
            <w:r w:rsidRPr="00392096">
              <w:rPr>
                <w:rFonts w:ascii="Garamond" w:eastAsia="Times New Roman" w:hAnsi="Garamond" w:cstheme="minorHAnsi"/>
                <w:color w:val="000000" w:themeColor="text1"/>
                <w:sz w:val="16"/>
                <w:szCs w:val="16"/>
              </w:rPr>
              <w:t xml:space="preserve"> Coachs</w:t>
            </w:r>
          </w:p>
        </w:tc>
        <w:tc>
          <w:tcPr>
            <w:tcW w:w="3827" w:type="dxa"/>
            <w:tcBorders>
              <w:top w:val="single" w:sz="4" w:space="0" w:color="auto"/>
              <w:left w:val="nil"/>
              <w:bottom w:val="single" w:sz="4" w:space="0" w:color="auto"/>
              <w:right w:val="single" w:sz="4" w:space="0" w:color="auto"/>
            </w:tcBorders>
            <w:vAlign w:val="center"/>
          </w:tcPr>
          <w:p w14:paraId="5D632E5C" w14:textId="77777777" w:rsidR="00B321C0" w:rsidRPr="00392096" w:rsidRDefault="00B321C0" w:rsidP="00786D4D">
            <w:pPr>
              <w:jc w:val="both"/>
              <w:rPr>
                <w:rFonts w:ascii="Garamond" w:eastAsia="Times New Roman" w:hAnsi="Garamond" w:cstheme="minorHAnsi"/>
                <w:color w:val="000000" w:themeColor="text1"/>
                <w:sz w:val="16"/>
                <w:szCs w:val="16"/>
              </w:rPr>
            </w:pPr>
          </w:p>
        </w:tc>
      </w:tr>
      <w:tr w:rsidR="00B321C0" w:rsidRPr="00786D4D" w14:paraId="0D497270" w14:textId="77777777" w:rsidTr="007D41EE">
        <w:trPr>
          <w:trHeight w:val="609"/>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7A29BCD" w14:textId="77777777"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lastRenderedPageBreak/>
              <w:t xml:space="preserve">A.3.6: Renforcement de capacités des femmes élues conseillères, des femmes alumnis de l’école politique féminine multipartite, de l'école de la démocratie et des membres de la pépinière candidates aux élections de Janvier 2026 </w:t>
            </w:r>
          </w:p>
          <w:p w14:paraId="443FEF8C" w14:textId="77777777" w:rsidR="00B321C0" w:rsidRPr="00392096" w:rsidRDefault="00B321C0" w:rsidP="00786D4D">
            <w:pPr>
              <w:rPr>
                <w:rFonts w:ascii="Garamond" w:eastAsia="Times New Roman" w:hAnsi="Garamond" w:cstheme="minorHAnsi"/>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63D5B329" w14:textId="77777777" w:rsidR="00B321C0" w:rsidRPr="00392096" w:rsidRDefault="00B321C0" w:rsidP="00786D4D">
            <w:pPr>
              <w:jc w:val="center"/>
              <w:rPr>
                <w:rFonts w:ascii="Garamond" w:eastAsia="Times New Roman" w:hAnsi="Garamond" w:cstheme="minorHAnsi"/>
                <w:b/>
                <w:bCs/>
                <w:i/>
                <w:iCs/>
                <w:color w:val="000000" w:themeColor="text1"/>
                <w:sz w:val="16"/>
                <w:szCs w:val="16"/>
              </w:rPr>
            </w:pPr>
          </w:p>
          <w:p w14:paraId="18471BEA" w14:textId="77777777" w:rsidR="00B321C0" w:rsidRPr="00392096" w:rsidRDefault="00B321C0" w:rsidP="00786D4D">
            <w:pPr>
              <w:jc w:val="center"/>
              <w:rPr>
                <w:rFonts w:ascii="Garamond" w:eastAsia="Times New Roman" w:hAnsi="Garamond" w:cstheme="minorHAnsi"/>
                <w:b/>
                <w:bCs/>
                <w:i/>
                <w:iCs/>
                <w:color w:val="000000" w:themeColor="text1"/>
                <w:sz w:val="16"/>
                <w:szCs w:val="16"/>
              </w:rPr>
            </w:pPr>
          </w:p>
          <w:p w14:paraId="7B06A8AF" w14:textId="77777777" w:rsidR="00B321C0" w:rsidRPr="00392096" w:rsidRDefault="00B321C0" w:rsidP="00786D4D">
            <w:pPr>
              <w:jc w:val="center"/>
              <w:rPr>
                <w:rFonts w:ascii="Garamond" w:eastAsia="Times New Roman" w:hAnsi="Garamond" w:cstheme="minorHAnsi"/>
                <w:b/>
                <w:bCs/>
                <w:i/>
                <w:iCs/>
                <w:color w:val="000000" w:themeColor="text1"/>
                <w:sz w:val="16"/>
                <w:szCs w:val="16"/>
              </w:rPr>
            </w:pPr>
          </w:p>
          <w:p w14:paraId="4982491F" w14:textId="2CB9DC2D" w:rsidR="00B321C0" w:rsidRPr="00392096" w:rsidRDefault="005F2AA2" w:rsidP="00786D4D">
            <w:pPr>
              <w:jc w:val="center"/>
              <w:rPr>
                <w:rFonts w:ascii="Garamond" w:eastAsia="Times New Roman" w:hAnsi="Garamond" w:cstheme="minorHAnsi"/>
                <w:b/>
                <w:bCs/>
                <w:i/>
                <w:iCs/>
                <w:color w:val="000000" w:themeColor="text1"/>
                <w:sz w:val="16"/>
                <w:szCs w:val="16"/>
                <w:highlight w:val="green"/>
                <w:lang w:eastAsia="fr-FR"/>
              </w:rPr>
            </w:pPr>
            <w:r w:rsidRPr="00392096">
              <w:rPr>
                <w:rFonts w:ascii="Garamond" w:eastAsia="Times New Roman" w:hAnsi="Garamond" w:cstheme="minorHAnsi"/>
                <w:b/>
                <w:bCs/>
                <w:i/>
                <w:iCs/>
                <w:color w:val="000000" w:themeColor="text1"/>
                <w:sz w:val="16"/>
                <w:szCs w:val="16"/>
              </w:rPr>
              <w:t>21</w:t>
            </w:r>
            <w:r w:rsidR="000C384C" w:rsidRPr="00392096">
              <w:rPr>
                <w:rFonts w:ascii="Garamond" w:eastAsia="Times New Roman" w:hAnsi="Garamond" w:cstheme="minorHAnsi"/>
                <w:b/>
                <w:bCs/>
                <w:i/>
                <w:iCs/>
                <w:color w:val="000000" w:themeColor="text1"/>
                <w:sz w:val="16"/>
                <w:szCs w:val="16"/>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42A028E" w14:textId="67BD2E34" w:rsidR="00FB1DEC" w:rsidRPr="00392096" w:rsidRDefault="00FB1DEC" w:rsidP="00F32262">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w:t>
            </w:r>
          </w:p>
          <w:p w14:paraId="263BF45E" w14:textId="0DA09529" w:rsidR="00B26D7E" w:rsidRPr="00392096" w:rsidRDefault="00B26D7E"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-Organisation du renforcement de capacités des alumni et bénéficiaires </w:t>
            </w:r>
            <w:r w:rsidR="00A1036F" w:rsidRPr="00392096">
              <w:rPr>
                <w:rFonts w:ascii="Garamond" w:eastAsia="Times New Roman" w:hAnsi="Garamond" w:cstheme="minorHAnsi"/>
                <w:color w:val="000000" w:themeColor="text1"/>
                <w:sz w:val="16"/>
                <w:szCs w:val="16"/>
              </w:rPr>
              <w:t xml:space="preserve">candidates aux prochaines élections. </w:t>
            </w:r>
            <w:r w:rsidRPr="00392096">
              <w:rPr>
                <w:rFonts w:ascii="Garamond" w:eastAsia="Times New Roman" w:hAnsi="Garamond" w:cstheme="minorHAnsi"/>
                <w:color w:val="000000" w:themeColor="text1"/>
                <w:sz w:val="16"/>
                <w:szCs w:val="16"/>
              </w:rPr>
              <w:t xml:space="preserve"> </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651A8646" w14:textId="035E6778" w:rsidR="00B321C0" w:rsidRPr="00392096" w:rsidRDefault="006B080A"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459E1A40" w14:textId="60049F99" w:rsidR="00B321C0" w:rsidRPr="00392096" w:rsidRDefault="00FB1DEC" w:rsidP="00786D4D">
            <w:pPr>
              <w:spacing w:after="160"/>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Collecte de données en vue de l’a</w:t>
            </w:r>
            <w:r w:rsidR="006B080A" w:rsidRPr="00392096">
              <w:rPr>
                <w:rFonts w:ascii="Garamond" w:eastAsia="Times New Roman" w:hAnsi="Garamond" w:cstheme="minorHAnsi"/>
                <w:color w:val="000000" w:themeColor="text1"/>
                <w:sz w:val="16"/>
                <w:szCs w:val="16"/>
              </w:rPr>
              <w:t xml:space="preserve">ctualisation de la base de données des alumni </w:t>
            </w:r>
            <w:r w:rsidRPr="00392096">
              <w:rPr>
                <w:rFonts w:ascii="Garamond" w:eastAsia="Times New Roman" w:hAnsi="Garamond" w:cstheme="minorHAnsi"/>
                <w:color w:val="000000" w:themeColor="text1"/>
                <w:sz w:val="16"/>
                <w:szCs w:val="16"/>
              </w:rPr>
              <w:t>des écoles politiques de l’IGD en cours.</w:t>
            </w:r>
          </w:p>
        </w:tc>
        <w:tc>
          <w:tcPr>
            <w:tcW w:w="3827" w:type="dxa"/>
            <w:tcBorders>
              <w:top w:val="single" w:sz="4" w:space="0" w:color="auto"/>
              <w:left w:val="nil"/>
              <w:bottom w:val="single" w:sz="4" w:space="0" w:color="auto"/>
              <w:right w:val="single" w:sz="4" w:space="0" w:color="auto"/>
            </w:tcBorders>
            <w:vAlign w:val="center"/>
          </w:tcPr>
          <w:p w14:paraId="5D61D587" w14:textId="77777777" w:rsidR="00B321C0" w:rsidRPr="00392096" w:rsidRDefault="00B321C0" w:rsidP="00786D4D">
            <w:pPr>
              <w:jc w:val="both"/>
              <w:rPr>
                <w:rFonts w:ascii="Garamond" w:eastAsia="Times New Roman" w:hAnsi="Garamond" w:cstheme="minorHAnsi"/>
                <w:color w:val="000000" w:themeColor="text1"/>
                <w:sz w:val="16"/>
                <w:szCs w:val="16"/>
              </w:rPr>
            </w:pPr>
          </w:p>
        </w:tc>
      </w:tr>
      <w:tr w:rsidR="00B321C0" w:rsidRPr="00786D4D" w14:paraId="7B3C0889"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55B7F6B9" w14:textId="77777777"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A.3.7: Communication pour un Changement de Comportement (CCC) visant la déconstruction des normes sociales de genre qui entravent le positionnement et l’émergence des femmes en politique </w:t>
            </w:r>
          </w:p>
          <w:p w14:paraId="0D80EE5A" w14:textId="77777777" w:rsidR="00B321C0" w:rsidRPr="00392096" w:rsidRDefault="00B321C0" w:rsidP="00786D4D">
            <w:pPr>
              <w:jc w:val="both"/>
              <w:rPr>
                <w:rFonts w:ascii="Garamond" w:eastAsia="Times New Roman" w:hAnsi="Garamond" w:cstheme="minorHAnsi"/>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2644AFB0" w14:textId="77777777" w:rsidR="00B321C0" w:rsidRPr="00392096" w:rsidRDefault="00B321C0" w:rsidP="00786D4D">
            <w:pPr>
              <w:jc w:val="center"/>
              <w:rPr>
                <w:rFonts w:ascii="Garamond" w:eastAsia="Times New Roman" w:hAnsi="Garamond" w:cstheme="minorHAnsi"/>
                <w:b/>
                <w:bCs/>
                <w:i/>
                <w:iCs/>
                <w:color w:val="000000" w:themeColor="text1"/>
                <w:sz w:val="16"/>
                <w:szCs w:val="16"/>
              </w:rPr>
            </w:pPr>
          </w:p>
          <w:p w14:paraId="3414C73C" w14:textId="77777777" w:rsidR="00B321C0" w:rsidRPr="00392096" w:rsidRDefault="00B321C0" w:rsidP="00786D4D">
            <w:pPr>
              <w:jc w:val="center"/>
              <w:rPr>
                <w:rFonts w:ascii="Garamond" w:eastAsia="Times New Roman" w:hAnsi="Garamond" w:cstheme="minorHAnsi"/>
                <w:b/>
                <w:bCs/>
                <w:i/>
                <w:iCs/>
                <w:color w:val="000000" w:themeColor="text1"/>
                <w:sz w:val="16"/>
                <w:szCs w:val="16"/>
              </w:rPr>
            </w:pPr>
          </w:p>
          <w:p w14:paraId="1C2C098A" w14:textId="77777777" w:rsidR="00B321C0" w:rsidRPr="00392096" w:rsidRDefault="00B321C0" w:rsidP="00786D4D">
            <w:pPr>
              <w:jc w:val="center"/>
              <w:rPr>
                <w:rFonts w:ascii="Garamond" w:eastAsia="Times New Roman" w:hAnsi="Garamond" w:cstheme="minorHAnsi"/>
                <w:b/>
                <w:bCs/>
                <w:i/>
                <w:iCs/>
                <w:color w:val="000000" w:themeColor="text1"/>
                <w:sz w:val="16"/>
                <w:szCs w:val="16"/>
              </w:rPr>
            </w:pPr>
          </w:p>
          <w:p w14:paraId="6076A436" w14:textId="460C005B" w:rsidR="00B321C0" w:rsidRPr="00392096" w:rsidRDefault="00B321C0" w:rsidP="00786D4D">
            <w:pPr>
              <w:jc w:val="center"/>
              <w:rPr>
                <w:rFonts w:ascii="Garamond" w:eastAsia="Times New Roman" w:hAnsi="Garamond" w:cstheme="minorHAnsi"/>
                <w:b/>
                <w:bCs/>
                <w:i/>
                <w:iCs/>
                <w:color w:val="000000" w:themeColor="text1"/>
                <w:sz w:val="16"/>
                <w:szCs w:val="16"/>
              </w:rPr>
            </w:pPr>
            <w:r w:rsidRPr="00392096">
              <w:rPr>
                <w:rFonts w:ascii="Garamond" w:eastAsia="Times New Roman" w:hAnsi="Garamond" w:cstheme="minorHAnsi"/>
                <w:b/>
                <w:bCs/>
                <w:i/>
                <w:iCs/>
                <w:color w:val="000000" w:themeColor="text1"/>
                <w:sz w:val="16"/>
                <w:szCs w:val="16"/>
              </w:rPr>
              <w:t xml:space="preserve"> </w:t>
            </w:r>
            <w:r w:rsidR="005A332D" w:rsidRPr="00392096">
              <w:rPr>
                <w:rFonts w:ascii="Garamond" w:eastAsia="Times New Roman" w:hAnsi="Garamond" w:cstheme="minorHAnsi"/>
                <w:b/>
                <w:bCs/>
                <w:i/>
                <w:iCs/>
                <w:color w:val="000000" w:themeColor="text1"/>
                <w:sz w:val="16"/>
                <w:szCs w:val="16"/>
              </w:rPr>
              <w:t>12.50</w:t>
            </w:r>
            <w:r w:rsidRPr="00392096">
              <w:rPr>
                <w:rFonts w:ascii="Garamond" w:eastAsia="Times New Roman" w:hAnsi="Garamond" w:cstheme="minorHAnsi"/>
                <w:b/>
                <w:bCs/>
                <w:i/>
                <w:iCs/>
                <w:color w:val="000000" w:themeColor="text1"/>
                <w:sz w:val="16"/>
                <w:szCs w:val="16"/>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7CAD728" w14:textId="72340367" w:rsidR="0015474D" w:rsidRPr="00392096" w:rsidRDefault="0015474D"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-Organisation d'une campagne de sensibilisation </w:t>
            </w:r>
            <w:r w:rsidR="00786D4D" w:rsidRPr="00392096">
              <w:rPr>
                <w:rFonts w:ascii="Garamond" w:eastAsia="Times New Roman" w:hAnsi="Garamond" w:cstheme="minorHAnsi"/>
                <w:color w:val="000000" w:themeColor="text1"/>
                <w:sz w:val="16"/>
                <w:szCs w:val="16"/>
              </w:rPr>
              <w:t>radiophonique contre</w:t>
            </w:r>
            <w:r w:rsidRPr="00392096">
              <w:rPr>
                <w:rFonts w:ascii="Garamond" w:eastAsia="Times New Roman" w:hAnsi="Garamond" w:cstheme="minorHAnsi"/>
                <w:color w:val="000000" w:themeColor="text1"/>
                <w:sz w:val="16"/>
                <w:szCs w:val="16"/>
              </w:rPr>
              <w:t xml:space="preserve"> les violences et autres discriminations basées sur le genre lors des élections générales de 2026 par le soutien aux défenseurs de l'égalité des droits</w:t>
            </w:r>
          </w:p>
          <w:p w14:paraId="595F5C21" w14:textId="77777777" w:rsidR="0015474D" w:rsidRPr="00392096" w:rsidRDefault="0015474D" w:rsidP="00786D4D">
            <w:pPr>
              <w:spacing w:before="100" w:after="100"/>
              <w:jc w:val="both"/>
              <w:rPr>
                <w:rFonts w:ascii="Garamond" w:eastAsia="Times New Roman" w:hAnsi="Garamond" w:cstheme="minorHAnsi"/>
                <w:color w:val="000000" w:themeColor="text1"/>
                <w:sz w:val="16"/>
                <w:szCs w:val="16"/>
              </w:rPr>
            </w:pPr>
          </w:p>
          <w:p w14:paraId="4AC19B00" w14:textId="74B133DE" w:rsidR="0015474D" w:rsidRPr="00392096" w:rsidRDefault="0015474D" w:rsidP="00786D4D">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w:t>
            </w:r>
            <w:r w:rsidR="00972FAA" w:rsidRPr="00392096">
              <w:rPr>
                <w:rFonts w:ascii="Garamond" w:eastAsia="Times New Roman" w:hAnsi="Garamond" w:cstheme="minorHAnsi"/>
                <w:color w:val="000000" w:themeColor="text1"/>
                <w:sz w:val="16"/>
                <w:szCs w:val="16"/>
              </w:rPr>
              <w:tab/>
              <w:t>Organisation d'un concours des meilleurs messages de sensibilisation en faveur du leadership politique des femmes postés par les web activistes</w:t>
            </w:r>
          </w:p>
          <w:p w14:paraId="4286847B" w14:textId="541332B5" w:rsidR="0015474D" w:rsidRPr="00392096" w:rsidRDefault="0015474D" w:rsidP="00786D4D">
            <w:pPr>
              <w:spacing w:before="100" w:after="100"/>
              <w:jc w:val="both"/>
              <w:rPr>
                <w:rFonts w:ascii="Garamond" w:eastAsia="Times New Roman" w:hAnsi="Garamond" w:cstheme="minorHAnsi"/>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3D954CDC" w14:textId="5C39A924" w:rsidR="00B321C0" w:rsidRPr="00392096" w:rsidRDefault="005A332D"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w:t>
            </w:r>
            <w:r w:rsidR="006D5989" w:rsidRPr="00392096">
              <w:rPr>
                <w:rFonts w:ascii="Garamond" w:eastAsia="Times New Roman" w:hAnsi="Garamond" w:cstheme="minorHAnsi"/>
                <w:color w:val="000000" w:themeColor="text1"/>
                <w:sz w:val="16"/>
                <w:szCs w:val="16"/>
                <w:lang w:eastAsia="fr-FR"/>
              </w:rPr>
              <w:t>alisation</w:t>
            </w:r>
          </w:p>
        </w:tc>
        <w:tc>
          <w:tcPr>
            <w:tcW w:w="3260" w:type="dxa"/>
            <w:tcBorders>
              <w:top w:val="single" w:sz="4" w:space="0" w:color="auto"/>
              <w:left w:val="nil"/>
              <w:bottom w:val="single" w:sz="4" w:space="0" w:color="auto"/>
              <w:right w:val="single" w:sz="4" w:space="0" w:color="auto"/>
            </w:tcBorders>
            <w:shd w:val="clear" w:color="000000" w:fill="FFFFFF"/>
          </w:tcPr>
          <w:p w14:paraId="6FCFDEEB" w14:textId="77777777" w:rsidR="001978D9" w:rsidRPr="00392096" w:rsidRDefault="001978D9" w:rsidP="001978D9">
            <w:pPr>
              <w:spacing w:before="100" w:after="100"/>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Organisation d'un concours des meilleurs messages de sensibilisation en faveur du leadership politique des femmes postés par les web activistes</w:t>
            </w:r>
          </w:p>
          <w:p w14:paraId="0BA02C41" w14:textId="28982901" w:rsidR="00B321C0" w:rsidRPr="00392096" w:rsidRDefault="00B321C0" w:rsidP="00786D4D">
            <w:pPr>
              <w:spacing w:after="160"/>
              <w:jc w:val="both"/>
              <w:rPr>
                <w:rFonts w:ascii="Garamond" w:eastAsia="Times New Roman" w:hAnsi="Garamond" w:cstheme="minorHAnsi"/>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1ACE666C" w14:textId="32C5D909" w:rsidR="00B321C0" w:rsidRPr="00392096" w:rsidRDefault="00972FAA"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L’activité sera réalisée au cours du second semestre</w:t>
            </w:r>
          </w:p>
        </w:tc>
      </w:tr>
      <w:tr w:rsidR="00B321C0" w:rsidRPr="00786D4D" w14:paraId="56DC9C77"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79DC7300" w14:textId="6357289E" w:rsidR="00B321C0" w:rsidRPr="00392096" w:rsidRDefault="00B321C0"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 xml:space="preserve">A.3.8: </w:t>
            </w:r>
            <w:r w:rsidR="00E931C6" w:rsidRPr="00392096">
              <w:rPr>
                <w:rFonts w:ascii="Garamond" w:eastAsia="Times New Roman" w:hAnsi="Garamond" w:cstheme="minorHAnsi"/>
                <w:color w:val="000000" w:themeColor="text1"/>
                <w:sz w:val="16"/>
                <w:szCs w:val="16"/>
              </w:rPr>
              <w:t>Appui aux initiatives de promotion de leadership politique féminin (Activité reformulée)</w:t>
            </w:r>
          </w:p>
        </w:tc>
        <w:tc>
          <w:tcPr>
            <w:tcW w:w="1361" w:type="dxa"/>
            <w:tcBorders>
              <w:top w:val="single" w:sz="4" w:space="0" w:color="auto"/>
              <w:left w:val="nil"/>
              <w:bottom w:val="single" w:sz="4" w:space="0" w:color="auto"/>
              <w:right w:val="single" w:sz="4" w:space="0" w:color="auto"/>
            </w:tcBorders>
            <w:shd w:val="clear" w:color="000000" w:fill="FFFFFF"/>
          </w:tcPr>
          <w:p w14:paraId="1934BFA3" w14:textId="77777777" w:rsidR="00B321C0" w:rsidRPr="00392096" w:rsidRDefault="00B321C0" w:rsidP="00786D4D">
            <w:pPr>
              <w:jc w:val="center"/>
              <w:rPr>
                <w:rFonts w:ascii="Garamond" w:eastAsia="Times New Roman" w:hAnsi="Garamond" w:cstheme="minorHAnsi"/>
                <w:b/>
                <w:bCs/>
                <w:i/>
                <w:iCs/>
                <w:color w:val="000000" w:themeColor="text1"/>
                <w:sz w:val="16"/>
                <w:szCs w:val="16"/>
              </w:rPr>
            </w:pPr>
          </w:p>
          <w:p w14:paraId="17A894C7" w14:textId="5018CE43" w:rsidR="00B321C0" w:rsidRPr="00392096" w:rsidRDefault="00367817" w:rsidP="00786D4D">
            <w:pPr>
              <w:jc w:val="center"/>
              <w:rPr>
                <w:rFonts w:ascii="Garamond" w:eastAsia="Times New Roman" w:hAnsi="Garamond" w:cstheme="minorHAnsi"/>
                <w:b/>
                <w:bCs/>
                <w:i/>
                <w:iCs/>
                <w:color w:val="000000" w:themeColor="text1"/>
                <w:sz w:val="16"/>
                <w:szCs w:val="16"/>
              </w:rPr>
            </w:pPr>
            <w:r w:rsidRPr="00392096">
              <w:rPr>
                <w:rFonts w:ascii="Garamond" w:eastAsia="Times New Roman" w:hAnsi="Garamond" w:cstheme="minorHAnsi"/>
                <w:b/>
                <w:bCs/>
                <w:i/>
                <w:iCs/>
                <w:color w:val="000000" w:themeColor="text1"/>
                <w:sz w:val="16"/>
                <w:szCs w:val="16"/>
              </w:rPr>
              <w:t>78.50</w:t>
            </w:r>
            <w:r w:rsidR="00B321C0" w:rsidRPr="00392096">
              <w:rPr>
                <w:rFonts w:ascii="Garamond" w:eastAsia="Times New Roman" w:hAnsi="Garamond" w:cstheme="minorHAnsi"/>
                <w:b/>
                <w:bCs/>
                <w:i/>
                <w:iCs/>
                <w:color w:val="000000" w:themeColor="text1"/>
                <w:sz w:val="16"/>
                <w:szCs w:val="16"/>
              </w:rPr>
              <w:t xml:space="preserve"> %</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960517D" w14:textId="1AE0DDAF" w:rsidR="00B321C0" w:rsidRPr="00392096" w:rsidRDefault="00737711"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Contribution à l'organisation des rencontres intergénérationnelles entre femmes leaders</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3F22EEEB" w14:textId="71EE0A0E" w:rsidR="00B321C0" w:rsidRPr="00392096" w:rsidRDefault="00737711" w:rsidP="00786D4D">
            <w:pPr>
              <w:jc w:val="center"/>
              <w:rPr>
                <w:rFonts w:ascii="Garamond" w:eastAsia="Times New Roman" w:hAnsi="Garamond" w:cstheme="minorHAnsi"/>
                <w:color w:val="000000" w:themeColor="text1"/>
                <w:sz w:val="16"/>
                <w:szCs w:val="16"/>
                <w:lang w:eastAsia="fr-FR"/>
              </w:rPr>
            </w:pPr>
            <w:r w:rsidRPr="00392096">
              <w:rPr>
                <w:rFonts w:ascii="Garamond" w:eastAsia="Times New Roman" w:hAnsi="Garamond" w:cstheme="minorHAnsi"/>
                <w:color w:val="000000" w:themeColor="text1"/>
                <w:sz w:val="16"/>
                <w:szCs w:val="16"/>
                <w:lang w:eastAsia="fr-FR"/>
              </w:rPr>
              <w:t>En cours de réali</w:t>
            </w:r>
            <w:r w:rsidRPr="00392096">
              <w:rPr>
                <w:rFonts w:ascii="Garamond" w:eastAsia="Times New Roman" w:hAnsi="Garamond" w:cstheme="minorHAnsi"/>
                <w:color w:val="000000" w:themeColor="text1"/>
                <w:sz w:val="16"/>
                <w:szCs w:val="16"/>
                <w:shd w:val="clear" w:color="auto" w:fill="FBE4D5" w:themeFill="accent2" w:themeFillTint="33"/>
                <w:lang w:eastAsia="fr-FR"/>
              </w:rPr>
              <w:t>sation</w:t>
            </w:r>
          </w:p>
        </w:tc>
        <w:tc>
          <w:tcPr>
            <w:tcW w:w="3260" w:type="dxa"/>
            <w:tcBorders>
              <w:top w:val="single" w:sz="4" w:space="0" w:color="auto"/>
              <w:left w:val="nil"/>
              <w:bottom w:val="single" w:sz="4" w:space="0" w:color="auto"/>
              <w:right w:val="single" w:sz="4" w:space="0" w:color="auto"/>
            </w:tcBorders>
            <w:shd w:val="clear" w:color="000000" w:fill="FFFFFF"/>
          </w:tcPr>
          <w:p w14:paraId="73757289" w14:textId="32FCCE42" w:rsidR="00B321C0" w:rsidRPr="00392096" w:rsidRDefault="00B321C0" w:rsidP="00786D4D">
            <w:pPr>
              <w:spacing w:after="160"/>
              <w:rPr>
                <w:rFonts w:ascii="Garamond" w:eastAsia="Times New Roman" w:hAnsi="Garamond" w:cstheme="minorHAnsi"/>
                <w:color w:val="000000" w:themeColor="text1"/>
                <w:sz w:val="16"/>
                <w:szCs w:val="16"/>
              </w:rPr>
            </w:pPr>
            <w:r w:rsidRPr="00392096">
              <w:rPr>
                <w:rFonts w:ascii="Garamond" w:eastAsia="Times New Roman" w:hAnsi="Garamond" w:cstheme="minorHAnsi"/>
                <w:color w:val="000000" w:themeColor="text1"/>
                <w:sz w:val="16"/>
                <w:szCs w:val="16"/>
              </w:rPr>
              <w:t>Appui technique et financier à AWLN / INF dans le cadre de l’organisation du Forum National des Femmes Leaders 202</w:t>
            </w:r>
            <w:r w:rsidR="00FB4003" w:rsidRPr="00392096">
              <w:rPr>
                <w:rFonts w:ascii="Garamond" w:eastAsia="Times New Roman" w:hAnsi="Garamond" w:cstheme="minorHAnsi"/>
                <w:color w:val="000000" w:themeColor="text1"/>
                <w:sz w:val="16"/>
                <w:szCs w:val="16"/>
              </w:rPr>
              <w:t>5</w:t>
            </w:r>
            <w:r w:rsidRPr="00392096">
              <w:rPr>
                <w:rFonts w:ascii="Garamond" w:eastAsia="Times New Roman" w:hAnsi="Garamond" w:cstheme="minorHAnsi"/>
                <w:color w:val="000000" w:themeColor="text1"/>
                <w:sz w:val="16"/>
                <w:szCs w:val="16"/>
              </w:rPr>
              <w:t xml:space="preserve"> </w:t>
            </w:r>
            <w:r w:rsidR="000C2663" w:rsidRPr="00392096">
              <w:rPr>
                <w:rFonts w:ascii="Garamond" w:eastAsia="Times New Roman" w:hAnsi="Garamond" w:cstheme="minorHAnsi"/>
                <w:color w:val="000000" w:themeColor="text1"/>
                <w:sz w:val="16"/>
                <w:szCs w:val="16"/>
              </w:rPr>
              <w:t xml:space="preserve">sur le thème « Bien-être économique de la femme au foyer ». </w:t>
            </w:r>
          </w:p>
        </w:tc>
        <w:tc>
          <w:tcPr>
            <w:tcW w:w="3827" w:type="dxa"/>
            <w:tcBorders>
              <w:top w:val="single" w:sz="4" w:space="0" w:color="auto"/>
              <w:left w:val="nil"/>
              <w:bottom w:val="single" w:sz="4" w:space="0" w:color="auto"/>
              <w:right w:val="single" w:sz="4" w:space="0" w:color="auto"/>
            </w:tcBorders>
            <w:vAlign w:val="center"/>
          </w:tcPr>
          <w:p w14:paraId="7BB7D7BE" w14:textId="278195C4" w:rsidR="00B321C0" w:rsidRPr="00392096" w:rsidRDefault="000C2663" w:rsidP="00786D4D">
            <w:pPr>
              <w:jc w:val="both"/>
              <w:rPr>
                <w:rFonts w:ascii="Garamond" w:eastAsia="Times New Roman" w:hAnsi="Garamond" w:cstheme="minorHAnsi"/>
                <w:color w:val="000000" w:themeColor="text1"/>
                <w:sz w:val="16"/>
                <w:szCs w:val="16"/>
              </w:rPr>
            </w:pPr>
            <w:r w:rsidRPr="00392096">
              <w:rPr>
                <w:rFonts w:ascii="Garamond" w:eastAsia="Times New Roman" w:hAnsi="Garamond" w:cs="Times New Roman"/>
                <w:color w:val="000000" w:themeColor="text1"/>
                <w:sz w:val="16"/>
                <w:szCs w:val="16"/>
              </w:rPr>
              <w:t>L’activité s’est tenue les 03 et 04 avril 2025 à Bénin Royal Hôtel de Cotonou</w:t>
            </w:r>
          </w:p>
        </w:tc>
      </w:tr>
      <w:bookmarkEnd w:id="174"/>
    </w:tbl>
    <w:p w14:paraId="2B290930" w14:textId="77777777" w:rsidR="004135FE" w:rsidRDefault="004135FE" w:rsidP="00F14939">
      <w:pPr>
        <w:spacing w:line="360" w:lineRule="auto"/>
        <w:rPr>
          <w:rFonts w:ascii="Garamond" w:eastAsia="Times New Roman" w:hAnsi="Garamond" w:cs="Times New Roman"/>
          <w:b/>
          <w:bCs/>
          <w:sz w:val="18"/>
          <w:szCs w:val="18"/>
        </w:rPr>
      </w:pPr>
    </w:p>
    <w:p w14:paraId="150774A1" w14:textId="37B92952" w:rsidR="004D6AEA" w:rsidRPr="00F14D14" w:rsidRDefault="004D6AEA" w:rsidP="001B3058">
      <w:pPr>
        <w:pStyle w:val="Titre2"/>
        <w:numPr>
          <w:ilvl w:val="0"/>
          <w:numId w:val="27"/>
        </w:numPr>
        <w:spacing w:line="360" w:lineRule="auto"/>
        <w:rPr>
          <w:rFonts w:ascii="Garamond" w:eastAsia="Times New Roman" w:hAnsi="Garamond" w:cs="Times New Roman"/>
          <w:b/>
          <w:bCs/>
          <w:color w:val="auto"/>
          <w:sz w:val="24"/>
          <w:szCs w:val="24"/>
        </w:rPr>
      </w:pPr>
      <w:bookmarkStart w:id="175" w:name="_Toc191669230"/>
      <w:bookmarkStart w:id="176" w:name="_Toc174923256"/>
      <w:bookmarkStart w:id="177" w:name="_Toc206175364"/>
      <w:bookmarkStart w:id="178" w:name="_Toc206178667"/>
      <w:bookmarkStart w:id="179" w:name="_Toc206179132"/>
      <w:bookmarkStart w:id="180" w:name="_Toc206493288"/>
      <w:bookmarkStart w:id="181" w:name="_Toc213580641"/>
      <w:r w:rsidRPr="00F14D14">
        <w:rPr>
          <w:rFonts w:ascii="Garamond" w:eastAsia="Times New Roman" w:hAnsi="Garamond" w:cs="Times New Roman"/>
          <w:b/>
          <w:bCs/>
          <w:color w:val="auto"/>
          <w:sz w:val="24"/>
          <w:szCs w:val="24"/>
        </w:rPr>
        <w:t>Planification des activités d</w:t>
      </w:r>
      <w:r w:rsidR="007348C9" w:rsidRPr="00F14D14">
        <w:rPr>
          <w:rFonts w:ascii="Garamond" w:eastAsia="Times New Roman" w:hAnsi="Garamond" w:cs="Times New Roman"/>
          <w:b/>
          <w:bCs/>
          <w:color w:val="auto"/>
          <w:sz w:val="24"/>
          <w:szCs w:val="24"/>
        </w:rPr>
        <w:t xml:space="preserve">u </w:t>
      </w:r>
      <w:r w:rsidR="00323F25">
        <w:rPr>
          <w:rFonts w:ascii="Garamond" w:eastAsia="Times New Roman" w:hAnsi="Garamond" w:cs="Times New Roman"/>
          <w:b/>
          <w:bCs/>
          <w:color w:val="auto"/>
          <w:sz w:val="24"/>
          <w:szCs w:val="24"/>
        </w:rPr>
        <w:t>trimestre</w:t>
      </w:r>
      <w:r w:rsidR="007348C9" w:rsidRPr="00F14D14">
        <w:rPr>
          <w:rFonts w:ascii="Garamond" w:eastAsia="Times New Roman" w:hAnsi="Garamond" w:cs="Times New Roman"/>
          <w:b/>
          <w:bCs/>
          <w:color w:val="auto"/>
          <w:sz w:val="24"/>
          <w:szCs w:val="24"/>
        </w:rPr>
        <w:t xml:space="preserve"> de </w:t>
      </w:r>
      <w:r w:rsidRPr="00F14D14">
        <w:rPr>
          <w:rFonts w:ascii="Garamond" w:eastAsia="Times New Roman" w:hAnsi="Garamond" w:cs="Times New Roman"/>
          <w:b/>
          <w:bCs/>
          <w:color w:val="auto"/>
          <w:sz w:val="24"/>
          <w:szCs w:val="24"/>
        </w:rPr>
        <w:t>l’an 2025 du pro</w:t>
      </w:r>
      <w:bookmarkEnd w:id="175"/>
      <w:bookmarkEnd w:id="176"/>
      <w:r w:rsidRPr="00F14D14">
        <w:rPr>
          <w:rFonts w:ascii="Garamond" w:eastAsia="Times New Roman" w:hAnsi="Garamond" w:cs="Times New Roman"/>
          <w:b/>
          <w:bCs/>
          <w:color w:val="auto"/>
          <w:sz w:val="24"/>
          <w:szCs w:val="24"/>
        </w:rPr>
        <w:t>jet</w:t>
      </w:r>
      <w:bookmarkEnd w:id="177"/>
      <w:bookmarkEnd w:id="178"/>
      <w:bookmarkEnd w:id="179"/>
      <w:bookmarkEnd w:id="180"/>
      <w:bookmarkEnd w:id="181"/>
    </w:p>
    <w:p w14:paraId="474948AB" w14:textId="3B1E1129" w:rsidR="007348C9" w:rsidRDefault="007348C9" w:rsidP="00EF6280">
      <w:pPr>
        <w:rPr>
          <w:rFonts w:ascii="Garamond" w:hAnsi="Garamond"/>
        </w:rPr>
      </w:pPr>
      <w:bookmarkStart w:id="182" w:name="_Toc206175365"/>
      <w:bookmarkStart w:id="183" w:name="_Toc206178668"/>
      <w:bookmarkStart w:id="184" w:name="_Toc206179133"/>
      <w:r w:rsidRPr="00DA6BF2">
        <w:rPr>
          <w:rFonts w:ascii="Garamond" w:hAnsi="Garamond"/>
        </w:rPr>
        <w:t>Les activités planifiées pour le compte de l’an 2025 conformément au PTA se présentent comme suit :</w:t>
      </w:r>
      <w:bookmarkEnd w:id="182"/>
      <w:bookmarkEnd w:id="183"/>
      <w:bookmarkEnd w:id="184"/>
    </w:p>
    <w:p w14:paraId="299326C9" w14:textId="77777777" w:rsidR="001B566A" w:rsidRDefault="001B566A" w:rsidP="00EF6280">
      <w:pPr>
        <w:rPr>
          <w:rFonts w:ascii="Garamond" w:hAnsi="Garamond"/>
        </w:rPr>
      </w:pPr>
    </w:p>
    <w:p w14:paraId="789EA0B7" w14:textId="77777777" w:rsidR="001B566A" w:rsidRDefault="001B566A" w:rsidP="00EF6280">
      <w:pPr>
        <w:rPr>
          <w:rFonts w:ascii="Garamond" w:hAnsi="Garamond"/>
        </w:rPr>
      </w:pPr>
    </w:p>
    <w:p w14:paraId="2A645D7E" w14:textId="77777777" w:rsidR="001B566A" w:rsidRDefault="001B566A" w:rsidP="00EF6280">
      <w:pPr>
        <w:rPr>
          <w:rFonts w:ascii="Garamond" w:hAnsi="Garamond"/>
        </w:rPr>
      </w:pPr>
    </w:p>
    <w:p w14:paraId="6FEECC30" w14:textId="77777777" w:rsidR="001B566A" w:rsidRDefault="001B566A" w:rsidP="00EF6280">
      <w:pPr>
        <w:rPr>
          <w:rFonts w:ascii="Garamond" w:hAnsi="Garamond"/>
        </w:rPr>
      </w:pPr>
    </w:p>
    <w:p w14:paraId="5151BB8D" w14:textId="77777777" w:rsidR="001B566A" w:rsidRPr="00DA6BF2" w:rsidRDefault="001B566A" w:rsidP="00EF6280">
      <w:pPr>
        <w:rPr>
          <w:rFonts w:ascii="Garamond" w:hAnsi="Garamond"/>
        </w:rPr>
      </w:pPr>
    </w:p>
    <w:p w14:paraId="61227C6F" w14:textId="77777777" w:rsidR="00EF6280" w:rsidRPr="007348C9" w:rsidRDefault="00EF6280" w:rsidP="00EF6280">
      <w:pPr>
        <w:rPr>
          <w:b/>
          <w:bCs/>
          <w:iCs/>
        </w:rPr>
      </w:pPr>
    </w:p>
    <w:tbl>
      <w:tblPr>
        <w:tblW w:w="12616" w:type="dxa"/>
        <w:jc w:val="center"/>
        <w:tblLayout w:type="fixed"/>
        <w:tblLook w:val="04A0" w:firstRow="1" w:lastRow="0" w:firstColumn="1" w:lastColumn="0" w:noHBand="0" w:noVBand="1"/>
      </w:tblPr>
      <w:tblGrid>
        <w:gridCol w:w="993"/>
        <w:gridCol w:w="5670"/>
        <w:gridCol w:w="425"/>
        <w:gridCol w:w="567"/>
        <w:gridCol w:w="425"/>
        <w:gridCol w:w="4536"/>
      </w:tblGrid>
      <w:tr w:rsidR="00392096" w:rsidRPr="00392096" w14:paraId="6654D0FA" w14:textId="77777777" w:rsidTr="00254DB2">
        <w:trPr>
          <w:trHeight w:val="588"/>
          <w:jc w:val="center"/>
        </w:trPr>
        <w:tc>
          <w:tcPr>
            <w:tcW w:w="993" w:type="dxa"/>
            <w:vMerge w:val="restart"/>
            <w:tcBorders>
              <w:top w:val="single" w:sz="4" w:space="0" w:color="auto"/>
              <w:left w:val="single" w:sz="4" w:space="0" w:color="auto"/>
              <w:right w:val="single" w:sz="4" w:space="0" w:color="auto"/>
            </w:tcBorders>
          </w:tcPr>
          <w:p w14:paraId="51E6C36D" w14:textId="56E066E5" w:rsidR="000A1ABF" w:rsidRPr="00DA6BF2" w:rsidRDefault="000A1ABF" w:rsidP="00593E83">
            <w:pPr>
              <w:jc w:val="center"/>
              <w:rPr>
                <w:rFonts w:ascii="Garamond" w:eastAsia="Times New Roman" w:hAnsi="Garamond" w:cs="Times New Roman"/>
                <w:b/>
                <w:bCs/>
                <w:color w:val="000000"/>
                <w:sz w:val="16"/>
                <w:szCs w:val="16"/>
              </w:rPr>
            </w:pPr>
            <w:bookmarkStart w:id="185" w:name="_Hlk204937215"/>
            <w:r w:rsidRPr="00DA6BF2">
              <w:rPr>
                <w:rFonts w:ascii="Garamond" w:eastAsia="Times New Roman" w:hAnsi="Garamond" w:cs="Times New Roman"/>
                <w:b/>
                <w:bCs/>
                <w:color w:val="000000"/>
                <w:sz w:val="16"/>
                <w:szCs w:val="16"/>
              </w:rPr>
              <w:lastRenderedPageBreak/>
              <w:t>Code</w:t>
            </w:r>
          </w:p>
        </w:tc>
        <w:tc>
          <w:tcPr>
            <w:tcW w:w="5670" w:type="dxa"/>
            <w:vMerge w:val="restart"/>
            <w:tcBorders>
              <w:top w:val="single" w:sz="4" w:space="0" w:color="auto"/>
              <w:left w:val="single" w:sz="4" w:space="0" w:color="auto"/>
              <w:right w:val="single" w:sz="4" w:space="0" w:color="auto"/>
            </w:tcBorders>
          </w:tcPr>
          <w:p w14:paraId="1CE410B4" w14:textId="79D85127" w:rsidR="000A1ABF" w:rsidRPr="00392096" w:rsidRDefault="000A1ABF" w:rsidP="00593E83">
            <w:pPr>
              <w:jc w:val="center"/>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Activités (par Résultat/output)</w:t>
            </w:r>
          </w:p>
        </w:tc>
        <w:tc>
          <w:tcPr>
            <w:tcW w:w="5953" w:type="dxa"/>
            <w:gridSpan w:val="4"/>
            <w:tcBorders>
              <w:top w:val="single" w:sz="4" w:space="0" w:color="auto"/>
              <w:left w:val="single" w:sz="4" w:space="0" w:color="auto"/>
              <w:bottom w:val="single" w:sz="4" w:space="0" w:color="auto"/>
              <w:right w:val="single" w:sz="4" w:space="0" w:color="auto"/>
            </w:tcBorders>
            <w:vAlign w:val="center"/>
          </w:tcPr>
          <w:p w14:paraId="77467DCB" w14:textId="77777777" w:rsidR="000A1ABF" w:rsidRPr="00392096" w:rsidRDefault="000A1ABF" w:rsidP="00593E83">
            <w:pPr>
              <w:jc w:val="center"/>
              <w:rPr>
                <w:rFonts w:ascii="Garamond" w:eastAsia="Times New Roman" w:hAnsi="Garamond" w:cs="Times New Roman"/>
                <w:b/>
                <w:bCs/>
                <w:color w:val="000000" w:themeColor="text1"/>
                <w:sz w:val="16"/>
                <w:szCs w:val="16"/>
              </w:rPr>
            </w:pPr>
          </w:p>
        </w:tc>
      </w:tr>
      <w:tr w:rsidR="000A1ABF" w:rsidRPr="00DA6BF2" w14:paraId="0D7A38EA" w14:textId="77777777" w:rsidTr="00254DB2">
        <w:trPr>
          <w:trHeight w:val="330"/>
          <w:jc w:val="center"/>
        </w:trPr>
        <w:tc>
          <w:tcPr>
            <w:tcW w:w="993" w:type="dxa"/>
            <w:vMerge/>
            <w:tcBorders>
              <w:left w:val="single" w:sz="4" w:space="0" w:color="auto"/>
              <w:right w:val="single" w:sz="4" w:space="0" w:color="auto"/>
            </w:tcBorders>
            <w:vAlign w:val="center"/>
          </w:tcPr>
          <w:p w14:paraId="4779530E" w14:textId="77777777" w:rsidR="000A1ABF" w:rsidRPr="00DA6BF2" w:rsidRDefault="000A1ABF" w:rsidP="009A4358">
            <w:pPr>
              <w:jc w:val="center"/>
              <w:rPr>
                <w:rFonts w:ascii="Garamond" w:eastAsia="Times New Roman" w:hAnsi="Garamond" w:cs="Times New Roman"/>
                <w:b/>
                <w:bCs/>
                <w:color w:val="000000"/>
                <w:sz w:val="16"/>
                <w:szCs w:val="16"/>
              </w:rPr>
            </w:pPr>
          </w:p>
        </w:tc>
        <w:tc>
          <w:tcPr>
            <w:tcW w:w="5670" w:type="dxa"/>
            <w:vMerge/>
            <w:tcBorders>
              <w:left w:val="single" w:sz="4" w:space="0" w:color="auto"/>
              <w:right w:val="single" w:sz="4" w:space="0" w:color="auto"/>
            </w:tcBorders>
            <w:vAlign w:val="center"/>
          </w:tcPr>
          <w:p w14:paraId="14742564" w14:textId="77777777" w:rsidR="000A1ABF" w:rsidRPr="00392096" w:rsidRDefault="000A1ABF" w:rsidP="009A4358">
            <w:pPr>
              <w:jc w:val="center"/>
              <w:rPr>
                <w:rFonts w:ascii="Garamond" w:eastAsia="Times New Roman" w:hAnsi="Garamond" w:cs="Times New Roman"/>
                <w:b/>
                <w:bCs/>
                <w:color w:val="000000" w:themeColor="text1"/>
                <w:sz w:val="16"/>
                <w:szCs w:val="16"/>
              </w:rPr>
            </w:pPr>
          </w:p>
        </w:tc>
        <w:tc>
          <w:tcPr>
            <w:tcW w:w="1417" w:type="dxa"/>
            <w:gridSpan w:val="3"/>
            <w:tcBorders>
              <w:top w:val="single" w:sz="4" w:space="0" w:color="auto"/>
              <w:left w:val="nil"/>
              <w:bottom w:val="single" w:sz="4" w:space="0" w:color="auto"/>
              <w:right w:val="single" w:sz="4" w:space="0" w:color="auto"/>
            </w:tcBorders>
            <w:shd w:val="clear" w:color="000000" w:fill="FFFFFF"/>
          </w:tcPr>
          <w:p w14:paraId="520861E9" w14:textId="2DB17CC0" w:rsidR="000A1ABF" w:rsidRPr="00392096" w:rsidRDefault="000A1ABF" w:rsidP="009A4358">
            <w:pPr>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Trimestre 4</w:t>
            </w:r>
          </w:p>
        </w:tc>
        <w:tc>
          <w:tcPr>
            <w:tcW w:w="4536" w:type="dxa"/>
            <w:tcBorders>
              <w:top w:val="single" w:sz="4" w:space="0" w:color="auto"/>
              <w:left w:val="single" w:sz="4" w:space="0" w:color="auto"/>
              <w:bottom w:val="single" w:sz="4" w:space="0" w:color="auto"/>
              <w:right w:val="single" w:sz="4" w:space="0" w:color="auto"/>
            </w:tcBorders>
            <w:vAlign w:val="center"/>
          </w:tcPr>
          <w:p w14:paraId="26A11A49" w14:textId="77777777" w:rsidR="000A1ABF" w:rsidRPr="00392096" w:rsidRDefault="000A1ABF" w:rsidP="009A4358">
            <w:pPr>
              <w:jc w:val="center"/>
              <w:rPr>
                <w:rFonts w:ascii="Garamond" w:eastAsia="Times New Roman" w:hAnsi="Garamond" w:cs="Times New Roman"/>
                <w:b/>
                <w:bCs/>
                <w:color w:val="000000" w:themeColor="text1"/>
                <w:sz w:val="16"/>
                <w:szCs w:val="16"/>
              </w:rPr>
            </w:pPr>
          </w:p>
        </w:tc>
      </w:tr>
      <w:tr w:rsidR="000A1ABF" w:rsidRPr="00DA6BF2" w14:paraId="31A23760" w14:textId="77777777" w:rsidTr="00254DB2">
        <w:trPr>
          <w:trHeight w:val="588"/>
          <w:jc w:val="center"/>
        </w:trPr>
        <w:tc>
          <w:tcPr>
            <w:tcW w:w="993" w:type="dxa"/>
            <w:vMerge/>
            <w:tcBorders>
              <w:left w:val="single" w:sz="4" w:space="0" w:color="auto"/>
              <w:right w:val="single" w:sz="4" w:space="0" w:color="auto"/>
            </w:tcBorders>
            <w:vAlign w:val="center"/>
          </w:tcPr>
          <w:p w14:paraId="36B767BE" w14:textId="77777777" w:rsidR="000A1ABF" w:rsidRPr="00DA6BF2" w:rsidRDefault="000A1ABF" w:rsidP="0026711E">
            <w:pPr>
              <w:jc w:val="center"/>
              <w:rPr>
                <w:rFonts w:ascii="Garamond" w:eastAsia="Times New Roman" w:hAnsi="Garamond" w:cs="Times New Roman"/>
                <w:b/>
                <w:bCs/>
                <w:color w:val="000000"/>
                <w:sz w:val="16"/>
                <w:szCs w:val="16"/>
              </w:rPr>
            </w:pPr>
          </w:p>
        </w:tc>
        <w:tc>
          <w:tcPr>
            <w:tcW w:w="5670" w:type="dxa"/>
            <w:vMerge/>
            <w:tcBorders>
              <w:left w:val="single" w:sz="4" w:space="0" w:color="auto"/>
              <w:right w:val="single" w:sz="4" w:space="0" w:color="auto"/>
            </w:tcBorders>
            <w:vAlign w:val="center"/>
          </w:tcPr>
          <w:p w14:paraId="3513B852" w14:textId="77777777" w:rsidR="000A1ABF" w:rsidRPr="00392096" w:rsidRDefault="000A1ABF" w:rsidP="0026711E">
            <w:pPr>
              <w:jc w:val="center"/>
              <w:rPr>
                <w:rFonts w:ascii="Garamond" w:eastAsia="Times New Roman" w:hAnsi="Garamond" w:cs="Times New Roman"/>
                <w:b/>
                <w:bCs/>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FFFFFF"/>
            <w:vAlign w:val="center"/>
          </w:tcPr>
          <w:p w14:paraId="5E77F9D1" w14:textId="50E5FCFC" w:rsidR="000A1ABF" w:rsidRPr="00392096" w:rsidRDefault="000A1ABF" w:rsidP="0026711E">
            <w:pPr>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 xml:space="preserve">     O</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22273B85" w14:textId="77777777" w:rsidR="000A1ABF" w:rsidRPr="00392096" w:rsidRDefault="000A1ABF" w:rsidP="0026711E">
            <w:pPr>
              <w:rPr>
                <w:rFonts w:ascii="Garamond" w:eastAsia="Times New Roman" w:hAnsi="Garamond" w:cs="Times New Roman"/>
                <w:b/>
                <w:bCs/>
                <w:color w:val="000000" w:themeColor="text1"/>
                <w:sz w:val="16"/>
                <w:szCs w:val="16"/>
              </w:rPr>
            </w:pPr>
          </w:p>
          <w:p w14:paraId="3BB7AF87" w14:textId="56232D57" w:rsidR="000A1ABF" w:rsidRPr="00392096" w:rsidRDefault="000A1ABF" w:rsidP="0026711E">
            <w:pPr>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N</w:t>
            </w:r>
          </w:p>
        </w:tc>
        <w:tc>
          <w:tcPr>
            <w:tcW w:w="425" w:type="dxa"/>
            <w:tcBorders>
              <w:top w:val="single" w:sz="4" w:space="0" w:color="auto"/>
              <w:left w:val="nil"/>
              <w:bottom w:val="single" w:sz="4" w:space="0" w:color="auto"/>
              <w:right w:val="single" w:sz="4" w:space="0" w:color="auto"/>
            </w:tcBorders>
            <w:shd w:val="clear" w:color="000000" w:fill="FFFFFF"/>
            <w:vAlign w:val="center"/>
          </w:tcPr>
          <w:p w14:paraId="1E8F3C26" w14:textId="77777777" w:rsidR="000A1ABF" w:rsidRPr="00392096" w:rsidRDefault="000A1ABF" w:rsidP="0026711E">
            <w:pPr>
              <w:rPr>
                <w:rFonts w:ascii="Garamond" w:eastAsia="Times New Roman" w:hAnsi="Garamond" w:cs="Times New Roman"/>
                <w:b/>
                <w:bCs/>
                <w:color w:val="000000" w:themeColor="text1"/>
                <w:sz w:val="16"/>
                <w:szCs w:val="16"/>
              </w:rPr>
            </w:pPr>
          </w:p>
          <w:p w14:paraId="10D59767" w14:textId="7803339A" w:rsidR="000A1ABF" w:rsidRPr="00392096" w:rsidRDefault="000A1ABF" w:rsidP="0026711E">
            <w:pPr>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D</w:t>
            </w:r>
          </w:p>
        </w:tc>
        <w:tc>
          <w:tcPr>
            <w:tcW w:w="4536" w:type="dxa"/>
            <w:tcBorders>
              <w:top w:val="single" w:sz="4" w:space="0" w:color="auto"/>
              <w:left w:val="single" w:sz="4" w:space="0" w:color="auto"/>
              <w:bottom w:val="single" w:sz="4" w:space="0" w:color="auto"/>
              <w:right w:val="single" w:sz="4" w:space="0" w:color="auto"/>
            </w:tcBorders>
            <w:vAlign w:val="center"/>
          </w:tcPr>
          <w:p w14:paraId="6D1DF739" w14:textId="77777777" w:rsidR="000A1ABF" w:rsidRPr="00392096" w:rsidRDefault="000A1ABF" w:rsidP="0026711E">
            <w:pPr>
              <w:jc w:val="center"/>
              <w:rPr>
                <w:rFonts w:ascii="Garamond" w:eastAsia="Times New Roman" w:hAnsi="Garamond" w:cs="Times New Roman"/>
                <w:b/>
                <w:bCs/>
                <w:color w:val="000000" w:themeColor="text1"/>
                <w:sz w:val="16"/>
                <w:szCs w:val="16"/>
              </w:rPr>
            </w:pPr>
          </w:p>
        </w:tc>
      </w:tr>
      <w:tr w:rsidR="000A1ABF" w:rsidRPr="00DA6BF2" w14:paraId="3DF3989A" w14:textId="77777777" w:rsidTr="00254DB2">
        <w:trPr>
          <w:trHeight w:val="684"/>
          <w:jc w:val="center"/>
        </w:trPr>
        <w:tc>
          <w:tcPr>
            <w:tcW w:w="99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13482A3"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t>A.1.1</w:t>
            </w:r>
          </w:p>
        </w:tc>
        <w:tc>
          <w:tcPr>
            <w:tcW w:w="5670" w:type="dxa"/>
            <w:tcBorders>
              <w:top w:val="single" w:sz="4" w:space="0" w:color="auto"/>
              <w:left w:val="nil"/>
              <w:bottom w:val="single" w:sz="4" w:space="0" w:color="auto"/>
              <w:right w:val="single" w:sz="4" w:space="0" w:color="auto"/>
            </w:tcBorders>
            <w:shd w:val="clear" w:color="000000" w:fill="BDD7EE"/>
            <w:vAlign w:val="center"/>
            <w:hideMark/>
          </w:tcPr>
          <w:p w14:paraId="26845599" w14:textId="3C953145"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Renforcement des capacités des femmes élues communales pour une mise en œuvre réussie de leurs missions et rôles en fonction des besoins spécifiques</w:t>
            </w:r>
          </w:p>
        </w:tc>
        <w:tc>
          <w:tcPr>
            <w:tcW w:w="425" w:type="dxa"/>
            <w:tcBorders>
              <w:top w:val="single" w:sz="4" w:space="0" w:color="auto"/>
              <w:left w:val="nil"/>
              <w:bottom w:val="single" w:sz="4" w:space="0" w:color="auto"/>
              <w:right w:val="single" w:sz="4" w:space="0" w:color="auto"/>
            </w:tcBorders>
            <w:shd w:val="clear" w:color="000000" w:fill="BDD7EE"/>
            <w:vAlign w:val="center"/>
            <w:hideMark/>
          </w:tcPr>
          <w:p w14:paraId="4176DC04" w14:textId="6AE8D858"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07E3685D" w14:textId="01C097FE"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BDD7EE"/>
            <w:vAlign w:val="center"/>
            <w:hideMark/>
          </w:tcPr>
          <w:p w14:paraId="3A276245" w14:textId="54938DAA"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DD7EE"/>
            <w:vAlign w:val="center"/>
            <w:hideMark/>
          </w:tcPr>
          <w:p w14:paraId="13F1CA89" w14:textId="3BAE9AE9"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 et CARE</w:t>
            </w:r>
          </w:p>
        </w:tc>
      </w:tr>
      <w:tr w:rsidR="000A1ABF" w:rsidRPr="00DA6BF2" w14:paraId="3EB4FB1C" w14:textId="77777777" w:rsidTr="00254DB2">
        <w:trPr>
          <w:trHeight w:val="868"/>
          <w:jc w:val="center"/>
        </w:trPr>
        <w:tc>
          <w:tcPr>
            <w:tcW w:w="993" w:type="dxa"/>
            <w:tcBorders>
              <w:top w:val="nil"/>
              <w:left w:val="single" w:sz="4" w:space="0" w:color="auto"/>
              <w:bottom w:val="single" w:sz="4" w:space="0" w:color="auto"/>
              <w:right w:val="single" w:sz="4" w:space="0" w:color="auto"/>
            </w:tcBorders>
            <w:shd w:val="clear" w:color="000000" w:fill="BDD7EE"/>
            <w:noWrap/>
            <w:vAlign w:val="center"/>
            <w:hideMark/>
          </w:tcPr>
          <w:p w14:paraId="4D2994F3" w14:textId="77777777" w:rsidR="000A1ABF" w:rsidRPr="00DA6BF2" w:rsidRDefault="000A1ABF" w:rsidP="00106AE9">
            <w:pPr>
              <w:jc w:val="both"/>
              <w:rPr>
                <w:rFonts w:ascii="Garamond" w:eastAsia="Times New Roman" w:hAnsi="Garamond" w:cs="Times New Roman"/>
                <w:b/>
                <w:bCs/>
                <w:sz w:val="16"/>
                <w:szCs w:val="16"/>
              </w:rPr>
            </w:pPr>
            <w:r w:rsidRPr="00DA6BF2">
              <w:rPr>
                <w:rFonts w:ascii="Garamond" w:eastAsia="Times New Roman" w:hAnsi="Garamond" w:cs="Times New Roman"/>
                <w:b/>
                <w:bCs/>
                <w:sz w:val="16"/>
                <w:szCs w:val="16"/>
              </w:rPr>
              <w:t>A.1.2</w:t>
            </w:r>
          </w:p>
        </w:tc>
        <w:tc>
          <w:tcPr>
            <w:tcW w:w="5670" w:type="dxa"/>
            <w:tcBorders>
              <w:top w:val="nil"/>
              <w:left w:val="nil"/>
              <w:bottom w:val="single" w:sz="4" w:space="0" w:color="auto"/>
              <w:right w:val="single" w:sz="4" w:space="0" w:color="auto"/>
            </w:tcBorders>
            <w:shd w:val="clear" w:color="000000" w:fill="BDD7EE"/>
            <w:vAlign w:val="center"/>
            <w:hideMark/>
          </w:tcPr>
          <w:p w14:paraId="4F4403B2" w14:textId="04738B55"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Orientation des femmes élues Maires, Adjointes au Maires et Cheffes d'Arrondissements (CA) sur les outils de reddition des comptes (évaluation de la qualité des services publics) et appui dans la réalisation de quelques séances de reddition des comptes dans leurs localités</w:t>
            </w:r>
          </w:p>
        </w:tc>
        <w:tc>
          <w:tcPr>
            <w:tcW w:w="425" w:type="dxa"/>
            <w:tcBorders>
              <w:top w:val="nil"/>
              <w:left w:val="nil"/>
              <w:bottom w:val="single" w:sz="4" w:space="0" w:color="auto"/>
              <w:right w:val="single" w:sz="4" w:space="0" w:color="auto"/>
            </w:tcBorders>
            <w:shd w:val="clear" w:color="000000" w:fill="BDD7EE"/>
            <w:vAlign w:val="center"/>
            <w:hideMark/>
          </w:tcPr>
          <w:p w14:paraId="32A23963" w14:textId="173173A8"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nil"/>
              <w:left w:val="nil"/>
              <w:bottom w:val="single" w:sz="4" w:space="0" w:color="auto"/>
              <w:right w:val="single" w:sz="4" w:space="0" w:color="auto"/>
            </w:tcBorders>
            <w:shd w:val="clear" w:color="000000" w:fill="BDD7EE"/>
            <w:vAlign w:val="center"/>
            <w:hideMark/>
          </w:tcPr>
          <w:p w14:paraId="148061A9" w14:textId="5F2EC387"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nil"/>
              <w:left w:val="nil"/>
              <w:bottom w:val="single" w:sz="4" w:space="0" w:color="auto"/>
              <w:right w:val="single" w:sz="4" w:space="0" w:color="auto"/>
            </w:tcBorders>
            <w:shd w:val="clear" w:color="000000" w:fill="BDD7EE"/>
            <w:vAlign w:val="center"/>
            <w:hideMark/>
          </w:tcPr>
          <w:p w14:paraId="1C2F49F1" w14:textId="20100788"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shd w:val="clear" w:color="000000" w:fill="BDD7EE"/>
            <w:vAlign w:val="center"/>
            <w:hideMark/>
          </w:tcPr>
          <w:p w14:paraId="5D346935"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570D0453" w14:textId="77777777" w:rsidTr="00254DB2">
        <w:trPr>
          <w:trHeight w:val="407"/>
          <w:jc w:val="center"/>
        </w:trPr>
        <w:tc>
          <w:tcPr>
            <w:tcW w:w="993" w:type="dxa"/>
            <w:tcBorders>
              <w:top w:val="nil"/>
              <w:left w:val="single" w:sz="4" w:space="0" w:color="auto"/>
              <w:bottom w:val="single" w:sz="4" w:space="0" w:color="auto"/>
              <w:right w:val="single" w:sz="4" w:space="0" w:color="auto"/>
            </w:tcBorders>
            <w:shd w:val="clear" w:color="000000" w:fill="BDD7EE"/>
            <w:noWrap/>
            <w:vAlign w:val="center"/>
            <w:hideMark/>
          </w:tcPr>
          <w:p w14:paraId="40631157" w14:textId="77777777" w:rsidR="000A1ABF" w:rsidRPr="00DA6BF2" w:rsidRDefault="000A1ABF" w:rsidP="00106AE9">
            <w:pPr>
              <w:jc w:val="both"/>
              <w:rPr>
                <w:rFonts w:ascii="Garamond" w:eastAsia="Times New Roman" w:hAnsi="Garamond" w:cs="Times New Roman"/>
                <w:b/>
                <w:bCs/>
                <w:sz w:val="16"/>
                <w:szCs w:val="16"/>
              </w:rPr>
            </w:pPr>
            <w:r w:rsidRPr="00DA6BF2">
              <w:rPr>
                <w:rFonts w:ascii="Garamond" w:eastAsia="Times New Roman" w:hAnsi="Garamond" w:cs="Times New Roman"/>
                <w:b/>
                <w:bCs/>
                <w:sz w:val="16"/>
                <w:szCs w:val="16"/>
              </w:rPr>
              <w:t>A.1.5</w:t>
            </w:r>
          </w:p>
        </w:tc>
        <w:tc>
          <w:tcPr>
            <w:tcW w:w="5670" w:type="dxa"/>
            <w:tcBorders>
              <w:top w:val="nil"/>
              <w:left w:val="nil"/>
              <w:bottom w:val="single" w:sz="4" w:space="0" w:color="auto"/>
              <w:right w:val="single" w:sz="4" w:space="0" w:color="auto"/>
            </w:tcBorders>
            <w:shd w:val="clear" w:color="000000" w:fill="BDD7EE"/>
            <w:vAlign w:val="center"/>
            <w:hideMark/>
          </w:tcPr>
          <w:p w14:paraId="339CFA44" w14:textId="04AB8F58"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Initiative Jeunes Assistant.e.s de Députées</w:t>
            </w:r>
          </w:p>
        </w:tc>
        <w:tc>
          <w:tcPr>
            <w:tcW w:w="425" w:type="dxa"/>
            <w:tcBorders>
              <w:top w:val="nil"/>
              <w:left w:val="nil"/>
              <w:bottom w:val="single" w:sz="4" w:space="0" w:color="auto"/>
              <w:right w:val="single" w:sz="4" w:space="0" w:color="auto"/>
            </w:tcBorders>
            <w:shd w:val="clear" w:color="000000" w:fill="ED7D31"/>
            <w:vAlign w:val="center"/>
            <w:hideMark/>
          </w:tcPr>
          <w:p w14:paraId="0CFC55C8" w14:textId="5EEC80F0"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nil"/>
              <w:left w:val="nil"/>
              <w:bottom w:val="single" w:sz="4" w:space="0" w:color="auto"/>
              <w:right w:val="single" w:sz="4" w:space="0" w:color="auto"/>
            </w:tcBorders>
            <w:shd w:val="clear" w:color="000000" w:fill="ED7D31"/>
            <w:vAlign w:val="center"/>
            <w:hideMark/>
          </w:tcPr>
          <w:p w14:paraId="477383EA" w14:textId="321B6017"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nil"/>
              <w:left w:val="nil"/>
              <w:bottom w:val="single" w:sz="4" w:space="0" w:color="auto"/>
              <w:right w:val="single" w:sz="4" w:space="0" w:color="auto"/>
            </w:tcBorders>
            <w:shd w:val="clear" w:color="000000" w:fill="ED7D31"/>
            <w:vAlign w:val="center"/>
            <w:hideMark/>
          </w:tcPr>
          <w:p w14:paraId="359892EE" w14:textId="5F421138"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shd w:val="clear" w:color="000000" w:fill="BDD7EE"/>
            <w:vAlign w:val="center"/>
            <w:hideMark/>
          </w:tcPr>
          <w:p w14:paraId="39499605"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2C888A77" w14:textId="77777777" w:rsidTr="00254DB2">
        <w:trPr>
          <w:trHeight w:val="564"/>
          <w:jc w:val="center"/>
        </w:trPr>
        <w:tc>
          <w:tcPr>
            <w:tcW w:w="993" w:type="dxa"/>
            <w:tcBorders>
              <w:top w:val="nil"/>
              <w:left w:val="single" w:sz="4" w:space="0" w:color="auto"/>
              <w:bottom w:val="single" w:sz="4" w:space="0" w:color="auto"/>
              <w:right w:val="single" w:sz="4" w:space="0" w:color="auto"/>
            </w:tcBorders>
            <w:noWrap/>
            <w:vAlign w:val="center"/>
            <w:hideMark/>
          </w:tcPr>
          <w:p w14:paraId="296BBB12"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A.1.5.5</w:t>
            </w:r>
          </w:p>
        </w:tc>
        <w:tc>
          <w:tcPr>
            <w:tcW w:w="5670" w:type="dxa"/>
            <w:tcBorders>
              <w:top w:val="nil"/>
              <w:left w:val="nil"/>
              <w:bottom w:val="single" w:sz="4" w:space="0" w:color="auto"/>
              <w:right w:val="single" w:sz="4" w:space="0" w:color="auto"/>
            </w:tcBorders>
            <w:vAlign w:val="center"/>
            <w:hideMark/>
          </w:tcPr>
          <w:p w14:paraId="24F46FFE"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Mise en œuvre de l'initiative (Appui aux femmes députées par les jeunes Assistant.e.s)</w:t>
            </w:r>
          </w:p>
        </w:tc>
        <w:tc>
          <w:tcPr>
            <w:tcW w:w="425" w:type="dxa"/>
            <w:tcBorders>
              <w:top w:val="nil"/>
              <w:left w:val="nil"/>
              <w:bottom w:val="single" w:sz="4" w:space="0" w:color="auto"/>
              <w:right w:val="single" w:sz="4" w:space="0" w:color="auto"/>
            </w:tcBorders>
            <w:shd w:val="clear" w:color="000000" w:fill="ED7D31"/>
            <w:vAlign w:val="center"/>
            <w:hideMark/>
          </w:tcPr>
          <w:p w14:paraId="7566AE5E" w14:textId="7D004F45"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nil"/>
              <w:left w:val="nil"/>
              <w:bottom w:val="single" w:sz="4" w:space="0" w:color="auto"/>
              <w:right w:val="single" w:sz="4" w:space="0" w:color="auto"/>
            </w:tcBorders>
            <w:shd w:val="clear" w:color="000000" w:fill="ED7D31"/>
            <w:vAlign w:val="center"/>
            <w:hideMark/>
          </w:tcPr>
          <w:p w14:paraId="7F3C52B7" w14:textId="0FEE08EC"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nil"/>
              <w:left w:val="nil"/>
              <w:bottom w:val="single" w:sz="4" w:space="0" w:color="auto"/>
              <w:right w:val="single" w:sz="4" w:space="0" w:color="auto"/>
            </w:tcBorders>
            <w:shd w:val="clear" w:color="000000" w:fill="ED7D31"/>
            <w:vAlign w:val="center"/>
            <w:hideMark/>
          </w:tcPr>
          <w:p w14:paraId="483E3F60" w14:textId="39D90D24"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vAlign w:val="center"/>
            <w:hideMark/>
          </w:tcPr>
          <w:p w14:paraId="17121A52"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62D7BA0B" w14:textId="77777777" w:rsidTr="00254DB2">
        <w:trPr>
          <w:trHeight w:val="684"/>
          <w:jc w:val="center"/>
        </w:trPr>
        <w:tc>
          <w:tcPr>
            <w:tcW w:w="993" w:type="dxa"/>
            <w:tcBorders>
              <w:top w:val="nil"/>
              <w:left w:val="single" w:sz="4" w:space="0" w:color="auto"/>
              <w:bottom w:val="single" w:sz="4" w:space="0" w:color="auto"/>
              <w:right w:val="single" w:sz="4" w:space="0" w:color="auto"/>
            </w:tcBorders>
            <w:shd w:val="clear" w:color="000000" w:fill="BDD7EE"/>
            <w:noWrap/>
            <w:vAlign w:val="center"/>
            <w:hideMark/>
          </w:tcPr>
          <w:p w14:paraId="5077BCBB" w14:textId="77777777" w:rsidR="000A1ABF" w:rsidRPr="00DA6BF2" w:rsidRDefault="000A1ABF" w:rsidP="00106AE9">
            <w:pPr>
              <w:jc w:val="both"/>
              <w:rPr>
                <w:rFonts w:ascii="Garamond" w:eastAsia="Times New Roman" w:hAnsi="Garamond" w:cs="Times New Roman"/>
                <w:b/>
                <w:bCs/>
                <w:sz w:val="16"/>
                <w:szCs w:val="16"/>
              </w:rPr>
            </w:pPr>
            <w:r w:rsidRPr="00DA6BF2">
              <w:rPr>
                <w:rFonts w:ascii="Garamond" w:eastAsia="Times New Roman" w:hAnsi="Garamond" w:cs="Times New Roman"/>
                <w:b/>
                <w:bCs/>
                <w:sz w:val="16"/>
                <w:szCs w:val="16"/>
              </w:rPr>
              <w:t>A.1.6</w:t>
            </w:r>
          </w:p>
        </w:tc>
        <w:tc>
          <w:tcPr>
            <w:tcW w:w="5670" w:type="dxa"/>
            <w:tcBorders>
              <w:top w:val="single" w:sz="4" w:space="0" w:color="auto"/>
              <w:left w:val="nil"/>
              <w:bottom w:val="single" w:sz="4" w:space="0" w:color="auto"/>
              <w:right w:val="single" w:sz="4" w:space="0" w:color="auto"/>
            </w:tcBorders>
            <w:shd w:val="clear" w:color="000000" w:fill="BDD7EE"/>
            <w:hideMark/>
          </w:tcPr>
          <w:p w14:paraId="1C9037B0" w14:textId="1E24D50C"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Renforcement de la visibilité des femmes élues par la mise en place et l’exécution d’un plan d’actions de communication et de visibilité avec des actions innovantes</w:t>
            </w:r>
          </w:p>
        </w:tc>
        <w:tc>
          <w:tcPr>
            <w:tcW w:w="425" w:type="dxa"/>
            <w:tcBorders>
              <w:top w:val="single" w:sz="4" w:space="0" w:color="auto"/>
              <w:left w:val="nil"/>
              <w:bottom w:val="single" w:sz="4" w:space="0" w:color="auto"/>
              <w:right w:val="single" w:sz="4" w:space="0" w:color="auto"/>
            </w:tcBorders>
            <w:shd w:val="clear" w:color="000000" w:fill="ED7D31"/>
            <w:vAlign w:val="center"/>
            <w:hideMark/>
          </w:tcPr>
          <w:p w14:paraId="6533D634" w14:textId="01F4A569"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vAlign w:val="center"/>
            <w:hideMark/>
          </w:tcPr>
          <w:p w14:paraId="10AD7DA2" w14:textId="217A4B58"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ED7D31"/>
            <w:vAlign w:val="center"/>
            <w:hideMark/>
          </w:tcPr>
          <w:p w14:paraId="6AB9632D" w14:textId="6BA92A29"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shd w:val="clear" w:color="000000" w:fill="BDD7EE"/>
            <w:vAlign w:val="center"/>
            <w:hideMark/>
          </w:tcPr>
          <w:p w14:paraId="651E9F72"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4568A63F" w14:textId="77777777" w:rsidTr="00254DB2">
        <w:trPr>
          <w:trHeight w:val="948"/>
          <w:jc w:val="center"/>
        </w:trPr>
        <w:tc>
          <w:tcPr>
            <w:tcW w:w="993" w:type="dxa"/>
            <w:tcBorders>
              <w:top w:val="nil"/>
              <w:left w:val="single" w:sz="4" w:space="0" w:color="auto"/>
              <w:bottom w:val="single" w:sz="4" w:space="0" w:color="auto"/>
              <w:right w:val="single" w:sz="4" w:space="0" w:color="auto"/>
            </w:tcBorders>
            <w:noWrap/>
            <w:vAlign w:val="center"/>
            <w:hideMark/>
          </w:tcPr>
          <w:p w14:paraId="09092BD7"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 1.6.1</w:t>
            </w:r>
          </w:p>
        </w:tc>
        <w:tc>
          <w:tcPr>
            <w:tcW w:w="5670" w:type="dxa"/>
            <w:tcBorders>
              <w:top w:val="nil"/>
              <w:left w:val="nil"/>
              <w:bottom w:val="single" w:sz="4" w:space="0" w:color="auto"/>
              <w:right w:val="single" w:sz="4" w:space="0" w:color="auto"/>
            </w:tcBorders>
            <w:vAlign w:val="center"/>
            <w:hideMark/>
          </w:tcPr>
          <w:p w14:paraId="3FE3838A"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Renforcement de capacités des femmes élues conseillères en e-réputation, communication digitale sur (l’actualité de l’élue membre de l’exécutif communal, etc.) et assistance pour création page facebook</w:t>
            </w:r>
          </w:p>
        </w:tc>
        <w:tc>
          <w:tcPr>
            <w:tcW w:w="425" w:type="dxa"/>
            <w:tcBorders>
              <w:top w:val="nil"/>
              <w:left w:val="nil"/>
              <w:bottom w:val="single" w:sz="4" w:space="0" w:color="auto"/>
              <w:right w:val="single" w:sz="4" w:space="0" w:color="auto"/>
            </w:tcBorders>
            <w:shd w:val="clear" w:color="000000" w:fill="ED7D31"/>
            <w:vAlign w:val="center"/>
            <w:hideMark/>
          </w:tcPr>
          <w:p w14:paraId="741FE25F" w14:textId="48A3A72E"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nil"/>
              <w:left w:val="nil"/>
              <w:bottom w:val="single" w:sz="4" w:space="0" w:color="auto"/>
              <w:right w:val="single" w:sz="4" w:space="0" w:color="auto"/>
            </w:tcBorders>
            <w:shd w:val="clear" w:color="000000" w:fill="ED7D31"/>
            <w:vAlign w:val="center"/>
            <w:hideMark/>
          </w:tcPr>
          <w:p w14:paraId="063C3E11" w14:textId="49515864"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nil"/>
              <w:left w:val="nil"/>
              <w:bottom w:val="single" w:sz="4" w:space="0" w:color="auto"/>
              <w:right w:val="single" w:sz="4" w:space="0" w:color="auto"/>
            </w:tcBorders>
            <w:shd w:val="clear" w:color="000000" w:fill="ED7D31"/>
            <w:vAlign w:val="center"/>
            <w:hideMark/>
          </w:tcPr>
          <w:p w14:paraId="5025C6DA" w14:textId="50B8D582"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vAlign w:val="center"/>
            <w:hideMark/>
          </w:tcPr>
          <w:p w14:paraId="544A6745"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452A984D" w14:textId="77777777" w:rsidTr="00254DB2">
        <w:trPr>
          <w:trHeight w:val="900"/>
          <w:jc w:val="center"/>
        </w:trPr>
        <w:tc>
          <w:tcPr>
            <w:tcW w:w="993" w:type="dxa"/>
            <w:tcBorders>
              <w:top w:val="nil"/>
              <w:left w:val="single" w:sz="4" w:space="0" w:color="auto"/>
              <w:bottom w:val="single" w:sz="4" w:space="0" w:color="auto"/>
              <w:right w:val="single" w:sz="4" w:space="0" w:color="auto"/>
            </w:tcBorders>
            <w:noWrap/>
            <w:vAlign w:val="center"/>
            <w:hideMark/>
          </w:tcPr>
          <w:p w14:paraId="5ABE931B" w14:textId="5DE3CC9E"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A1.6.2</w:t>
            </w:r>
          </w:p>
        </w:tc>
        <w:tc>
          <w:tcPr>
            <w:tcW w:w="5670" w:type="dxa"/>
            <w:tcBorders>
              <w:top w:val="nil"/>
              <w:left w:val="nil"/>
              <w:bottom w:val="single" w:sz="4" w:space="0" w:color="auto"/>
              <w:right w:val="single" w:sz="4" w:space="0" w:color="auto"/>
            </w:tcBorders>
            <w:vAlign w:val="center"/>
            <w:hideMark/>
          </w:tcPr>
          <w:p w14:paraId="5C1E52F1"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Mise en place d’une fenêtre de visibilité des femmes élues Maires et conseillères sur la plateforme des partis politiques créée par NIMD (www.portailpartispolitiques.bj)</w:t>
            </w:r>
          </w:p>
        </w:tc>
        <w:tc>
          <w:tcPr>
            <w:tcW w:w="425" w:type="dxa"/>
            <w:tcBorders>
              <w:top w:val="nil"/>
              <w:left w:val="nil"/>
              <w:bottom w:val="single" w:sz="4" w:space="0" w:color="auto"/>
              <w:right w:val="single" w:sz="4" w:space="0" w:color="auto"/>
            </w:tcBorders>
            <w:shd w:val="clear" w:color="auto" w:fill="ED7D31" w:themeFill="accent2"/>
            <w:vAlign w:val="center"/>
            <w:hideMark/>
          </w:tcPr>
          <w:p w14:paraId="713B8170" w14:textId="586781D0"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nil"/>
              <w:left w:val="nil"/>
              <w:bottom w:val="single" w:sz="4" w:space="0" w:color="auto"/>
              <w:right w:val="single" w:sz="4" w:space="0" w:color="auto"/>
            </w:tcBorders>
            <w:shd w:val="clear" w:color="auto" w:fill="ED7D31" w:themeFill="accent2"/>
            <w:vAlign w:val="center"/>
            <w:hideMark/>
          </w:tcPr>
          <w:p w14:paraId="12E187FF" w14:textId="15EBE03B"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nil"/>
              <w:left w:val="nil"/>
              <w:bottom w:val="single" w:sz="4" w:space="0" w:color="auto"/>
              <w:right w:val="single" w:sz="4" w:space="0" w:color="auto"/>
            </w:tcBorders>
            <w:shd w:val="clear" w:color="auto" w:fill="ED7D31" w:themeFill="accent2"/>
            <w:vAlign w:val="center"/>
            <w:hideMark/>
          </w:tcPr>
          <w:p w14:paraId="712B0119" w14:textId="1505FED8"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vAlign w:val="center"/>
            <w:hideMark/>
          </w:tcPr>
          <w:p w14:paraId="19D61684"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3009B416" w14:textId="77777777" w:rsidTr="00254DB2">
        <w:trPr>
          <w:trHeight w:val="1092"/>
          <w:jc w:val="center"/>
        </w:trPr>
        <w:tc>
          <w:tcPr>
            <w:tcW w:w="993" w:type="dxa"/>
            <w:tcBorders>
              <w:top w:val="nil"/>
              <w:left w:val="single" w:sz="4" w:space="0" w:color="auto"/>
              <w:bottom w:val="single" w:sz="4" w:space="0" w:color="auto"/>
              <w:right w:val="single" w:sz="4" w:space="0" w:color="auto"/>
            </w:tcBorders>
            <w:shd w:val="clear" w:color="000000" w:fill="BDD7EE"/>
            <w:noWrap/>
            <w:vAlign w:val="center"/>
            <w:hideMark/>
          </w:tcPr>
          <w:p w14:paraId="58C22286"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t>A.2.6</w:t>
            </w:r>
          </w:p>
        </w:tc>
        <w:tc>
          <w:tcPr>
            <w:tcW w:w="5670" w:type="dxa"/>
            <w:tcBorders>
              <w:top w:val="nil"/>
              <w:left w:val="nil"/>
              <w:bottom w:val="single" w:sz="4" w:space="0" w:color="auto"/>
              <w:right w:val="single" w:sz="4" w:space="0" w:color="auto"/>
            </w:tcBorders>
            <w:shd w:val="clear" w:color="000000" w:fill="BDD7EE"/>
            <w:vAlign w:val="center"/>
            <w:hideMark/>
          </w:tcPr>
          <w:p w14:paraId="2AB34932" w14:textId="5972D1F9"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Accompagnement des Partis Politiques à adopter et mettre en œuvre des mesures, stratégies et approches visant à promouvoir la présence, l’influence et l’accession des femmes à des postes de responsabilités au sein de leur Parti Politique et dans les instances de décision</w:t>
            </w:r>
          </w:p>
        </w:tc>
        <w:tc>
          <w:tcPr>
            <w:tcW w:w="425" w:type="dxa"/>
            <w:tcBorders>
              <w:top w:val="nil"/>
              <w:left w:val="nil"/>
              <w:bottom w:val="single" w:sz="4" w:space="0" w:color="auto"/>
              <w:right w:val="single" w:sz="4" w:space="0" w:color="auto"/>
            </w:tcBorders>
            <w:shd w:val="clear" w:color="auto" w:fill="ED7D31" w:themeFill="accent2"/>
            <w:vAlign w:val="center"/>
            <w:hideMark/>
          </w:tcPr>
          <w:p w14:paraId="7F0ED354" w14:textId="3F054798"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nil"/>
              <w:left w:val="nil"/>
              <w:bottom w:val="single" w:sz="4" w:space="0" w:color="auto"/>
              <w:right w:val="single" w:sz="4" w:space="0" w:color="auto"/>
            </w:tcBorders>
            <w:shd w:val="clear" w:color="000000" w:fill="BDD7EE"/>
            <w:vAlign w:val="center"/>
            <w:hideMark/>
          </w:tcPr>
          <w:p w14:paraId="76CE49A1" w14:textId="48986EFB"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nil"/>
              <w:left w:val="nil"/>
              <w:bottom w:val="single" w:sz="4" w:space="0" w:color="auto"/>
              <w:right w:val="single" w:sz="4" w:space="0" w:color="auto"/>
            </w:tcBorders>
            <w:shd w:val="clear" w:color="000000" w:fill="BDD7EE"/>
            <w:vAlign w:val="center"/>
            <w:hideMark/>
          </w:tcPr>
          <w:p w14:paraId="62EB991A" w14:textId="1AE66814"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shd w:val="clear" w:color="000000" w:fill="BDD7EE"/>
            <w:vAlign w:val="center"/>
            <w:hideMark/>
          </w:tcPr>
          <w:p w14:paraId="035D5EC7"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IGD/NIMD/CARE</w:t>
            </w:r>
          </w:p>
        </w:tc>
      </w:tr>
      <w:tr w:rsidR="000A1ABF" w:rsidRPr="00DA6BF2" w14:paraId="58D7261A" w14:textId="77777777" w:rsidTr="00254DB2">
        <w:trPr>
          <w:trHeight w:val="396"/>
          <w:jc w:val="center"/>
        </w:trPr>
        <w:tc>
          <w:tcPr>
            <w:tcW w:w="993" w:type="dxa"/>
            <w:tcBorders>
              <w:top w:val="nil"/>
              <w:left w:val="single" w:sz="4" w:space="0" w:color="auto"/>
              <w:bottom w:val="single" w:sz="4" w:space="0" w:color="auto"/>
              <w:right w:val="single" w:sz="4" w:space="0" w:color="auto"/>
            </w:tcBorders>
            <w:noWrap/>
            <w:vAlign w:val="center"/>
            <w:hideMark/>
          </w:tcPr>
          <w:p w14:paraId="7F4E87E1"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A.2.6.1</w:t>
            </w:r>
          </w:p>
        </w:tc>
        <w:tc>
          <w:tcPr>
            <w:tcW w:w="5670" w:type="dxa"/>
            <w:tcBorders>
              <w:top w:val="nil"/>
              <w:left w:val="nil"/>
              <w:bottom w:val="single" w:sz="4" w:space="0" w:color="auto"/>
              <w:right w:val="single" w:sz="4" w:space="0" w:color="auto"/>
            </w:tcBorders>
            <w:vAlign w:val="center"/>
            <w:hideMark/>
          </w:tcPr>
          <w:p w14:paraId="02BFC56B" w14:textId="29E3291F"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Formation des formateurs de l’équipe de projet sur l’outil GRIPP de NIMD</w:t>
            </w:r>
          </w:p>
        </w:tc>
        <w:tc>
          <w:tcPr>
            <w:tcW w:w="425" w:type="dxa"/>
            <w:tcBorders>
              <w:top w:val="nil"/>
              <w:left w:val="nil"/>
              <w:bottom w:val="single" w:sz="4" w:space="0" w:color="auto"/>
              <w:right w:val="single" w:sz="4" w:space="0" w:color="auto"/>
            </w:tcBorders>
            <w:vAlign w:val="center"/>
            <w:hideMark/>
          </w:tcPr>
          <w:p w14:paraId="02ED248E" w14:textId="0C421219"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nil"/>
              <w:left w:val="nil"/>
              <w:bottom w:val="single" w:sz="4" w:space="0" w:color="auto"/>
              <w:right w:val="single" w:sz="4" w:space="0" w:color="auto"/>
            </w:tcBorders>
            <w:vAlign w:val="center"/>
            <w:hideMark/>
          </w:tcPr>
          <w:p w14:paraId="5EA0119C" w14:textId="5DBD07A5"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nil"/>
              <w:left w:val="nil"/>
              <w:bottom w:val="single" w:sz="4" w:space="0" w:color="auto"/>
              <w:right w:val="single" w:sz="4" w:space="0" w:color="auto"/>
            </w:tcBorders>
            <w:vAlign w:val="center"/>
            <w:hideMark/>
          </w:tcPr>
          <w:p w14:paraId="3DD06617" w14:textId="37DB387B"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vAlign w:val="center"/>
            <w:hideMark/>
          </w:tcPr>
          <w:p w14:paraId="7EE957B8"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IGD/NIMD/CARE</w:t>
            </w:r>
          </w:p>
        </w:tc>
      </w:tr>
      <w:tr w:rsidR="000A1ABF" w:rsidRPr="00DA6BF2" w14:paraId="5426770A" w14:textId="77777777" w:rsidTr="00254DB2">
        <w:trPr>
          <w:trHeight w:val="552"/>
          <w:jc w:val="center"/>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14:paraId="50DDA1D0"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A.2.6.2</w:t>
            </w:r>
          </w:p>
        </w:tc>
        <w:tc>
          <w:tcPr>
            <w:tcW w:w="5670" w:type="dxa"/>
            <w:tcBorders>
              <w:top w:val="nil"/>
              <w:left w:val="nil"/>
              <w:bottom w:val="single" w:sz="4" w:space="0" w:color="auto"/>
              <w:right w:val="single" w:sz="4" w:space="0" w:color="auto"/>
            </w:tcBorders>
            <w:shd w:val="clear" w:color="000000" w:fill="FFFFFF"/>
            <w:vAlign w:val="center"/>
            <w:hideMark/>
          </w:tcPr>
          <w:p w14:paraId="619597C1" w14:textId="7012A3F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Identification et renforcement de capacités des femmes et hommes Points Focaux Genre-Diversité-Inclusion</w:t>
            </w:r>
          </w:p>
        </w:tc>
        <w:tc>
          <w:tcPr>
            <w:tcW w:w="425" w:type="dxa"/>
            <w:tcBorders>
              <w:top w:val="nil"/>
              <w:left w:val="nil"/>
              <w:bottom w:val="single" w:sz="4" w:space="0" w:color="auto"/>
              <w:right w:val="single" w:sz="4" w:space="0" w:color="auto"/>
            </w:tcBorders>
            <w:shd w:val="clear" w:color="auto" w:fill="ED7D31" w:themeFill="accent2"/>
            <w:vAlign w:val="center"/>
            <w:hideMark/>
          </w:tcPr>
          <w:p w14:paraId="06B07A35" w14:textId="2ABCADC9"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B4CEB91" w14:textId="2363C8DF"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nil"/>
              <w:left w:val="nil"/>
              <w:bottom w:val="single" w:sz="4" w:space="0" w:color="auto"/>
              <w:right w:val="single" w:sz="4" w:space="0" w:color="auto"/>
            </w:tcBorders>
            <w:shd w:val="clear" w:color="000000" w:fill="FFFFFF"/>
            <w:vAlign w:val="center"/>
            <w:hideMark/>
          </w:tcPr>
          <w:p w14:paraId="10F5E8E1" w14:textId="461DC61D"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vAlign w:val="center"/>
            <w:hideMark/>
          </w:tcPr>
          <w:p w14:paraId="44F3B2FD"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14F3F6B8" w14:textId="77777777" w:rsidTr="00254DB2">
        <w:trPr>
          <w:trHeight w:val="612"/>
          <w:jc w:val="center"/>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B1A062"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lastRenderedPageBreak/>
              <w:t>A.2.6.3</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2C311" w14:textId="7F461BBA"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Organisation des rencontres de suivi trimestrielles et de co-apprentissage avec les points focaux Genre des partis politiques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2EC911" w14:textId="441866BD"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E46699" w14:textId="772A2FB5"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40B1C1" w14:textId="287524CC"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16F01F78"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70B4ECCC" w14:textId="77777777" w:rsidTr="00254DB2">
        <w:trPr>
          <w:trHeight w:val="1008"/>
          <w:jc w:val="center"/>
        </w:trPr>
        <w:tc>
          <w:tcPr>
            <w:tcW w:w="99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E4CA631" w14:textId="77777777" w:rsidR="000A1ABF" w:rsidRPr="00DA6BF2" w:rsidRDefault="000A1ABF" w:rsidP="00106AE9">
            <w:pPr>
              <w:jc w:val="both"/>
              <w:rPr>
                <w:rFonts w:ascii="Garamond" w:eastAsia="Times New Roman" w:hAnsi="Garamond" w:cs="Times New Roman"/>
                <w:b/>
                <w:bCs/>
                <w:sz w:val="16"/>
                <w:szCs w:val="16"/>
              </w:rPr>
            </w:pPr>
            <w:r w:rsidRPr="00DA6BF2">
              <w:rPr>
                <w:rFonts w:ascii="Garamond" w:eastAsia="Times New Roman" w:hAnsi="Garamond" w:cs="Times New Roman"/>
                <w:b/>
                <w:bCs/>
                <w:sz w:val="16"/>
                <w:szCs w:val="16"/>
              </w:rPr>
              <w:t>A.2.7</w:t>
            </w:r>
          </w:p>
        </w:tc>
        <w:tc>
          <w:tcPr>
            <w:tcW w:w="5670" w:type="dxa"/>
            <w:tcBorders>
              <w:top w:val="single" w:sz="4" w:space="0" w:color="auto"/>
              <w:left w:val="nil"/>
              <w:bottom w:val="single" w:sz="4" w:space="0" w:color="auto"/>
              <w:right w:val="single" w:sz="4" w:space="0" w:color="auto"/>
            </w:tcBorders>
            <w:shd w:val="clear" w:color="000000" w:fill="BDD7EE"/>
            <w:hideMark/>
          </w:tcPr>
          <w:p w14:paraId="0D908C3B" w14:textId="31116B45"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Appui à la prise en compte du genre dans le fonctionnement des écoles des partis politiques (mise en place d’un Plan d’action Genre Equité et Diversité pour les partis politiques et accompagnement des membres des bureaux des partis pour l’atteinte des résultats</w:t>
            </w: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5298E384" w14:textId="033078D0"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noWrap/>
            <w:vAlign w:val="bottom"/>
            <w:hideMark/>
          </w:tcPr>
          <w:p w14:paraId="4E5D2F6C" w14:textId="75977EFA"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67F10E5C" w14:textId="4FEF3E99"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DD7EE"/>
            <w:vAlign w:val="center"/>
            <w:hideMark/>
          </w:tcPr>
          <w:p w14:paraId="25C0CE3E"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38F542A3" w14:textId="77777777" w:rsidTr="00254DB2">
        <w:trPr>
          <w:trHeight w:val="528"/>
          <w:jc w:val="center"/>
        </w:trPr>
        <w:tc>
          <w:tcPr>
            <w:tcW w:w="993" w:type="dxa"/>
            <w:tcBorders>
              <w:top w:val="nil"/>
              <w:left w:val="single" w:sz="4" w:space="0" w:color="auto"/>
              <w:bottom w:val="single" w:sz="4" w:space="0" w:color="auto"/>
              <w:right w:val="single" w:sz="4" w:space="0" w:color="auto"/>
            </w:tcBorders>
            <w:noWrap/>
            <w:vAlign w:val="center"/>
            <w:hideMark/>
          </w:tcPr>
          <w:p w14:paraId="67ED4ADD"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A.2.7.1</w:t>
            </w:r>
          </w:p>
        </w:tc>
        <w:tc>
          <w:tcPr>
            <w:tcW w:w="5670" w:type="dxa"/>
            <w:tcBorders>
              <w:top w:val="nil"/>
              <w:left w:val="nil"/>
              <w:bottom w:val="single" w:sz="4" w:space="0" w:color="auto"/>
              <w:right w:val="single" w:sz="4" w:space="0" w:color="auto"/>
            </w:tcBorders>
            <w:vAlign w:val="center"/>
            <w:hideMark/>
          </w:tcPr>
          <w:p w14:paraId="155DEAC3"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Réalisation de l'état des lieux de la prise en compte du genre au sein des écoles de parti.</w:t>
            </w:r>
          </w:p>
        </w:tc>
        <w:tc>
          <w:tcPr>
            <w:tcW w:w="425" w:type="dxa"/>
            <w:tcBorders>
              <w:top w:val="nil"/>
              <w:left w:val="nil"/>
              <w:bottom w:val="single" w:sz="4" w:space="0" w:color="auto"/>
              <w:right w:val="single" w:sz="4" w:space="0" w:color="auto"/>
            </w:tcBorders>
            <w:shd w:val="clear" w:color="000000" w:fill="FFFFFF"/>
            <w:noWrap/>
            <w:vAlign w:val="bottom"/>
            <w:hideMark/>
          </w:tcPr>
          <w:p w14:paraId="17B55154" w14:textId="0A92ADFA"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21FDBE69" w14:textId="3828F74F"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nil"/>
              <w:left w:val="nil"/>
              <w:bottom w:val="single" w:sz="4" w:space="0" w:color="auto"/>
              <w:right w:val="single" w:sz="4" w:space="0" w:color="auto"/>
            </w:tcBorders>
            <w:shd w:val="clear" w:color="000000" w:fill="FFFFFF"/>
            <w:noWrap/>
            <w:vAlign w:val="bottom"/>
            <w:hideMark/>
          </w:tcPr>
          <w:p w14:paraId="1E7E9325" w14:textId="16A460FA"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nil"/>
              <w:left w:val="nil"/>
              <w:bottom w:val="single" w:sz="4" w:space="0" w:color="auto"/>
              <w:right w:val="single" w:sz="4" w:space="0" w:color="auto"/>
            </w:tcBorders>
            <w:vAlign w:val="center"/>
            <w:hideMark/>
          </w:tcPr>
          <w:p w14:paraId="78DFB37A"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20DB7DD7" w14:textId="77777777" w:rsidTr="00254DB2">
        <w:trPr>
          <w:trHeight w:val="792"/>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340A2FAC"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A.2.7.2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5D3A5C4" w14:textId="3B29110A"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Facilitation de la réalisation par les partis politiques des analyses Genre au sein de leur organisation et élaboration d'un plan d’actions par parti politique en faveur de l’égalité des sexes</w:t>
            </w:r>
          </w:p>
        </w:tc>
        <w:tc>
          <w:tcPr>
            <w:tcW w:w="425"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AA9B2C4" w14:textId="2AF8C658"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6B3BF8EB" w14:textId="24DDEB4C"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76C948E7" w14:textId="70988777"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22FEB7BC"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2271292A" w14:textId="77777777" w:rsidTr="00254DB2">
        <w:trPr>
          <w:trHeight w:val="1032"/>
          <w:jc w:val="center"/>
        </w:trPr>
        <w:tc>
          <w:tcPr>
            <w:tcW w:w="99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29EB69A" w14:textId="2691DDAA" w:rsidR="000A1ABF" w:rsidRPr="00DA6BF2" w:rsidRDefault="000A1ABF" w:rsidP="00106AE9">
            <w:pPr>
              <w:jc w:val="both"/>
              <w:rPr>
                <w:rFonts w:ascii="Garamond" w:eastAsia="Times New Roman" w:hAnsi="Garamond" w:cs="Times New Roman"/>
                <w:b/>
                <w:bCs/>
                <w:sz w:val="16"/>
                <w:szCs w:val="16"/>
              </w:rPr>
            </w:pPr>
            <w:r w:rsidRPr="00DA6BF2">
              <w:rPr>
                <w:rFonts w:ascii="Garamond" w:eastAsia="Times New Roman" w:hAnsi="Garamond" w:cs="Times New Roman"/>
                <w:b/>
                <w:bCs/>
                <w:sz w:val="16"/>
                <w:szCs w:val="16"/>
              </w:rPr>
              <w:t>A.3.2</w:t>
            </w:r>
          </w:p>
        </w:tc>
        <w:tc>
          <w:tcPr>
            <w:tcW w:w="567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DCFEDBE" w14:textId="44F178EE"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Facilitation de la mise en place d’une plateforme d’échanges et d’apprentissage entre les jeunes femmes leaders aspirant à la fonction politique issues des divers programmes de leadership féminin</w:t>
            </w:r>
          </w:p>
        </w:tc>
        <w:tc>
          <w:tcPr>
            <w:tcW w:w="425"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4FB2572F" w14:textId="3CCFEE97"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07C78516" w14:textId="1000F33F"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0C495CC2" w14:textId="0F8069F1"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578480E"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CARE</w:t>
            </w:r>
          </w:p>
        </w:tc>
      </w:tr>
      <w:tr w:rsidR="000A1ABF" w:rsidRPr="00DA6BF2" w14:paraId="4E821E02" w14:textId="77777777" w:rsidTr="00254DB2">
        <w:trPr>
          <w:trHeight w:val="600"/>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A44EF45"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A.3.2.4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19C210D"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 xml:space="preserve">Organisation des rencontres virtuelles </w:t>
            </w:r>
            <w:r w:rsidRPr="00392096">
              <w:rPr>
                <w:rFonts w:ascii="Garamond" w:eastAsia="Times New Roman" w:hAnsi="Garamond" w:cs="Times New Roman"/>
                <w:b/>
                <w:bCs/>
                <w:i/>
                <w:iCs/>
                <w:color w:val="000000" w:themeColor="text1"/>
                <w:sz w:val="16"/>
                <w:szCs w:val="16"/>
              </w:rPr>
              <w:t>Mensuelles</w:t>
            </w:r>
            <w:r w:rsidRPr="00392096">
              <w:rPr>
                <w:rFonts w:ascii="Garamond" w:eastAsia="Times New Roman" w:hAnsi="Garamond" w:cs="Times New Roman"/>
                <w:i/>
                <w:iCs/>
                <w:color w:val="000000" w:themeColor="text1"/>
                <w:sz w:val="16"/>
                <w:szCs w:val="16"/>
              </w:rPr>
              <w:t xml:space="preserve"> de partage, d’apprentissage et de panel de discussion </w:t>
            </w:r>
            <w:r w:rsidRPr="00392096">
              <w:rPr>
                <w:rFonts w:ascii="Garamond" w:eastAsia="Times New Roman" w:hAnsi="Garamond" w:cs="Times New Roman"/>
                <w:b/>
                <w:bCs/>
                <w:i/>
                <w:iCs/>
                <w:color w:val="000000" w:themeColor="text1"/>
                <w:sz w:val="16"/>
                <w:szCs w:val="16"/>
              </w:rPr>
              <w:t>(Activité reformulée)</w:t>
            </w:r>
          </w:p>
        </w:tc>
        <w:tc>
          <w:tcPr>
            <w:tcW w:w="425"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D06161D" w14:textId="6FA0FFDD"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2D8B18EC" w14:textId="0E84A5C4"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C47ED07" w14:textId="11D81A03"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7E5CF078"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CARE</w:t>
            </w:r>
          </w:p>
        </w:tc>
      </w:tr>
      <w:tr w:rsidR="000A1ABF" w:rsidRPr="00DA6BF2" w14:paraId="30D0B1E7" w14:textId="77777777" w:rsidTr="00254DB2">
        <w:trPr>
          <w:trHeight w:val="936"/>
          <w:jc w:val="center"/>
        </w:trPr>
        <w:tc>
          <w:tcPr>
            <w:tcW w:w="99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A2640C5"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t>A.3.4</w:t>
            </w:r>
          </w:p>
        </w:tc>
        <w:tc>
          <w:tcPr>
            <w:tcW w:w="5670" w:type="dxa"/>
            <w:tcBorders>
              <w:top w:val="single" w:sz="4" w:space="0" w:color="auto"/>
              <w:left w:val="nil"/>
              <w:bottom w:val="single" w:sz="4" w:space="0" w:color="auto"/>
              <w:right w:val="single" w:sz="4" w:space="0" w:color="auto"/>
            </w:tcBorders>
            <w:shd w:val="clear" w:color="000000" w:fill="BDD7EE"/>
            <w:hideMark/>
          </w:tcPr>
          <w:p w14:paraId="788F7358"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Ecole politique des femmes leaders : sélection dans toutes les communes des femmes militantes des partis ou femmes leaders devant suivre des sessions de formations pour le renforcement de leurs capacités et de leur leadership dans le militantisme politique</w:t>
            </w: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4BB110C1" w14:textId="0EB33521"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noWrap/>
            <w:vAlign w:val="bottom"/>
            <w:hideMark/>
          </w:tcPr>
          <w:p w14:paraId="62DC9F04" w14:textId="0C09D935"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noWrap/>
            <w:vAlign w:val="bottom"/>
            <w:hideMark/>
          </w:tcPr>
          <w:p w14:paraId="44CD53AA" w14:textId="70DE6BCA"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DD7EE"/>
            <w:vAlign w:val="center"/>
            <w:hideMark/>
          </w:tcPr>
          <w:p w14:paraId="140F7A3A"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58CD6763" w14:textId="77777777" w:rsidTr="00254DB2">
        <w:trPr>
          <w:trHeight w:val="564"/>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2463A40C"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A.3.4.2</w:t>
            </w:r>
          </w:p>
        </w:tc>
        <w:tc>
          <w:tcPr>
            <w:tcW w:w="5670" w:type="dxa"/>
            <w:tcBorders>
              <w:top w:val="single" w:sz="4" w:space="0" w:color="auto"/>
              <w:left w:val="nil"/>
              <w:bottom w:val="single" w:sz="4" w:space="0" w:color="auto"/>
              <w:right w:val="single" w:sz="4" w:space="0" w:color="auto"/>
            </w:tcBorders>
            <w:vAlign w:val="center"/>
            <w:hideMark/>
          </w:tcPr>
          <w:p w14:paraId="1D992452"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Organisation des sessions de formation et des cafés politiques inter-sessions</w:t>
            </w:r>
          </w:p>
        </w:tc>
        <w:tc>
          <w:tcPr>
            <w:tcW w:w="425" w:type="dxa"/>
            <w:tcBorders>
              <w:top w:val="single" w:sz="4" w:space="0" w:color="auto"/>
              <w:left w:val="nil"/>
              <w:bottom w:val="single" w:sz="4" w:space="0" w:color="auto"/>
              <w:right w:val="single" w:sz="4" w:space="0" w:color="auto"/>
            </w:tcBorders>
            <w:noWrap/>
            <w:vAlign w:val="bottom"/>
            <w:hideMark/>
          </w:tcPr>
          <w:p w14:paraId="3F710D1D" w14:textId="2706B614"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noWrap/>
            <w:vAlign w:val="bottom"/>
            <w:hideMark/>
          </w:tcPr>
          <w:p w14:paraId="6F10D4D1" w14:textId="4783E592"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noWrap/>
            <w:vAlign w:val="bottom"/>
            <w:hideMark/>
          </w:tcPr>
          <w:p w14:paraId="73C15A79" w14:textId="2A0AF6BF"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vAlign w:val="center"/>
            <w:hideMark/>
          </w:tcPr>
          <w:p w14:paraId="5BB8BA3C"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322B9896" w14:textId="77777777" w:rsidTr="00254DB2">
        <w:trPr>
          <w:trHeight w:val="732"/>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5B0427C4"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A.3.4.3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9766C22" w14:textId="01A8B5A9"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Dialogue et médiation avec les conjoints pour la masculinité positive en faveur du leadership des femmes en politique</w:t>
            </w:r>
          </w:p>
        </w:tc>
        <w:tc>
          <w:tcPr>
            <w:tcW w:w="425"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2C5A5103" w14:textId="5222361C"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1FE2B835" w14:textId="0582A5AB"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57C1941B" w14:textId="001A4E44"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385BBB42"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5059466A" w14:textId="77777777" w:rsidTr="00254DB2">
        <w:trPr>
          <w:trHeight w:val="600"/>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DBA1599"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A.3.4.6</w:t>
            </w:r>
          </w:p>
        </w:tc>
        <w:tc>
          <w:tcPr>
            <w:tcW w:w="5670" w:type="dxa"/>
            <w:tcBorders>
              <w:top w:val="single" w:sz="4" w:space="0" w:color="auto"/>
              <w:left w:val="nil"/>
              <w:bottom w:val="single" w:sz="4" w:space="0" w:color="auto"/>
              <w:right w:val="single" w:sz="4" w:space="0" w:color="auto"/>
            </w:tcBorders>
            <w:vAlign w:val="center"/>
            <w:hideMark/>
          </w:tcPr>
          <w:p w14:paraId="16DB9010"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Organisation de la cérémonie de sortie des bénéficiaires</w:t>
            </w:r>
          </w:p>
        </w:tc>
        <w:tc>
          <w:tcPr>
            <w:tcW w:w="425" w:type="dxa"/>
            <w:tcBorders>
              <w:top w:val="single" w:sz="4" w:space="0" w:color="auto"/>
              <w:left w:val="nil"/>
              <w:bottom w:val="single" w:sz="4" w:space="0" w:color="auto"/>
              <w:right w:val="single" w:sz="4" w:space="0" w:color="auto"/>
            </w:tcBorders>
            <w:noWrap/>
            <w:vAlign w:val="bottom"/>
            <w:hideMark/>
          </w:tcPr>
          <w:p w14:paraId="058AAD0B" w14:textId="08EC6192"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noWrap/>
            <w:vAlign w:val="bottom"/>
            <w:hideMark/>
          </w:tcPr>
          <w:p w14:paraId="341D2908" w14:textId="6F67CE71"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5DBBEDEC" w14:textId="7C67ABED"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vAlign w:val="center"/>
            <w:hideMark/>
          </w:tcPr>
          <w:p w14:paraId="0DA364A8"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2FFBCBD2" w14:textId="77777777" w:rsidTr="00254DB2">
        <w:trPr>
          <w:trHeight w:val="684"/>
          <w:jc w:val="center"/>
        </w:trPr>
        <w:tc>
          <w:tcPr>
            <w:tcW w:w="99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BEF31FE"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t>A.3.5</w:t>
            </w:r>
          </w:p>
        </w:tc>
        <w:tc>
          <w:tcPr>
            <w:tcW w:w="5670" w:type="dxa"/>
            <w:tcBorders>
              <w:top w:val="single" w:sz="4" w:space="0" w:color="auto"/>
              <w:left w:val="nil"/>
              <w:bottom w:val="single" w:sz="4" w:space="0" w:color="auto"/>
              <w:right w:val="single" w:sz="4" w:space="0" w:color="auto"/>
            </w:tcBorders>
            <w:shd w:val="clear" w:color="000000" w:fill="BDD7EE"/>
            <w:hideMark/>
          </w:tcPr>
          <w:p w14:paraId="725D9CCF" w14:textId="303B8C13"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Catalyst Initiative pour le développement d’une pépinière de femmes leaders ou influentes et des jeunes activistes aspirantes à la fonction politique</w:t>
            </w: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639E9D27" w14:textId="6063A745"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56FFD023" w14:textId="6A14F168"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14:paraId="2EE0A8EE" w14:textId="407E1FD6"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DD7EE"/>
            <w:vAlign w:val="center"/>
            <w:hideMark/>
          </w:tcPr>
          <w:p w14:paraId="7BBD809C" w14:textId="419834A7" w:rsidR="000A1ABF" w:rsidRPr="00392096" w:rsidRDefault="000A1ABF" w:rsidP="00106AE9">
            <w:pPr>
              <w:jc w:val="both"/>
              <w:rPr>
                <w:rFonts w:ascii="Garamond" w:eastAsia="Times New Roman" w:hAnsi="Garamond" w:cs="Times New Roman"/>
                <w:b/>
                <w:bCs/>
                <w:color w:val="000000" w:themeColor="text1"/>
                <w:sz w:val="16"/>
                <w:szCs w:val="16"/>
              </w:rPr>
            </w:pPr>
          </w:p>
        </w:tc>
      </w:tr>
      <w:tr w:rsidR="000A1ABF" w:rsidRPr="00DA6BF2" w14:paraId="50651326" w14:textId="77777777" w:rsidTr="00254DB2">
        <w:trPr>
          <w:trHeight w:val="756"/>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9C70789"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A.3.5.5</w:t>
            </w:r>
          </w:p>
        </w:tc>
        <w:tc>
          <w:tcPr>
            <w:tcW w:w="5670" w:type="dxa"/>
            <w:tcBorders>
              <w:top w:val="single" w:sz="4" w:space="0" w:color="auto"/>
              <w:left w:val="nil"/>
              <w:bottom w:val="single" w:sz="4" w:space="0" w:color="auto"/>
              <w:right w:val="single" w:sz="4" w:space="0" w:color="auto"/>
            </w:tcBorders>
            <w:hideMark/>
          </w:tcPr>
          <w:p w14:paraId="13790138"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Organisation des séances individuelles de coaching des femmes sélectionnées pour renforcer leur confiance en soi, et améliorer leur militantisme au sein des partis politiques.</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14:paraId="39B1C7AA" w14:textId="4AFCFE72" w:rsidR="000A1ABF" w:rsidRPr="00392096" w:rsidRDefault="000A1ABF" w:rsidP="00106AE9">
            <w:pPr>
              <w:jc w:val="both"/>
              <w:rPr>
                <w:rFonts w:ascii="Garamond" w:eastAsia="Times New Roman" w:hAnsi="Garamond" w:cs="Times New Roman"/>
                <w:b/>
                <w:bCs/>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7445A111" w14:textId="66BA4895" w:rsidR="000A1ABF" w:rsidRPr="00392096" w:rsidRDefault="000A1ABF" w:rsidP="00106AE9">
            <w:pPr>
              <w:jc w:val="both"/>
              <w:rPr>
                <w:rFonts w:ascii="Garamond" w:eastAsia="Times New Roman" w:hAnsi="Garamond" w:cs="Times New Roman"/>
                <w:b/>
                <w:bCs/>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14:paraId="2E4100FD" w14:textId="137F6EEC" w:rsidR="000A1ABF" w:rsidRPr="00392096" w:rsidRDefault="000A1ABF" w:rsidP="00106AE9">
            <w:pPr>
              <w:jc w:val="both"/>
              <w:rPr>
                <w:rFonts w:ascii="Garamond" w:eastAsia="Times New Roman" w:hAnsi="Garamond" w:cs="Times New Roman"/>
                <w:b/>
                <w:bCs/>
                <w:color w:val="000000" w:themeColor="text1"/>
                <w:sz w:val="16"/>
                <w:szCs w:val="16"/>
              </w:rPr>
            </w:pPr>
          </w:p>
        </w:tc>
        <w:tc>
          <w:tcPr>
            <w:tcW w:w="4536" w:type="dxa"/>
            <w:tcBorders>
              <w:top w:val="single" w:sz="4" w:space="0" w:color="auto"/>
              <w:left w:val="nil"/>
              <w:bottom w:val="single" w:sz="4" w:space="0" w:color="auto"/>
              <w:right w:val="single" w:sz="4" w:space="0" w:color="auto"/>
            </w:tcBorders>
            <w:vAlign w:val="center"/>
            <w:hideMark/>
          </w:tcPr>
          <w:p w14:paraId="0ECFAE79"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CARE</w:t>
            </w:r>
          </w:p>
        </w:tc>
      </w:tr>
      <w:tr w:rsidR="000A1ABF" w:rsidRPr="00DA6BF2" w14:paraId="218F60EA" w14:textId="77777777" w:rsidTr="00254DB2">
        <w:trPr>
          <w:trHeight w:val="612"/>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509C85AD" w14:textId="77777777" w:rsidR="000A1ABF" w:rsidRPr="00DA6BF2" w:rsidRDefault="000A1ABF" w:rsidP="00106AE9">
            <w:pPr>
              <w:jc w:val="both"/>
              <w:rPr>
                <w:rFonts w:ascii="Garamond" w:eastAsia="Times New Roman" w:hAnsi="Garamond" w:cs="Times New Roman"/>
                <w:b/>
                <w:bCs/>
                <w:color w:val="4472C4"/>
                <w:sz w:val="16"/>
                <w:szCs w:val="16"/>
              </w:rPr>
            </w:pPr>
            <w:r w:rsidRPr="00DA6BF2">
              <w:rPr>
                <w:rFonts w:ascii="Garamond" w:eastAsia="Times New Roman" w:hAnsi="Garamond" w:cs="Times New Roman"/>
                <w:b/>
                <w:bCs/>
                <w:color w:val="4472C4"/>
                <w:sz w:val="16"/>
                <w:szCs w:val="16"/>
              </w:rPr>
              <w:lastRenderedPageBreak/>
              <w:t>A.3.5.7</w:t>
            </w:r>
          </w:p>
        </w:tc>
        <w:tc>
          <w:tcPr>
            <w:tcW w:w="5670" w:type="dxa"/>
            <w:tcBorders>
              <w:top w:val="single" w:sz="4" w:space="0" w:color="auto"/>
              <w:left w:val="nil"/>
              <w:bottom w:val="single" w:sz="4" w:space="0" w:color="auto"/>
              <w:right w:val="single" w:sz="4" w:space="0" w:color="auto"/>
            </w:tcBorders>
            <w:hideMark/>
          </w:tcPr>
          <w:p w14:paraId="1FC114C4" w14:textId="2F6F3A72"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 xml:space="preserve">Organisation des séances de sortie des bénéficiaires des cohortes 1 et 2. </w:t>
            </w:r>
            <w:r w:rsidRPr="00392096">
              <w:rPr>
                <w:rFonts w:ascii="Garamond" w:eastAsia="Times New Roman" w:hAnsi="Garamond" w:cs="Times New Roman"/>
                <w:b/>
                <w:bCs/>
                <w:i/>
                <w:iCs/>
                <w:color w:val="000000" w:themeColor="text1"/>
                <w:sz w:val="16"/>
                <w:szCs w:val="16"/>
              </w:rPr>
              <w:t>(Nouvelle activité)</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14:paraId="0245ECAE" w14:textId="5024D9A7" w:rsidR="000A1ABF" w:rsidRPr="00392096" w:rsidRDefault="000A1ABF" w:rsidP="00106AE9">
            <w:pPr>
              <w:jc w:val="both"/>
              <w:rPr>
                <w:rFonts w:ascii="Garamond" w:eastAsia="Times New Roman" w:hAnsi="Garamond" w:cs="Times New Roman"/>
                <w:b/>
                <w:bCs/>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F957C9E" w14:textId="30BEBE46" w:rsidR="000A1ABF" w:rsidRPr="00392096" w:rsidRDefault="000A1ABF" w:rsidP="00106AE9">
            <w:pPr>
              <w:jc w:val="both"/>
              <w:rPr>
                <w:rFonts w:ascii="Garamond" w:eastAsia="Times New Roman" w:hAnsi="Garamond" w:cs="Times New Roman"/>
                <w:b/>
                <w:bCs/>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14:paraId="34DA9617" w14:textId="20965EC5" w:rsidR="000A1ABF" w:rsidRPr="00392096" w:rsidRDefault="000A1ABF" w:rsidP="00106AE9">
            <w:pPr>
              <w:jc w:val="both"/>
              <w:rPr>
                <w:rFonts w:ascii="Garamond" w:eastAsia="Times New Roman" w:hAnsi="Garamond" w:cs="Times New Roman"/>
                <w:b/>
                <w:bCs/>
                <w:color w:val="000000" w:themeColor="text1"/>
                <w:sz w:val="16"/>
                <w:szCs w:val="16"/>
              </w:rPr>
            </w:pPr>
          </w:p>
        </w:tc>
        <w:tc>
          <w:tcPr>
            <w:tcW w:w="4536" w:type="dxa"/>
            <w:tcBorders>
              <w:top w:val="single" w:sz="4" w:space="0" w:color="auto"/>
              <w:left w:val="nil"/>
              <w:bottom w:val="single" w:sz="4" w:space="0" w:color="auto"/>
              <w:right w:val="single" w:sz="4" w:space="0" w:color="auto"/>
            </w:tcBorders>
            <w:vAlign w:val="center"/>
            <w:hideMark/>
          </w:tcPr>
          <w:p w14:paraId="40BCAEEC"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CARE</w:t>
            </w:r>
          </w:p>
        </w:tc>
      </w:tr>
      <w:tr w:rsidR="000A1ABF" w:rsidRPr="00DA6BF2" w14:paraId="5CABF780" w14:textId="77777777" w:rsidTr="00254DB2">
        <w:trPr>
          <w:trHeight w:val="612"/>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1485A7EF" w14:textId="77777777" w:rsidR="000A1ABF" w:rsidRPr="00DA6BF2" w:rsidRDefault="000A1ABF" w:rsidP="00106AE9">
            <w:pPr>
              <w:jc w:val="both"/>
              <w:rPr>
                <w:rFonts w:ascii="Garamond" w:eastAsia="Times New Roman" w:hAnsi="Garamond" w:cs="Times New Roman"/>
                <w:b/>
                <w:bCs/>
                <w:color w:val="4472C4"/>
                <w:sz w:val="16"/>
                <w:szCs w:val="16"/>
              </w:rPr>
            </w:pPr>
            <w:r w:rsidRPr="00DA6BF2">
              <w:rPr>
                <w:rFonts w:ascii="Garamond" w:eastAsia="Times New Roman" w:hAnsi="Garamond" w:cs="Times New Roman"/>
                <w:b/>
                <w:bCs/>
                <w:color w:val="4472C4"/>
                <w:sz w:val="16"/>
                <w:szCs w:val="16"/>
              </w:rPr>
              <w:t>A.3.5.8</w:t>
            </w:r>
          </w:p>
        </w:tc>
        <w:tc>
          <w:tcPr>
            <w:tcW w:w="5670" w:type="dxa"/>
            <w:tcBorders>
              <w:top w:val="single" w:sz="4" w:space="0" w:color="auto"/>
              <w:left w:val="nil"/>
              <w:bottom w:val="single" w:sz="4" w:space="0" w:color="auto"/>
              <w:right w:val="single" w:sz="4" w:space="0" w:color="auto"/>
            </w:tcBorders>
            <w:hideMark/>
          </w:tcPr>
          <w:p w14:paraId="668834C5" w14:textId="43BE6F2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 xml:space="preserve">Accompagnements spécifiques aux bénéficiaires des cohortes 1 et 2  de la pépinière </w:t>
            </w:r>
            <w:r w:rsidRPr="00392096">
              <w:rPr>
                <w:rFonts w:ascii="Garamond" w:eastAsia="Times New Roman" w:hAnsi="Garamond" w:cs="Times New Roman"/>
                <w:b/>
                <w:bCs/>
                <w:i/>
                <w:iCs/>
                <w:color w:val="000000" w:themeColor="text1"/>
                <w:sz w:val="16"/>
                <w:szCs w:val="16"/>
              </w:rPr>
              <w:t>(Nouvelle activité)</w:t>
            </w:r>
          </w:p>
        </w:tc>
        <w:tc>
          <w:tcPr>
            <w:tcW w:w="425" w:type="dxa"/>
            <w:tcBorders>
              <w:top w:val="single" w:sz="4" w:space="0" w:color="auto"/>
              <w:left w:val="nil"/>
              <w:bottom w:val="single" w:sz="4" w:space="0" w:color="auto"/>
              <w:right w:val="single" w:sz="4" w:space="0" w:color="auto"/>
            </w:tcBorders>
            <w:shd w:val="clear" w:color="000000" w:fill="ED7D31"/>
            <w:vAlign w:val="center"/>
            <w:hideMark/>
          </w:tcPr>
          <w:p w14:paraId="7DC129DD" w14:textId="197BABC4" w:rsidR="000A1ABF" w:rsidRPr="00392096" w:rsidRDefault="000A1ABF" w:rsidP="00106AE9">
            <w:pPr>
              <w:jc w:val="both"/>
              <w:rPr>
                <w:rFonts w:ascii="Garamond" w:eastAsia="Times New Roman" w:hAnsi="Garamond" w:cs="Times New Roman"/>
                <w:b/>
                <w:bCs/>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767000C9" w14:textId="38792D2F" w:rsidR="000A1ABF" w:rsidRPr="00392096" w:rsidRDefault="000A1ABF" w:rsidP="00106AE9">
            <w:pPr>
              <w:jc w:val="both"/>
              <w:rPr>
                <w:rFonts w:ascii="Garamond" w:eastAsia="Times New Roman" w:hAnsi="Garamond" w:cs="Times New Roman"/>
                <w:b/>
                <w:bCs/>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14:paraId="41DB28D0" w14:textId="1BC739A5" w:rsidR="000A1ABF" w:rsidRPr="00392096" w:rsidRDefault="000A1ABF" w:rsidP="00106AE9">
            <w:pPr>
              <w:jc w:val="both"/>
              <w:rPr>
                <w:rFonts w:ascii="Garamond" w:eastAsia="Times New Roman" w:hAnsi="Garamond" w:cs="Times New Roman"/>
                <w:b/>
                <w:bCs/>
                <w:color w:val="000000" w:themeColor="text1"/>
                <w:sz w:val="16"/>
                <w:szCs w:val="16"/>
              </w:rPr>
            </w:pPr>
          </w:p>
        </w:tc>
        <w:tc>
          <w:tcPr>
            <w:tcW w:w="4536" w:type="dxa"/>
            <w:tcBorders>
              <w:top w:val="single" w:sz="4" w:space="0" w:color="auto"/>
              <w:left w:val="nil"/>
              <w:bottom w:val="single" w:sz="4" w:space="0" w:color="auto"/>
              <w:right w:val="single" w:sz="4" w:space="0" w:color="auto"/>
            </w:tcBorders>
            <w:vAlign w:val="center"/>
            <w:hideMark/>
          </w:tcPr>
          <w:p w14:paraId="0FB98EE7" w14:textId="77777777" w:rsidR="000A1ABF" w:rsidRPr="00392096" w:rsidRDefault="000A1ABF" w:rsidP="00106AE9">
            <w:pPr>
              <w:jc w:val="both"/>
              <w:rPr>
                <w:rFonts w:ascii="Garamond" w:eastAsia="Times New Roman" w:hAnsi="Garamond" w:cs="Times New Roman"/>
                <w:color w:val="000000" w:themeColor="text1"/>
                <w:sz w:val="16"/>
                <w:szCs w:val="16"/>
              </w:rPr>
            </w:pPr>
            <w:r w:rsidRPr="00392096">
              <w:rPr>
                <w:rFonts w:ascii="Garamond" w:eastAsia="Times New Roman" w:hAnsi="Garamond" w:cs="Times New Roman"/>
                <w:color w:val="000000" w:themeColor="text1"/>
                <w:sz w:val="16"/>
                <w:szCs w:val="16"/>
              </w:rPr>
              <w:t>CARE</w:t>
            </w:r>
          </w:p>
        </w:tc>
      </w:tr>
      <w:tr w:rsidR="000A1ABF" w:rsidRPr="00DA6BF2" w14:paraId="50A3226A" w14:textId="77777777" w:rsidTr="00254DB2">
        <w:trPr>
          <w:trHeight w:val="912"/>
          <w:jc w:val="center"/>
        </w:trPr>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C42E38F"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t>A.3.6</w:t>
            </w:r>
          </w:p>
        </w:tc>
        <w:tc>
          <w:tcPr>
            <w:tcW w:w="5670" w:type="dxa"/>
            <w:tcBorders>
              <w:top w:val="single" w:sz="4" w:space="0" w:color="auto"/>
              <w:left w:val="nil"/>
              <w:bottom w:val="single" w:sz="4" w:space="0" w:color="auto"/>
              <w:right w:val="single" w:sz="4" w:space="0" w:color="auto"/>
            </w:tcBorders>
            <w:shd w:val="clear" w:color="000000" w:fill="B4C6E7"/>
            <w:vAlign w:val="center"/>
            <w:hideMark/>
          </w:tcPr>
          <w:p w14:paraId="3D20BAAB" w14:textId="44FB330D"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Renforcement de capacités des femmes élues conseillères, des femmes alumnis de l’école politique féminine multipartite, de l'école de la démocratie et des membres de la pépinière candidates aux élections de Janvier 2026</w:t>
            </w: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4CB401B8" w14:textId="3F7495C0"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noWrap/>
            <w:vAlign w:val="bottom"/>
            <w:hideMark/>
          </w:tcPr>
          <w:p w14:paraId="30B2CF01" w14:textId="76A1CBD3"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noWrap/>
            <w:vAlign w:val="bottom"/>
            <w:hideMark/>
          </w:tcPr>
          <w:p w14:paraId="56BC2710" w14:textId="38155F21"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4C6E7"/>
            <w:vAlign w:val="center"/>
            <w:hideMark/>
          </w:tcPr>
          <w:p w14:paraId="0B337884" w14:textId="77777777" w:rsidR="000A1ABF" w:rsidRPr="00392096" w:rsidRDefault="000A1ABF" w:rsidP="00106AE9">
            <w:pPr>
              <w:jc w:val="both"/>
              <w:rPr>
                <w:rFonts w:ascii="Garamond" w:eastAsia="Times New Roman" w:hAnsi="Garamond" w:cs="Times New Roman"/>
                <w:color w:val="000000" w:themeColor="text1"/>
                <w:sz w:val="16"/>
                <w:szCs w:val="16"/>
              </w:rPr>
            </w:pPr>
            <w:r w:rsidRPr="00392096">
              <w:rPr>
                <w:rFonts w:ascii="Garamond" w:eastAsia="Times New Roman" w:hAnsi="Garamond" w:cs="Times New Roman"/>
                <w:color w:val="000000" w:themeColor="text1"/>
                <w:sz w:val="16"/>
                <w:szCs w:val="16"/>
              </w:rPr>
              <w:t>IGD/NIMD</w:t>
            </w:r>
          </w:p>
        </w:tc>
      </w:tr>
      <w:tr w:rsidR="000A1ABF" w:rsidRPr="00DA6BF2" w14:paraId="5960A2D8" w14:textId="77777777" w:rsidTr="00254DB2">
        <w:trPr>
          <w:trHeight w:val="912"/>
          <w:jc w:val="center"/>
        </w:trPr>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D6C1AC5"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t>A.3.7</w:t>
            </w:r>
          </w:p>
        </w:tc>
        <w:tc>
          <w:tcPr>
            <w:tcW w:w="5670" w:type="dxa"/>
            <w:tcBorders>
              <w:top w:val="single" w:sz="4" w:space="0" w:color="auto"/>
              <w:left w:val="nil"/>
              <w:bottom w:val="single" w:sz="4" w:space="0" w:color="auto"/>
              <w:right w:val="single" w:sz="4" w:space="0" w:color="auto"/>
            </w:tcBorders>
            <w:shd w:val="clear" w:color="000000" w:fill="B4C6E7"/>
            <w:vAlign w:val="center"/>
            <w:hideMark/>
          </w:tcPr>
          <w:p w14:paraId="574BBE5F" w14:textId="26EF4A09"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Communication pour un Changement de Comportement (CCC) visant la déconstruction des normes sociales de genre qui entravent le positionnement et l’émergence des femmes en politique</w:t>
            </w: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3A56B15C" w14:textId="0CF3EB9A"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noWrap/>
            <w:vAlign w:val="bottom"/>
            <w:hideMark/>
          </w:tcPr>
          <w:p w14:paraId="2ADEE3AD" w14:textId="04A23735"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43D121BD" w14:textId="5E2CB1F0"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4C6E7"/>
            <w:vAlign w:val="center"/>
            <w:hideMark/>
          </w:tcPr>
          <w:p w14:paraId="49082AD9"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CARE</w:t>
            </w:r>
          </w:p>
        </w:tc>
      </w:tr>
      <w:tr w:rsidR="000A1ABF" w:rsidRPr="00DA6BF2" w14:paraId="5650A249" w14:textId="77777777" w:rsidTr="00254DB2">
        <w:trPr>
          <w:trHeight w:val="864"/>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B541467" w14:textId="77777777" w:rsidR="000A1ABF" w:rsidRPr="00DA6BF2" w:rsidRDefault="000A1ABF" w:rsidP="00106AE9">
            <w:pPr>
              <w:jc w:val="both"/>
              <w:rPr>
                <w:rFonts w:ascii="Garamond" w:eastAsia="Times New Roman" w:hAnsi="Garamond" w:cs="Times New Roman"/>
                <w:b/>
                <w:bCs/>
                <w:color w:val="4472C4"/>
                <w:sz w:val="16"/>
                <w:szCs w:val="16"/>
              </w:rPr>
            </w:pPr>
            <w:r w:rsidRPr="00DA6BF2">
              <w:rPr>
                <w:rFonts w:ascii="Garamond" w:eastAsia="Times New Roman" w:hAnsi="Garamond" w:cs="Times New Roman"/>
                <w:b/>
                <w:bCs/>
                <w:color w:val="4472C4"/>
                <w:sz w:val="16"/>
                <w:szCs w:val="16"/>
              </w:rPr>
              <w:t>A.3.7.2</w:t>
            </w:r>
          </w:p>
        </w:tc>
        <w:tc>
          <w:tcPr>
            <w:tcW w:w="5670" w:type="dxa"/>
            <w:tcBorders>
              <w:top w:val="single" w:sz="4" w:space="0" w:color="auto"/>
              <w:left w:val="nil"/>
              <w:bottom w:val="single" w:sz="4" w:space="0" w:color="auto"/>
              <w:right w:val="single" w:sz="4" w:space="0" w:color="auto"/>
            </w:tcBorders>
            <w:hideMark/>
          </w:tcPr>
          <w:p w14:paraId="139FAEC1" w14:textId="2023518D"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Organisation d'une campagne de sensibilisation radiophonique contre les violences et autres discriminations basées sur le genre lors des élections générales de 2026 par le soutien aux défenseurs de l'égalité des droits.</w:t>
            </w:r>
          </w:p>
        </w:tc>
        <w:tc>
          <w:tcPr>
            <w:tcW w:w="425" w:type="dxa"/>
            <w:tcBorders>
              <w:top w:val="single" w:sz="4" w:space="0" w:color="auto"/>
              <w:left w:val="nil"/>
              <w:bottom w:val="single" w:sz="4" w:space="0" w:color="auto"/>
              <w:right w:val="single" w:sz="4" w:space="0" w:color="auto"/>
            </w:tcBorders>
            <w:shd w:val="clear" w:color="000000" w:fill="ED7D31"/>
            <w:vAlign w:val="center"/>
            <w:hideMark/>
          </w:tcPr>
          <w:p w14:paraId="2CBE63AE" w14:textId="009B35EC"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vAlign w:val="center"/>
            <w:hideMark/>
          </w:tcPr>
          <w:p w14:paraId="1F02C46F" w14:textId="5D705AC0"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ED7D31"/>
            <w:vAlign w:val="center"/>
            <w:hideMark/>
          </w:tcPr>
          <w:p w14:paraId="48368EF8" w14:textId="3A56648C"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vAlign w:val="center"/>
            <w:hideMark/>
          </w:tcPr>
          <w:p w14:paraId="7017A638"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CARE</w:t>
            </w:r>
          </w:p>
        </w:tc>
      </w:tr>
      <w:tr w:rsidR="000A1ABF" w:rsidRPr="00DA6BF2" w14:paraId="534F2696" w14:textId="77777777" w:rsidTr="00254DB2">
        <w:trPr>
          <w:trHeight w:val="636"/>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E6EB2BE" w14:textId="77777777" w:rsidR="000A1ABF" w:rsidRPr="00DA6BF2" w:rsidRDefault="000A1ABF" w:rsidP="00106AE9">
            <w:pPr>
              <w:jc w:val="both"/>
              <w:rPr>
                <w:rFonts w:ascii="Garamond" w:eastAsia="Times New Roman" w:hAnsi="Garamond" w:cs="Times New Roman"/>
                <w:b/>
                <w:bCs/>
                <w:color w:val="4472C4"/>
                <w:sz w:val="16"/>
                <w:szCs w:val="16"/>
              </w:rPr>
            </w:pPr>
            <w:r w:rsidRPr="00DA6BF2">
              <w:rPr>
                <w:rFonts w:ascii="Garamond" w:eastAsia="Times New Roman" w:hAnsi="Garamond" w:cs="Times New Roman"/>
                <w:b/>
                <w:bCs/>
                <w:color w:val="4472C4"/>
                <w:sz w:val="16"/>
                <w:szCs w:val="16"/>
              </w:rPr>
              <w:t>A.3.7.3</w:t>
            </w:r>
          </w:p>
        </w:tc>
        <w:tc>
          <w:tcPr>
            <w:tcW w:w="5670" w:type="dxa"/>
            <w:tcBorders>
              <w:top w:val="single" w:sz="4" w:space="0" w:color="auto"/>
              <w:left w:val="nil"/>
              <w:bottom w:val="single" w:sz="4" w:space="0" w:color="auto"/>
              <w:right w:val="single" w:sz="4" w:space="0" w:color="auto"/>
            </w:tcBorders>
            <w:hideMark/>
          </w:tcPr>
          <w:p w14:paraId="08F2440E"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Organisation d'un concours des meilleurs messages de sensibilisation en faveur du leadership politique des femmes postés par les web activistes</w:t>
            </w:r>
          </w:p>
          <w:p w14:paraId="27CC1644" w14:textId="0BF09ECE"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Déjà réalisée</w:t>
            </w: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25DADEEC" w14:textId="484421EF"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noWrap/>
            <w:vAlign w:val="bottom"/>
            <w:hideMark/>
          </w:tcPr>
          <w:p w14:paraId="58A6C598" w14:textId="78D69C45"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vAlign w:val="center"/>
            <w:hideMark/>
          </w:tcPr>
          <w:p w14:paraId="10F74B76" w14:textId="5C360A16"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vAlign w:val="center"/>
            <w:hideMark/>
          </w:tcPr>
          <w:p w14:paraId="7A16AF47"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CARE</w:t>
            </w:r>
          </w:p>
        </w:tc>
      </w:tr>
      <w:tr w:rsidR="000A1ABF" w:rsidRPr="00DA6BF2" w14:paraId="1E53C343" w14:textId="77777777" w:rsidTr="00254DB2">
        <w:trPr>
          <w:trHeight w:val="768"/>
          <w:jc w:val="center"/>
        </w:trPr>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E8822A2"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t>A.3.8</w:t>
            </w:r>
          </w:p>
        </w:tc>
        <w:tc>
          <w:tcPr>
            <w:tcW w:w="567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7A56808"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Appui aux initiatives de promotion de leadership politique féminin (Activité reformulée)</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1F0DE8" w14:textId="756DFE0D"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6C6549EE" w14:textId="17B823F3"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4D228B3" w14:textId="0E47D20F"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D700A9C"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w:t>
            </w:r>
          </w:p>
        </w:tc>
      </w:tr>
      <w:tr w:rsidR="000A1ABF" w:rsidRPr="00DA6BF2" w14:paraId="0240F42E" w14:textId="77777777" w:rsidTr="00254DB2">
        <w:trPr>
          <w:trHeight w:val="624"/>
          <w:jc w:val="center"/>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76AAD9" w14:textId="77777777" w:rsidR="000A1ABF" w:rsidRPr="00DA6BF2" w:rsidRDefault="000A1ABF" w:rsidP="00106AE9">
            <w:pPr>
              <w:jc w:val="both"/>
              <w:rPr>
                <w:rFonts w:ascii="Garamond" w:eastAsia="Times New Roman" w:hAnsi="Garamond" w:cs="Times New Roman"/>
                <w:b/>
                <w:bCs/>
                <w:color w:val="4472C4"/>
                <w:sz w:val="16"/>
                <w:szCs w:val="16"/>
              </w:rPr>
            </w:pPr>
            <w:r w:rsidRPr="00DA6BF2">
              <w:rPr>
                <w:rFonts w:ascii="Garamond" w:eastAsia="Times New Roman" w:hAnsi="Garamond" w:cs="Times New Roman"/>
                <w:b/>
                <w:bCs/>
                <w:color w:val="4472C4"/>
                <w:sz w:val="16"/>
                <w:szCs w:val="16"/>
              </w:rPr>
              <w:t>A.3.8.1</w:t>
            </w:r>
          </w:p>
        </w:tc>
        <w:tc>
          <w:tcPr>
            <w:tcW w:w="5670" w:type="dxa"/>
            <w:tcBorders>
              <w:top w:val="single" w:sz="4" w:space="0" w:color="auto"/>
              <w:left w:val="nil"/>
              <w:bottom w:val="single" w:sz="4" w:space="0" w:color="auto"/>
              <w:right w:val="single" w:sz="4" w:space="0" w:color="auto"/>
            </w:tcBorders>
            <w:shd w:val="clear" w:color="000000" w:fill="FFFFFF"/>
            <w:vAlign w:val="center"/>
            <w:hideMark/>
          </w:tcPr>
          <w:p w14:paraId="79850193"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Appui à diverses initiatives de promotion de leadership politique féminin</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14:paraId="08AE3B3F" w14:textId="66C53375"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vAlign w:val="center"/>
            <w:hideMark/>
          </w:tcPr>
          <w:p w14:paraId="1F238774" w14:textId="365406B7"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14:paraId="31101D05" w14:textId="509273F2"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14:paraId="52362547"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w:t>
            </w:r>
          </w:p>
        </w:tc>
      </w:tr>
      <w:tr w:rsidR="000A1ABF" w:rsidRPr="00DA6BF2" w14:paraId="764E20BE" w14:textId="77777777" w:rsidTr="00254DB2">
        <w:trPr>
          <w:trHeight w:val="456"/>
          <w:jc w:val="center"/>
        </w:trPr>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5A95C1D"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t>A.0.4</w:t>
            </w:r>
          </w:p>
        </w:tc>
        <w:tc>
          <w:tcPr>
            <w:tcW w:w="5670" w:type="dxa"/>
            <w:tcBorders>
              <w:top w:val="single" w:sz="4" w:space="0" w:color="auto"/>
              <w:left w:val="nil"/>
              <w:bottom w:val="single" w:sz="4" w:space="0" w:color="auto"/>
              <w:right w:val="single" w:sz="4" w:space="0" w:color="auto"/>
            </w:tcBorders>
            <w:shd w:val="clear" w:color="000000" w:fill="B4C6E7"/>
            <w:vAlign w:val="center"/>
            <w:hideMark/>
          </w:tcPr>
          <w:p w14:paraId="3D3F9ED3" w14:textId="01EC173B"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Activités de suivi du projet (Mise en place du Comité de suivi du projet et ateliers de planification et de revue semestrielles et annuelles)</w:t>
            </w: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0F0BEC1B" w14:textId="3B8B9F11"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noWrap/>
            <w:vAlign w:val="bottom"/>
            <w:hideMark/>
          </w:tcPr>
          <w:p w14:paraId="576D8EC4" w14:textId="76622F3B"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noWrap/>
            <w:vAlign w:val="bottom"/>
            <w:hideMark/>
          </w:tcPr>
          <w:p w14:paraId="210ACF92" w14:textId="2FBAE564"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4C6E7"/>
            <w:vAlign w:val="center"/>
            <w:hideMark/>
          </w:tcPr>
          <w:p w14:paraId="36C9C9C3"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 &amp; CARE</w:t>
            </w:r>
          </w:p>
        </w:tc>
      </w:tr>
      <w:tr w:rsidR="000A1ABF" w:rsidRPr="00DA6BF2" w14:paraId="69429656" w14:textId="77777777" w:rsidTr="00254DB2">
        <w:trPr>
          <w:trHeight w:val="516"/>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0FEBAC14"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A.0.4.2</w:t>
            </w:r>
          </w:p>
        </w:tc>
        <w:tc>
          <w:tcPr>
            <w:tcW w:w="5670" w:type="dxa"/>
            <w:tcBorders>
              <w:top w:val="single" w:sz="4" w:space="0" w:color="auto"/>
              <w:left w:val="nil"/>
              <w:bottom w:val="single" w:sz="4" w:space="0" w:color="auto"/>
              <w:right w:val="single" w:sz="4" w:space="0" w:color="auto"/>
            </w:tcBorders>
            <w:vAlign w:val="center"/>
            <w:hideMark/>
          </w:tcPr>
          <w:p w14:paraId="5F35442B" w14:textId="5943F6EB"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Organisation de la réunion annuelle du comité de pilotage</w:t>
            </w:r>
          </w:p>
        </w:tc>
        <w:tc>
          <w:tcPr>
            <w:tcW w:w="425" w:type="dxa"/>
            <w:tcBorders>
              <w:top w:val="single" w:sz="4" w:space="0" w:color="auto"/>
              <w:left w:val="nil"/>
              <w:bottom w:val="single" w:sz="4" w:space="0" w:color="auto"/>
              <w:right w:val="single" w:sz="4" w:space="0" w:color="auto"/>
            </w:tcBorders>
            <w:noWrap/>
            <w:vAlign w:val="bottom"/>
            <w:hideMark/>
          </w:tcPr>
          <w:p w14:paraId="464B90BA" w14:textId="74415FA9"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ED7D31"/>
            <w:noWrap/>
            <w:vAlign w:val="bottom"/>
            <w:hideMark/>
          </w:tcPr>
          <w:p w14:paraId="5BFBFEEB" w14:textId="0AFFD03B"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noWrap/>
            <w:vAlign w:val="bottom"/>
            <w:hideMark/>
          </w:tcPr>
          <w:p w14:paraId="6D6F64EB" w14:textId="12E42866"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vAlign w:val="center"/>
            <w:hideMark/>
          </w:tcPr>
          <w:p w14:paraId="657F8C9F"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tr w:rsidR="000A1ABF" w:rsidRPr="00DA6BF2" w14:paraId="429F9083" w14:textId="77777777" w:rsidTr="00254DB2">
        <w:trPr>
          <w:trHeight w:val="684"/>
          <w:jc w:val="center"/>
        </w:trPr>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82248E9" w14:textId="77777777" w:rsidR="000A1ABF" w:rsidRPr="00DA6BF2" w:rsidRDefault="000A1ABF" w:rsidP="00106AE9">
            <w:pPr>
              <w:jc w:val="both"/>
              <w:rPr>
                <w:rFonts w:ascii="Garamond" w:eastAsia="Times New Roman" w:hAnsi="Garamond" w:cs="Times New Roman"/>
                <w:b/>
                <w:bCs/>
                <w:i/>
                <w:iCs/>
                <w:color w:val="000000"/>
                <w:sz w:val="16"/>
                <w:szCs w:val="16"/>
              </w:rPr>
            </w:pPr>
            <w:r w:rsidRPr="00DA6BF2">
              <w:rPr>
                <w:rFonts w:ascii="Garamond" w:eastAsia="Times New Roman" w:hAnsi="Garamond" w:cs="Times New Roman"/>
                <w:b/>
                <w:bCs/>
                <w:i/>
                <w:iCs/>
                <w:color w:val="000000"/>
                <w:sz w:val="16"/>
                <w:szCs w:val="16"/>
              </w:rPr>
              <w:t>A.0.5</w:t>
            </w:r>
          </w:p>
        </w:tc>
        <w:tc>
          <w:tcPr>
            <w:tcW w:w="5670" w:type="dxa"/>
            <w:tcBorders>
              <w:top w:val="single" w:sz="4" w:space="0" w:color="auto"/>
              <w:left w:val="nil"/>
              <w:bottom w:val="single" w:sz="4" w:space="0" w:color="auto"/>
              <w:right w:val="single" w:sz="4" w:space="0" w:color="auto"/>
            </w:tcBorders>
            <w:shd w:val="clear" w:color="000000" w:fill="B4C6E7"/>
            <w:vAlign w:val="center"/>
            <w:hideMark/>
          </w:tcPr>
          <w:p w14:paraId="7653D062"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Mission de Suivi et de coordination des activités par NIMD et mission CARE or IGD staff dans le cadre de partenariat et training</w:t>
            </w:r>
          </w:p>
        </w:tc>
        <w:tc>
          <w:tcPr>
            <w:tcW w:w="425" w:type="dxa"/>
            <w:tcBorders>
              <w:top w:val="single" w:sz="4" w:space="0" w:color="auto"/>
              <w:left w:val="nil"/>
              <w:bottom w:val="single" w:sz="4" w:space="0" w:color="auto"/>
              <w:right w:val="single" w:sz="4" w:space="0" w:color="auto"/>
            </w:tcBorders>
            <w:shd w:val="clear" w:color="000000" w:fill="B4C6E7"/>
            <w:noWrap/>
            <w:vAlign w:val="bottom"/>
            <w:hideMark/>
          </w:tcPr>
          <w:p w14:paraId="484E8231" w14:textId="55F09EF7"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B4C6E7"/>
            <w:noWrap/>
            <w:vAlign w:val="bottom"/>
            <w:hideMark/>
          </w:tcPr>
          <w:p w14:paraId="06E563C7" w14:textId="0B0F4D04"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B4C6E7"/>
            <w:noWrap/>
            <w:vAlign w:val="bottom"/>
            <w:hideMark/>
          </w:tcPr>
          <w:p w14:paraId="293171D5" w14:textId="650A396A"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4C6E7"/>
            <w:vAlign w:val="center"/>
            <w:hideMark/>
          </w:tcPr>
          <w:p w14:paraId="68E8B61E"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 &amp; CARE</w:t>
            </w:r>
          </w:p>
        </w:tc>
      </w:tr>
      <w:tr w:rsidR="000A1ABF" w:rsidRPr="00DA6BF2" w14:paraId="3FD1C2F4" w14:textId="77777777" w:rsidTr="00254DB2">
        <w:trPr>
          <w:trHeight w:val="492"/>
          <w:jc w:val="center"/>
        </w:trPr>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E77D5D7"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t>A.0.6</w:t>
            </w:r>
          </w:p>
        </w:tc>
        <w:tc>
          <w:tcPr>
            <w:tcW w:w="5670" w:type="dxa"/>
            <w:tcBorders>
              <w:top w:val="single" w:sz="4" w:space="0" w:color="auto"/>
              <w:left w:val="nil"/>
              <w:bottom w:val="single" w:sz="4" w:space="0" w:color="auto"/>
              <w:right w:val="single" w:sz="4" w:space="0" w:color="auto"/>
            </w:tcBorders>
            <w:shd w:val="clear" w:color="000000" w:fill="B4C6E7"/>
            <w:vAlign w:val="center"/>
            <w:hideMark/>
          </w:tcPr>
          <w:p w14:paraId="56539AA8"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Activités d'évaluation et de capitalisation</w:t>
            </w:r>
          </w:p>
        </w:tc>
        <w:tc>
          <w:tcPr>
            <w:tcW w:w="425" w:type="dxa"/>
            <w:tcBorders>
              <w:top w:val="single" w:sz="4" w:space="0" w:color="auto"/>
              <w:left w:val="nil"/>
              <w:bottom w:val="single" w:sz="4" w:space="0" w:color="auto"/>
              <w:right w:val="single" w:sz="4" w:space="0" w:color="auto"/>
            </w:tcBorders>
            <w:noWrap/>
            <w:vAlign w:val="bottom"/>
            <w:hideMark/>
          </w:tcPr>
          <w:p w14:paraId="0B740F33" w14:textId="29AF8AAB"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noWrap/>
            <w:vAlign w:val="bottom"/>
            <w:hideMark/>
          </w:tcPr>
          <w:p w14:paraId="7E77BC63" w14:textId="4E679990"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52833041" w14:textId="777B022D"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4C6E7"/>
            <w:vAlign w:val="center"/>
            <w:hideMark/>
          </w:tcPr>
          <w:p w14:paraId="0DDF050F" w14:textId="450F6285" w:rsidR="000A1ABF" w:rsidRPr="00392096" w:rsidRDefault="000A1ABF" w:rsidP="00106AE9">
            <w:pPr>
              <w:jc w:val="both"/>
              <w:rPr>
                <w:rFonts w:ascii="Garamond" w:eastAsia="Times New Roman" w:hAnsi="Garamond" w:cs="Times New Roman"/>
                <w:b/>
                <w:bCs/>
                <w:color w:val="000000" w:themeColor="text1"/>
                <w:sz w:val="16"/>
                <w:szCs w:val="16"/>
              </w:rPr>
            </w:pPr>
          </w:p>
        </w:tc>
      </w:tr>
      <w:tr w:rsidR="000A1ABF" w:rsidRPr="00DA6BF2" w14:paraId="28CEB430" w14:textId="77777777" w:rsidTr="00254DB2">
        <w:trPr>
          <w:trHeight w:val="480"/>
          <w:jc w:val="center"/>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D30CE73" w14:textId="77777777" w:rsidR="000A1ABF" w:rsidRPr="00DA6BF2" w:rsidRDefault="000A1ABF" w:rsidP="00106AE9">
            <w:pPr>
              <w:jc w:val="both"/>
              <w:rPr>
                <w:rFonts w:ascii="Garamond" w:eastAsia="Times New Roman" w:hAnsi="Garamond" w:cs="Times New Roman"/>
                <w:b/>
                <w:bCs/>
                <w:i/>
                <w:iCs/>
                <w:color w:val="4472C4"/>
                <w:sz w:val="16"/>
                <w:szCs w:val="16"/>
              </w:rPr>
            </w:pPr>
            <w:r w:rsidRPr="00DA6BF2">
              <w:rPr>
                <w:rFonts w:ascii="Garamond" w:eastAsia="Times New Roman" w:hAnsi="Garamond" w:cs="Times New Roman"/>
                <w:b/>
                <w:bCs/>
                <w:i/>
                <w:iCs/>
                <w:color w:val="4472C4"/>
                <w:sz w:val="16"/>
                <w:szCs w:val="16"/>
              </w:rPr>
              <w:t>A.0.6.3</w:t>
            </w:r>
          </w:p>
        </w:tc>
        <w:tc>
          <w:tcPr>
            <w:tcW w:w="5670" w:type="dxa"/>
            <w:tcBorders>
              <w:top w:val="single" w:sz="4" w:space="0" w:color="auto"/>
              <w:left w:val="nil"/>
              <w:bottom w:val="single" w:sz="4" w:space="0" w:color="auto"/>
              <w:right w:val="single" w:sz="4" w:space="0" w:color="auto"/>
            </w:tcBorders>
            <w:vAlign w:val="center"/>
            <w:hideMark/>
          </w:tcPr>
          <w:p w14:paraId="046CFA62" w14:textId="77777777" w:rsidR="000A1ABF" w:rsidRPr="00392096" w:rsidRDefault="000A1ABF" w:rsidP="00106AE9">
            <w:pPr>
              <w:jc w:val="both"/>
              <w:rPr>
                <w:rFonts w:ascii="Garamond" w:eastAsia="Times New Roman" w:hAnsi="Garamond" w:cs="Times New Roman"/>
                <w:i/>
                <w:iCs/>
                <w:color w:val="000000" w:themeColor="text1"/>
                <w:sz w:val="16"/>
                <w:szCs w:val="16"/>
              </w:rPr>
            </w:pPr>
            <w:r w:rsidRPr="00392096">
              <w:rPr>
                <w:rFonts w:ascii="Garamond" w:eastAsia="Times New Roman" w:hAnsi="Garamond" w:cs="Times New Roman"/>
                <w:i/>
                <w:iCs/>
                <w:color w:val="000000" w:themeColor="text1"/>
                <w:sz w:val="16"/>
                <w:szCs w:val="16"/>
              </w:rPr>
              <w:t>Capitalisation et gestion du savoir (y compris la communication et la visibilité)</w:t>
            </w:r>
          </w:p>
        </w:tc>
        <w:tc>
          <w:tcPr>
            <w:tcW w:w="425" w:type="dxa"/>
            <w:tcBorders>
              <w:top w:val="single" w:sz="4" w:space="0" w:color="auto"/>
              <w:left w:val="nil"/>
              <w:bottom w:val="single" w:sz="4" w:space="0" w:color="auto"/>
              <w:right w:val="single" w:sz="4" w:space="0" w:color="auto"/>
            </w:tcBorders>
            <w:noWrap/>
            <w:vAlign w:val="bottom"/>
            <w:hideMark/>
          </w:tcPr>
          <w:p w14:paraId="11AB7749" w14:textId="5D0AE814"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noWrap/>
            <w:vAlign w:val="bottom"/>
            <w:hideMark/>
          </w:tcPr>
          <w:p w14:paraId="7A0BF2D9" w14:textId="06763065"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ED7D31"/>
            <w:noWrap/>
            <w:vAlign w:val="bottom"/>
            <w:hideMark/>
          </w:tcPr>
          <w:p w14:paraId="37706C0A" w14:textId="7F2B4018"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vAlign w:val="center"/>
            <w:hideMark/>
          </w:tcPr>
          <w:p w14:paraId="6EED8330"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 &amp; CARE</w:t>
            </w:r>
          </w:p>
        </w:tc>
      </w:tr>
      <w:tr w:rsidR="000A1ABF" w:rsidRPr="00DA6BF2" w14:paraId="71B01ED7" w14:textId="77777777" w:rsidTr="00254DB2">
        <w:trPr>
          <w:trHeight w:val="456"/>
          <w:jc w:val="center"/>
        </w:trPr>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CE350B5" w14:textId="77777777" w:rsidR="000A1ABF" w:rsidRPr="00DA6BF2" w:rsidRDefault="000A1ABF" w:rsidP="00106AE9">
            <w:pPr>
              <w:jc w:val="both"/>
              <w:rPr>
                <w:rFonts w:ascii="Garamond" w:eastAsia="Times New Roman" w:hAnsi="Garamond" w:cs="Times New Roman"/>
                <w:b/>
                <w:bCs/>
                <w:color w:val="000000"/>
                <w:sz w:val="16"/>
                <w:szCs w:val="16"/>
              </w:rPr>
            </w:pPr>
            <w:r w:rsidRPr="00DA6BF2">
              <w:rPr>
                <w:rFonts w:ascii="Garamond" w:eastAsia="Times New Roman" w:hAnsi="Garamond" w:cs="Times New Roman"/>
                <w:b/>
                <w:bCs/>
                <w:color w:val="000000"/>
                <w:sz w:val="16"/>
                <w:szCs w:val="16"/>
              </w:rPr>
              <w:lastRenderedPageBreak/>
              <w:t>A.0.7</w:t>
            </w:r>
          </w:p>
        </w:tc>
        <w:tc>
          <w:tcPr>
            <w:tcW w:w="5670" w:type="dxa"/>
            <w:tcBorders>
              <w:top w:val="single" w:sz="4" w:space="0" w:color="auto"/>
              <w:left w:val="nil"/>
              <w:bottom w:val="single" w:sz="4" w:space="0" w:color="auto"/>
              <w:right w:val="single" w:sz="4" w:space="0" w:color="auto"/>
            </w:tcBorders>
            <w:shd w:val="clear" w:color="000000" w:fill="B4C6E7"/>
            <w:vAlign w:val="center"/>
            <w:hideMark/>
          </w:tcPr>
          <w:p w14:paraId="579BFD3B"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Action de visibilité (supports de visibilité sur le projet (Kakemono ; dépliants ; Flyers ; T-shirt, casquettes, etc..)</w:t>
            </w:r>
          </w:p>
        </w:tc>
        <w:tc>
          <w:tcPr>
            <w:tcW w:w="425" w:type="dxa"/>
            <w:tcBorders>
              <w:top w:val="single" w:sz="4" w:space="0" w:color="auto"/>
              <w:left w:val="nil"/>
              <w:bottom w:val="single" w:sz="4" w:space="0" w:color="auto"/>
              <w:right w:val="single" w:sz="4" w:space="0" w:color="auto"/>
            </w:tcBorders>
            <w:shd w:val="clear" w:color="000000" w:fill="B4C6E7"/>
            <w:noWrap/>
            <w:vAlign w:val="bottom"/>
            <w:hideMark/>
          </w:tcPr>
          <w:p w14:paraId="3D5A0079" w14:textId="7909E2AD" w:rsidR="000A1ABF" w:rsidRPr="00392096" w:rsidRDefault="000A1ABF" w:rsidP="00106AE9">
            <w:pPr>
              <w:jc w:val="both"/>
              <w:rPr>
                <w:rFonts w:ascii="Garamond" w:eastAsia="Times New Roman" w:hAnsi="Garamond"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000000" w:fill="B4C6E7"/>
            <w:noWrap/>
            <w:vAlign w:val="bottom"/>
            <w:hideMark/>
          </w:tcPr>
          <w:p w14:paraId="40D0ED1C" w14:textId="0B4A0A80" w:rsidR="000A1ABF" w:rsidRPr="00392096" w:rsidRDefault="000A1ABF" w:rsidP="00106AE9">
            <w:pPr>
              <w:jc w:val="both"/>
              <w:rPr>
                <w:rFonts w:ascii="Garamond" w:eastAsia="Times New Roman" w:hAnsi="Garamond"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000000" w:fill="B4C6E7"/>
            <w:noWrap/>
            <w:vAlign w:val="bottom"/>
            <w:hideMark/>
          </w:tcPr>
          <w:p w14:paraId="2A252C21" w14:textId="32818986" w:rsidR="000A1ABF" w:rsidRPr="00392096" w:rsidRDefault="000A1ABF" w:rsidP="00106AE9">
            <w:pPr>
              <w:jc w:val="both"/>
              <w:rPr>
                <w:rFonts w:ascii="Garamond" w:eastAsia="Times New Roman" w:hAnsi="Garamond" w:cs="Times New Roman"/>
                <w:color w:val="000000" w:themeColor="text1"/>
                <w:sz w:val="16"/>
                <w:szCs w:val="16"/>
              </w:rPr>
            </w:pPr>
          </w:p>
        </w:tc>
        <w:tc>
          <w:tcPr>
            <w:tcW w:w="4536" w:type="dxa"/>
            <w:tcBorders>
              <w:top w:val="single" w:sz="4" w:space="0" w:color="auto"/>
              <w:left w:val="nil"/>
              <w:bottom w:val="single" w:sz="4" w:space="0" w:color="auto"/>
              <w:right w:val="single" w:sz="4" w:space="0" w:color="auto"/>
            </w:tcBorders>
            <w:shd w:val="clear" w:color="000000" w:fill="B4C6E7"/>
            <w:vAlign w:val="center"/>
            <w:hideMark/>
          </w:tcPr>
          <w:p w14:paraId="6F1AC979" w14:textId="77777777" w:rsidR="000A1ABF" w:rsidRPr="00392096" w:rsidRDefault="000A1ABF" w:rsidP="00106AE9">
            <w:pPr>
              <w:jc w:val="both"/>
              <w:rPr>
                <w:rFonts w:ascii="Garamond" w:eastAsia="Times New Roman" w:hAnsi="Garamond" w:cs="Times New Roman"/>
                <w:b/>
                <w:bCs/>
                <w:color w:val="000000" w:themeColor="text1"/>
                <w:sz w:val="16"/>
                <w:szCs w:val="16"/>
              </w:rPr>
            </w:pPr>
            <w:r w:rsidRPr="00392096">
              <w:rPr>
                <w:rFonts w:ascii="Garamond" w:eastAsia="Times New Roman" w:hAnsi="Garamond" w:cs="Times New Roman"/>
                <w:b/>
                <w:bCs/>
                <w:color w:val="000000" w:themeColor="text1"/>
                <w:sz w:val="16"/>
                <w:szCs w:val="16"/>
              </w:rPr>
              <w:t>IGD/NIMD</w:t>
            </w:r>
          </w:p>
        </w:tc>
      </w:tr>
      <w:bookmarkEnd w:id="185"/>
    </w:tbl>
    <w:p w14:paraId="3A36483A" w14:textId="77777777" w:rsidR="00D64B55" w:rsidRPr="004E29FC" w:rsidRDefault="00D64B55" w:rsidP="00981D0D">
      <w:pPr>
        <w:spacing w:line="264" w:lineRule="auto"/>
        <w:jc w:val="both"/>
        <w:rPr>
          <w:rFonts w:ascii="Garamond" w:eastAsia="Calibri" w:hAnsi="Garamond" w:cs="Times New Roman"/>
          <w:color w:val="FF0000"/>
          <w:sz w:val="22"/>
          <w:szCs w:val="22"/>
          <w:lang w:eastAsia="ja-JP"/>
        </w:rPr>
      </w:pPr>
    </w:p>
    <w:p w14:paraId="1E440C1E" w14:textId="58257ADE" w:rsidR="00CA5E58" w:rsidRPr="00F14D14" w:rsidRDefault="00CA5E58" w:rsidP="001B3058">
      <w:pPr>
        <w:pStyle w:val="Titre2"/>
        <w:numPr>
          <w:ilvl w:val="0"/>
          <w:numId w:val="27"/>
        </w:numPr>
        <w:spacing w:line="360" w:lineRule="auto"/>
        <w:rPr>
          <w:rFonts w:ascii="Garamond" w:eastAsia="Times New Roman" w:hAnsi="Garamond" w:cs="Times New Roman"/>
          <w:b/>
          <w:bCs/>
          <w:color w:val="auto"/>
          <w:sz w:val="24"/>
          <w:szCs w:val="24"/>
        </w:rPr>
      </w:pPr>
      <w:bookmarkStart w:id="186" w:name="_Toc206175366"/>
      <w:bookmarkStart w:id="187" w:name="_Toc206178669"/>
      <w:bookmarkStart w:id="188" w:name="_Toc206179134"/>
      <w:bookmarkStart w:id="189" w:name="_Toc206493289"/>
      <w:bookmarkStart w:id="190" w:name="_Toc213580642"/>
      <w:r w:rsidRPr="00F14D14">
        <w:rPr>
          <w:rFonts w:ascii="Garamond" w:eastAsia="Times New Roman" w:hAnsi="Garamond" w:cs="Times New Roman"/>
          <w:b/>
          <w:bCs/>
          <w:color w:val="auto"/>
          <w:sz w:val="24"/>
          <w:szCs w:val="24"/>
        </w:rPr>
        <w:t>Cadre d'évaluation des risques et mesures de mitigations</w:t>
      </w:r>
      <w:bookmarkEnd w:id="186"/>
      <w:bookmarkEnd w:id="187"/>
      <w:bookmarkEnd w:id="188"/>
      <w:bookmarkEnd w:id="189"/>
      <w:bookmarkEnd w:id="190"/>
      <w:r w:rsidRPr="00F14D14">
        <w:rPr>
          <w:rFonts w:ascii="Garamond" w:eastAsia="Times New Roman" w:hAnsi="Garamond" w:cs="Times New Roman"/>
          <w:b/>
          <w:bCs/>
          <w:color w:val="auto"/>
          <w:sz w:val="24"/>
          <w:szCs w:val="24"/>
        </w:rPr>
        <w:t xml:space="preserve"> </w:t>
      </w:r>
    </w:p>
    <w:p w14:paraId="3AF59005" w14:textId="77777777" w:rsidR="00605871" w:rsidRPr="00605871" w:rsidRDefault="00605871" w:rsidP="00605871"/>
    <w:p w14:paraId="420FE04B" w14:textId="72580B61" w:rsidR="0096017D" w:rsidRDefault="00CA5E58" w:rsidP="00540B5A">
      <w:pPr>
        <w:spacing w:line="360" w:lineRule="auto"/>
        <w:jc w:val="both"/>
        <w:rPr>
          <w:rFonts w:ascii="Garamond" w:eastAsia="Calibri" w:hAnsi="Garamond" w:cs="Times New Roman"/>
          <w:color w:val="000000" w:themeColor="text1"/>
          <w:lang w:eastAsia="ja-JP"/>
        </w:rPr>
      </w:pPr>
      <w:r w:rsidRPr="004E29FC">
        <w:rPr>
          <w:rFonts w:ascii="Garamond" w:eastAsia="Calibri" w:hAnsi="Garamond" w:cs="Times New Roman"/>
          <w:lang w:eastAsia="ja-JP"/>
        </w:rPr>
        <w:t xml:space="preserve">L’an </w:t>
      </w:r>
      <w:r w:rsidR="00AB0D16">
        <w:rPr>
          <w:rFonts w:ascii="Garamond" w:eastAsia="Calibri" w:hAnsi="Garamond" w:cs="Times New Roman"/>
          <w:color w:val="000000" w:themeColor="text1"/>
          <w:lang w:eastAsia="ja-JP"/>
        </w:rPr>
        <w:t>4</w:t>
      </w:r>
      <w:r w:rsidRPr="004E29FC">
        <w:rPr>
          <w:rFonts w:ascii="Garamond" w:eastAsia="Calibri" w:hAnsi="Garamond" w:cs="Times New Roman"/>
          <w:lang w:eastAsia="ja-JP"/>
        </w:rPr>
        <w:t xml:space="preserve"> de mise en œuvre du projet a été confronté à certains nouveaux risques qui exigent une anticipation d’appréhension et des mesures d’atténuation pour une bonne performance à l’an </w:t>
      </w:r>
      <w:r w:rsidR="00AB0D16">
        <w:rPr>
          <w:rFonts w:ascii="Garamond" w:eastAsia="Calibri" w:hAnsi="Garamond" w:cs="Times New Roman"/>
          <w:b/>
          <w:bCs/>
          <w:color w:val="000000" w:themeColor="text1"/>
          <w:lang w:eastAsia="ja-JP"/>
        </w:rPr>
        <w:t>5</w:t>
      </w:r>
      <w:r w:rsidRPr="004E29FC">
        <w:rPr>
          <w:rFonts w:ascii="Garamond" w:eastAsia="Calibri" w:hAnsi="Garamond" w:cs="Times New Roman"/>
          <w:b/>
          <w:bCs/>
          <w:color w:val="000000" w:themeColor="text1"/>
          <w:lang w:eastAsia="ja-JP"/>
        </w:rPr>
        <w:t xml:space="preserve"> </w:t>
      </w:r>
      <w:r w:rsidRPr="004E29FC">
        <w:rPr>
          <w:rFonts w:ascii="Garamond" w:eastAsia="Calibri" w:hAnsi="Garamond" w:cs="Times New Roman"/>
          <w:color w:val="000000" w:themeColor="text1"/>
          <w:lang w:eastAsia="ja-JP"/>
        </w:rPr>
        <w:t>du projet</w:t>
      </w:r>
      <w:r w:rsidR="0096017D">
        <w:rPr>
          <w:rFonts w:ascii="Garamond" w:eastAsia="Calibri" w:hAnsi="Garamond" w:cs="Times New Roman"/>
          <w:color w:val="000000" w:themeColor="text1"/>
          <w:lang w:eastAsia="ja-JP"/>
        </w:rPr>
        <w:t>.</w:t>
      </w:r>
    </w:p>
    <w:p w14:paraId="71BEDDEA" w14:textId="77777777" w:rsidR="00A03FAE" w:rsidRPr="004E29FC" w:rsidRDefault="00A03FAE" w:rsidP="00981D0D">
      <w:pPr>
        <w:spacing w:line="264" w:lineRule="auto"/>
        <w:jc w:val="both"/>
        <w:rPr>
          <w:rFonts w:ascii="Garamond" w:eastAsia="Calibri" w:hAnsi="Garamond" w:cs="Times New Roman"/>
          <w:color w:val="FF0000"/>
          <w:lang w:eastAsia="ja-JP"/>
        </w:rPr>
      </w:pPr>
    </w:p>
    <w:tbl>
      <w:tblPr>
        <w:tblStyle w:val="Grilledutableau"/>
        <w:tblW w:w="14879" w:type="dxa"/>
        <w:jc w:val="center"/>
        <w:tblInd w:w="0" w:type="dxa"/>
        <w:tblLayout w:type="fixed"/>
        <w:tblLook w:val="04A0" w:firstRow="1" w:lastRow="0" w:firstColumn="1" w:lastColumn="0" w:noHBand="0" w:noVBand="1"/>
      </w:tblPr>
      <w:tblGrid>
        <w:gridCol w:w="2666"/>
        <w:gridCol w:w="3636"/>
        <w:gridCol w:w="1105"/>
        <w:gridCol w:w="1235"/>
        <w:gridCol w:w="4111"/>
        <w:gridCol w:w="2126"/>
      </w:tblGrid>
      <w:tr w:rsidR="00CC144E" w:rsidRPr="004E29FC" w14:paraId="7E49CDAB" w14:textId="4E023A34" w:rsidTr="005C7A7C">
        <w:trPr>
          <w:jc w:val="center"/>
        </w:trPr>
        <w:tc>
          <w:tcPr>
            <w:tcW w:w="2666" w:type="dxa"/>
            <w:shd w:val="clear" w:color="auto" w:fill="1F3864" w:themeFill="accent1" w:themeFillShade="80"/>
          </w:tcPr>
          <w:p w14:paraId="701C5067" w14:textId="38F37FAD" w:rsidR="001A4DFC" w:rsidRPr="004E29FC" w:rsidRDefault="001A4DFC" w:rsidP="00981D0D">
            <w:pPr>
              <w:spacing w:line="264" w:lineRule="auto"/>
              <w:jc w:val="both"/>
              <w:rPr>
                <w:rFonts w:ascii="Garamond" w:eastAsia="Calibri" w:hAnsi="Garamond" w:cs="Times New Roman"/>
                <w:b/>
                <w:bCs/>
                <w:color w:val="FFFFFF" w:themeColor="background1"/>
                <w:lang w:eastAsia="ja-JP"/>
              </w:rPr>
            </w:pPr>
            <w:r w:rsidRPr="004E29FC">
              <w:rPr>
                <w:rFonts w:ascii="Garamond" w:eastAsia="Calibri" w:hAnsi="Garamond" w:cs="Times New Roman"/>
                <w:b/>
                <w:bCs/>
                <w:color w:val="FFFFFF" w:themeColor="background1"/>
                <w:lang w:eastAsia="ja-JP"/>
              </w:rPr>
              <w:t xml:space="preserve">IDENTIFIANT DU RISQUE </w:t>
            </w:r>
          </w:p>
        </w:tc>
        <w:tc>
          <w:tcPr>
            <w:tcW w:w="3636" w:type="dxa"/>
            <w:shd w:val="clear" w:color="auto" w:fill="1F3864" w:themeFill="accent1" w:themeFillShade="80"/>
          </w:tcPr>
          <w:p w14:paraId="094578E1" w14:textId="763F7A5B" w:rsidR="001A4DFC" w:rsidRPr="004E29FC" w:rsidRDefault="001A4DFC" w:rsidP="00981D0D">
            <w:pPr>
              <w:spacing w:line="264" w:lineRule="auto"/>
              <w:jc w:val="both"/>
              <w:rPr>
                <w:rFonts w:ascii="Garamond" w:eastAsia="Calibri" w:hAnsi="Garamond" w:cs="Times New Roman"/>
                <w:b/>
                <w:bCs/>
                <w:color w:val="FFFFFF" w:themeColor="background1"/>
                <w:lang w:eastAsia="ja-JP"/>
              </w:rPr>
            </w:pPr>
            <w:r w:rsidRPr="004E29FC">
              <w:rPr>
                <w:rFonts w:ascii="Garamond" w:eastAsia="Calibri" w:hAnsi="Garamond" w:cs="Times New Roman"/>
                <w:b/>
                <w:bCs/>
                <w:color w:val="FFFFFF" w:themeColor="background1"/>
                <w:lang w:eastAsia="ja-JP"/>
              </w:rPr>
              <w:t xml:space="preserve">DESCRIPTION DU RISQUE </w:t>
            </w:r>
          </w:p>
        </w:tc>
        <w:tc>
          <w:tcPr>
            <w:tcW w:w="1105" w:type="dxa"/>
            <w:shd w:val="clear" w:color="auto" w:fill="1F3864" w:themeFill="accent1" w:themeFillShade="80"/>
          </w:tcPr>
          <w:p w14:paraId="493B1426" w14:textId="237A161B" w:rsidR="001A4DFC" w:rsidRPr="004E29FC" w:rsidRDefault="001A4DFC" w:rsidP="00981D0D">
            <w:pPr>
              <w:spacing w:line="264" w:lineRule="auto"/>
              <w:jc w:val="both"/>
              <w:rPr>
                <w:rFonts w:ascii="Garamond" w:eastAsia="Calibri" w:hAnsi="Garamond" w:cs="Times New Roman"/>
                <w:b/>
                <w:bCs/>
                <w:color w:val="FFFFFF" w:themeColor="background1"/>
                <w:lang w:eastAsia="ja-JP"/>
              </w:rPr>
            </w:pPr>
            <w:r w:rsidRPr="004E29FC">
              <w:rPr>
                <w:rFonts w:ascii="Garamond" w:eastAsia="Calibri" w:hAnsi="Garamond" w:cs="Times New Roman"/>
                <w:b/>
                <w:bCs/>
                <w:color w:val="FFFFFF" w:themeColor="background1"/>
                <w:lang w:eastAsia="ja-JP"/>
              </w:rPr>
              <w:t>ANNEE</w:t>
            </w:r>
          </w:p>
        </w:tc>
        <w:tc>
          <w:tcPr>
            <w:tcW w:w="1235" w:type="dxa"/>
            <w:shd w:val="clear" w:color="auto" w:fill="1F3864" w:themeFill="accent1" w:themeFillShade="80"/>
          </w:tcPr>
          <w:p w14:paraId="7A80C96C" w14:textId="3777E230" w:rsidR="001A4DFC" w:rsidRPr="004E29FC" w:rsidRDefault="001A4DFC" w:rsidP="00981D0D">
            <w:pPr>
              <w:spacing w:line="264" w:lineRule="auto"/>
              <w:jc w:val="both"/>
              <w:rPr>
                <w:rFonts w:ascii="Garamond" w:eastAsia="Calibri" w:hAnsi="Garamond" w:cs="Times New Roman"/>
                <w:b/>
                <w:bCs/>
                <w:color w:val="FFFFFF" w:themeColor="background1"/>
                <w:lang w:eastAsia="ja-JP"/>
              </w:rPr>
            </w:pPr>
            <w:r w:rsidRPr="004E29FC">
              <w:rPr>
                <w:rFonts w:ascii="Garamond" w:eastAsia="Calibri" w:hAnsi="Garamond" w:cs="Times New Roman"/>
                <w:b/>
                <w:bCs/>
                <w:color w:val="FFFFFF" w:themeColor="background1"/>
                <w:lang w:eastAsia="ja-JP"/>
              </w:rPr>
              <w:t>NIVEA</w:t>
            </w:r>
            <w:r w:rsidR="00CC144E" w:rsidRPr="004E29FC">
              <w:rPr>
                <w:rFonts w:ascii="Garamond" w:eastAsia="Calibri" w:hAnsi="Garamond" w:cs="Times New Roman"/>
                <w:b/>
                <w:bCs/>
                <w:color w:val="FFFFFF" w:themeColor="background1"/>
                <w:lang w:eastAsia="ja-JP"/>
              </w:rPr>
              <w:t>U</w:t>
            </w:r>
            <w:r w:rsidRPr="004E29FC">
              <w:rPr>
                <w:rFonts w:ascii="Garamond" w:eastAsia="Calibri" w:hAnsi="Garamond" w:cs="Times New Roman"/>
                <w:b/>
                <w:bCs/>
                <w:color w:val="FFFFFF" w:themeColor="background1"/>
                <w:lang w:eastAsia="ja-JP"/>
              </w:rPr>
              <w:t xml:space="preserve"> RISQUE</w:t>
            </w:r>
          </w:p>
        </w:tc>
        <w:tc>
          <w:tcPr>
            <w:tcW w:w="4111" w:type="dxa"/>
            <w:shd w:val="clear" w:color="auto" w:fill="1F3864" w:themeFill="accent1" w:themeFillShade="80"/>
          </w:tcPr>
          <w:p w14:paraId="4E2FFA08" w14:textId="77777777" w:rsidR="001A4DFC" w:rsidRPr="004E29FC" w:rsidRDefault="001A4DFC" w:rsidP="00981D0D">
            <w:pPr>
              <w:spacing w:line="264" w:lineRule="auto"/>
              <w:jc w:val="both"/>
              <w:rPr>
                <w:rFonts w:ascii="Garamond" w:eastAsia="Calibri" w:hAnsi="Garamond" w:cs="Times New Roman"/>
                <w:b/>
                <w:bCs/>
                <w:color w:val="FFFFFF" w:themeColor="background1"/>
                <w:lang w:eastAsia="ja-JP"/>
              </w:rPr>
            </w:pPr>
          </w:p>
          <w:p w14:paraId="2C2E10DE" w14:textId="523F7A26" w:rsidR="001A4DFC" w:rsidRPr="004E29FC" w:rsidRDefault="001A4DFC" w:rsidP="00981D0D">
            <w:pPr>
              <w:spacing w:line="264" w:lineRule="auto"/>
              <w:jc w:val="both"/>
              <w:rPr>
                <w:rFonts w:ascii="Garamond" w:eastAsia="Calibri" w:hAnsi="Garamond" w:cs="Times New Roman"/>
                <w:b/>
                <w:bCs/>
                <w:color w:val="FFFFFF" w:themeColor="background1"/>
                <w:lang w:eastAsia="ja-JP"/>
              </w:rPr>
            </w:pPr>
            <w:r w:rsidRPr="004E29FC">
              <w:rPr>
                <w:rFonts w:ascii="Garamond" w:eastAsia="Calibri" w:hAnsi="Garamond" w:cs="Times New Roman"/>
                <w:b/>
                <w:bCs/>
                <w:color w:val="FFFFFF" w:themeColor="background1"/>
                <w:lang w:eastAsia="ja-JP"/>
              </w:rPr>
              <w:t xml:space="preserve">                 MESUR</w:t>
            </w:r>
            <w:r w:rsidR="00A63D8C" w:rsidRPr="004E29FC">
              <w:rPr>
                <w:rFonts w:ascii="Garamond" w:eastAsia="Calibri" w:hAnsi="Garamond" w:cs="Times New Roman"/>
                <w:b/>
                <w:bCs/>
                <w:color w:val="FFFFFF" w:themeColor="background1"/>
                <w:lang w:eastAsia="ja-JP"/>
              </w:rPr>
              <w:t>ES DE MITIGATIONS</w:t>
            </w:r>
          </w:p>
        </w:tc>
        <w:tc>
          <w:tcPr>
            <w:tcW w:w="2126" w:type="dxa"/>
            <w:shd w:val="clear" w:color="auto" w:fill="1F3864" w:themeFill="accent1" w:themeFillShade="80"/>
          </w:tcPr>
          <w:p w14:paraId="467FC6EA" w14:textId="7A4DCE7D" w:rsidR="001A4DFC" w:rsidRPr="004E29FC" w:rsidRDefault="001A4DFC" w:rsidP="00981D0D">
            <w:pPr>
              <w:spacing w:line="264" w:lineRule="auto"/>
              <w:jc w:val="both"/>
              <w:rPr>
                <w:rFonts w:ascii="Garamond" w:eastAsia="Calibri" w:hAnsi="Garamond" w:cs="Times New Roman"/>
                <w:b/>
                <w:bCs/>
                <w:color w:val="FFFFFF" w:themeColor="background1"/>
                <w:lang w:eastAsia="ja-JP"/>
              </w:rPr>
            </w:pPr>
            <w:r w:rsidRPr="004E29FC">
              <w:rPr>
                <w:rFonts w:ascii="Garamond" w:eastAsia="Calibri" w:hAnsi="Garamond" w:cs="Times New Roman"/>
                <w:b/>
                <w:bCs/>
                <w:color w:val="FFFFFF" w:themeColor="background1"/>
                <w:lang w:eastAsia="ja-JP"/>
              </w:rPr>
              <w:t>STATUT D</w:t>
            </w:r>
            <w:r w:rsidR="00CC144E" w:rsidRPr="004E29FC">
              <w:rPr>
                <w:rFonts w:ascii="Garamond" w:eastAsia="Calibri" w:hAnsi="Garamond" w:cs="Times New Roman"/>
                <w:b/>
                <w:bCs/>
                <w:color w:val="FFFFFF" w:themeColor="background1"/>
                <w:lang w:eastAsia="ja-JP"/>
              </w:rPr>
              <w:t>E MITIGATION</w:t>
            </w:r>
          </w:p>
        </w:tc>
      </w:tr>
      <w:tr w:rsidR="00CF6F0A" w:rsidRPr="004E29FC" w14:paraId="608E700A" w14:textId="2EFED9AC" w:rsidTr="005C7A7C">
        <w:trPr>
          <w:trHeight w:val="671"/>
          <w:jc w:val="center"/>
        </w:trPr>
        <w:tc>
          <w:tcPr>
            <w:tcW w:w="2666" w:type="dxa"/>
            <w:vMerge w:val="restart"/>
          </w:tcPr>
          <w:p w14:paraId="72FF43BA" w14:textId="77777777" w:rsidR="00CF6F0A" w:rsidRPr="004E29FC" w:rsidRDefault="00CF6F0A" w:rsidP="001A4DFC">
            <w:pPr>
              <w:spacing w:line="264" w:lineRule="auto"/>
              <w:rPr>
                <w:rFonts w:ascii="Garamond" w:eastAsia="Calibri" w:hAnsi="Garamond" w:cstheme="minorHAnsi"/>
                <w:color w:val="FF0000"/>
                <w:sz w:val="20"/>
                <w:szCs w:val="20"/>
                <w:lang w:eastAsia="ja-JP"/>
              </w:rPr>
            </w:pPr>
          </w:p>
          <w:p w14:paraId="45F1BC66" w14:textId="77777777" w:rsidR="00CF6F0A" w:rsidRPr="004E29FC" w:rsidRDefault="00CF6F0A" w:rsidP="001A4DFC">
            <w:pPr>
              <w:spacing w:line="264" w:lineRule="auto"/>
              <w:rPr>
                <w:rFonts w:ascii="Garamond" w:eastAsia="Calibri" w:hAnsi="Garamond" w:cstheme="minorHAnsi"/>
                <w:color w:val="FF0000"/>
                <w:sz w:val="20"/>
                <w:szCs w:val="20"/>
                <w:lang w:eastAsia="ja-JP"/>
              </w:rPr>
            </w:pPr>
          </w:p>
          <w:p w14:paraId="706412BA" w14:textId="45D63666" w:rsidR="00CF6F0A" w:rsidRPr="004E29FC" w:rsidRDefault="00CF6F0A" w:rsidP="001A4DFC">
            <w:pPr>
              <w:spacing w:line="264" w:lineRule="auto"/>
              <w:rPr>
                <w:rFonts w:ascii="Garamond" w:eastAsia="Calibri" w:hAnsi="Garamond" w:cstheme="minorHAnsi"/>
                <w:color w:val="FF0000"/>
                <w:sz w:val="20"/>
                <w:szCs w:val="20"/>
                <w:lang w:eastAsia="ja-JP"/>
              </w:rPr>
            </w:pPr>
            <w:r w:rsidRPr="004E29FC">
              <w:rPr>
                <w:rFonts w:ascii="Garamond" w:eastAsia="Calibri" w:hAnsi="Garamond" w:cstheme="minorHAnsi"/>
                <w:b/>
                <w:bCs/>
                <w:color w:val="FF0000"/>
                <w:sz w:val="20"/>
                <w:szCs w:val="20"/>
                <w:lang w:eastAsia="ja-JP"/>
              </w:rPr>
              <w:t>R1</w:t>
            </w:r>
            <w:r w:rsidRPr="004E29FC">
              <w:rPr>
                <w:rFonts w:ascii="Garamond" w:eastAsia="Calibri" w:hAnsi="Garamond" w:cstheme="minorHAnsi"/>
                <w:color w:val="FF0000"/>
                <w:sz w:val="20"/>
                <w:szCs w:val="20"/>
                <w:lang w:eastAsia="ja-JP"/>
              </w:rPr>
              <w:t xml:space="preserve"> : </w:t>
            </w:r>
            <w:r w:rsidRPr="004E29FC">
              <w:rPr>
                <w:rFonts w:ascii="Garamond" w:hAnsi="Garamond" w:cstheme="minorHAnsi"/>
                <w:sz w:val="20"/>
                <w:szCs w:val="20"/>
              </w:rPr>
              <w:t>L</w:t>
            </w:r>
            <w:r w:rsidRPr="004E29FC">
              <w:rPr>
                <w:rFonts w:ascii="Garamond" w:hAnsi="Garamond" w:cstheme="minorHAnsi"/>
                <w:color w:val="000000"/>
                <w:sz w:val="20"/>
                <w:szCs w:val="20"/>
              </w:rPr>
              <w:t>a persistance des pesanteurs socioculturelles renforce les inégalités de genre et les résistances au changement</w:t>
            </w:r>
          </w:p>
        </w:tc>
        <w:tc>
          <w:tcPr>
            <w:tcW w:w="3636" w:type="dxa"/>
            <w:vMerge w:val="restart"/>
          </w:tcPr>
          <w:p w14:paraId="2E14EE59" w14:textId="77777777" w:rsidR="00CF6F0A" w:rsidRPr="004E29FC" w:rsidRDefault="00CF6F0A" w:rsidP="00CC144E">
            <w:pPr>
              <w:spacing w:line="264" w:lineRule="auto"/>
              <w:jc w:val="center"/>
              <w:rPr>
                <w:rFonts w:ascii="Garamond" w:eastAsia="Times New Roman" w:hAnsi="Garamond" w:cstheme="minorHAnsi"/>
                <w:color w:val="000000"/>
                <w:sz w:val="20"/>
                <w:szCs w:val="20"/>
              </w:rPr>
            </w:pPr>
          </w:p>
          <w:p w14:paraId="0B153513" w14:textId="77777777" w:rsidR="00CF6F0A" w:rsidRPr="004E29FC" w:rsidRDefault="00CF6F0A" w:rsidP="00CC144E">
            <w:pPr>
              <w:spacing w:line="264" w:lineRule="auto"/>
              <w:jc w:val="center"/>
              <w:rPr>
                <w:rFonts w:ascii="Garamond" w:eastAsia="Times New Roman" w:hAnsi="Garamond" w:cstheme="minorHAnsi"/>
                <w:color w:val="000000"/>
                <w:sz w:val="20"/>
                <w:szCs w:val="20"/>
              </w:rPr>
            </w:pPr>
          </w:p>
          <w:p w14:paraId="4A2F6248" w14:textId="7408A7AB" w:rsidR="00CF6F0A" w:rsidRPr="004E29FC" w:rsidRDefault="00CF6F0A" w:rsidP="00D15731">
            <w:pPr>
              <w:spacing w:line="264" w:lineRule="auto"/>
              <w:jc w:val="both"/>
              <w:rPr>
                <w:rFonts w:ascii="Garamond" w:eastAsia="Calibri" w:hAnsi="Garamond" w:cstheme="minorHAnsi"/>
                <w:color w:val="FF0000"/>
                <w:sz w:val="20"/>
                <w:szCs w:val="20"/>
                <w:lang w:eastAsia="ja-JP"/>
              </w:rPr>
            </w:pPr>
            <w:r w:rsidRPr="004E29FC">
              <w:rPr>
                <w:rFonts w:ascii="Garamond" w:eastAsia="Times New Roman" w:hAnsi="Garamond" w:cstheme="minorHAnsi"/>
                <w:color w:val="000000"/>
                <w:sz w:val="20"/>
                <w:szCs w:val="20"/>
              </w:rPr>
              <w:t>Le facteur aggravant est le faible niveau d’instruction et l’analphabétisme d’une bonne frange de la population (hommes et femmes).</w:t>
            </w:r>
          </w:p>
        </w:tc>
        <w:tc>
          <w:tcPr>
            <w:tcW w:w="1105" w:type="dxa"/>
          </w:tcPr>
          <w:p w14:paraId="16DA2F9D" w14:textId="57B1E8A9"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2022</w:t>
            </w:r>
          </w:p>
        </w:tc>
        <w:tc>
          <w:tcPr>
            <w:tcW w:w="1235" w:type="dxa"/>
          </w:tcPr>
          <w:p w14:paraId="4B614A24" w14:textId="52CEF68D"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Elevé</w:t>
            </w:r>
          </w:p>
        </w:tc>
        <w:tc>
          <w:tcPr>
            <w:tcW w:w="4111" w:type="dxa"/>
            <w:vMerge w:val="restart"/>
          </w:tcPr>
          <w:p w14:paraId="4630FE09" w14:textId="03C42CEA" w:rsidR="00CF6F0A" w:rsidRPr="004E29FC" w:rsidRDefault="00CF6F0A" w:rsidP="00981D0D">
            <w:pPr>
              <w:spacing w:line="264" w:lineRule="auto"/>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L’éducation notamment celle des filles et des femmes constitue l’une des principales clés. Il importe de renforcer les actions de formation des adultes, de sensibilisation sur les stéréotypes et leurs impacts sur le vécu des femmes et des hommes et surtout sur le bien-être familial. Les différentes approches développées par IGD et CARE permettront d’agir favorablement sur les perceptions</w:t>
            </w:r>
          </w:p>
        </w:tc>
        <w:tc>
          <w:tcPr>
            <w:tcW w:w="2126" w:type="dxa"/>
          </w:tcPr>
          <w:p w14:paraId="01F16D16" w14:textId="5572AB3C"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CF6F0A" w:rsidRPr="004E29FC" w14:paraId="46EE5B63" w14:textId="25F2910D" w:rsidTr="005C7A7C">
        <w:trPr>
          <w:trHeight w:val="553"/>
          <w:jc w:val="center"/>
        </w:trPr>
        <w:tc>
          <w:tcPr>
            <w:tcW w:w="2666" w:type="dxa"/>
            <w:vMerge/>
          </w:tcPr>
          <w:p w14:paraId="536D287E"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1DB74317"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1A95909D" w14:textId="0B2C7E38"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2023</w:t>
            </w:r>
          </w:p>
        </w:tc>
        <w:tc>
          <w:tcPr>
            <w:tcW w:w="1235" w:type="dxa"/>
          </w:tcPr>
          <w:p w14:paraId="76D9A6E8" w14:textId="40CCA3E5"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Elevé</w:t>
            </w:r>
          </w:p>
        </w:tc>
        <w:tc>
          <w:tcPr>
            <w:tcW w:w="4111" w:type="dxa"/>
            <w:vMerge/>
          </w:tcPr>
          <w:p w14:paraId="4C99E4E1"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65B37212" w14:textId="493DE4D5"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 xml:space="preserve">En cours </w:t>
            </w:r>
          </w:p>
        </w:tc>
      </w:tr>
      <w:tr w:rsidR="00CF6F0A" w:rsidRPr="004E29FC" w14:paraId="7AC771FF" w14:textId="302BFEEC" w:rsidTr="005C7A7C">
        <w:trPr>
          <w:trHeight w:val="567"/>
          <w:jc w:val="center"/>
        </w:trPr>
        <w:tc>
          <w:tcPr>
            <w:tcW w:w="2666" w:type="dxa"/>
            <w:vMerge/>
          </w:tcPr>
          <w:p w14:paraId="4134C207"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200450F3"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60A23BEA" w14:textId="0D9D3F87"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2024</w:t>
            </w:r>
          </w:p>
        </w:tc>
        <w:tc>
          <w:tcPr>
            <w:tcW w:w="1235" w:type="dxa"/>
          </w:tcPr>
          <w:p w14:paraId="4AE15E58" w14:textId="3B845626"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Elevé</w:t>
            </w:r>
          </w:p>
        </w:tc>
        <w:tc>
          <w:tcPr>
            <w:tcW w:w="4111" w:type="dxa"/>
            <w:vMerge/>
          </w:tcPr>
          <w:p w14:paraId="5A835101"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22DF6A2B" w14:textId="66475F16"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CF6F0A" w:rsidRPr="004E29FC" w14:paraId="573F5E91" w14:textId="77777777" w:rsidTr="005C7A7C">
        <w:trPr>
          <w:trHeight w:val="567"/>
          <w:jc w:val="center"/>
        </w:trPr>
        <w:tc>
          <w:tcPr>
            <w:tcW w:w="2666" w:type="dxa"/>
            <w:vMerge/>
          </w:tcPr>
          <w:p w14:paraId="5322CFF1"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79904297"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2E57863B" w14:textId="0D5D11FE"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Pr>
                <w:rFonts w:ascii="Garamond" w:eastAsia="Calibri" w:hAnsi="Garamond" w:cstheme="minorHAnsi"/>
                <w:b/>
                <w:bCs/>
                <w:color w:val="000000" w:themeColor="text1"/>
                <w:sz w:val="20"/>
                <w:szCs w:val="20"/>
                <w:lang w:eastAsia="ja-JP"/>
              </w:rPr>
              <w:t>2025</w:t>
            </w:r>
          </w:p>
        </w:tc>
        <w:tc>
          <w:tcPr>
            <w:tcW w:w="1235" w:type="dxa"/>
          </w:tcPr>
          <w:p w14:paraId="6EC54425" w14:textId="77777777"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p>
        </w:tc>
        <w:tc>
          <w:tcPr>
            <w:tcW w:w="4111" w:type="dxa"/>
            <w:vMerge/>
          </w:tcPr>
          <w:p w14:paraId="20D440EB"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09CB4C6B" w14:textId="77777777"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p>
        </w:tc>
      </w:tr>
      <w:tr w:rsidR="00CF6F0A" w:rsidRPr="004E29FC" w14:paraId="6E2AACD4" w14:textId="77777777" w:rsidTr="005C7A7C">
        <w:trPr>
          <w:jc w:val="center"/>
        </w:trPr>
        <w:tc>
          <w:tcPr>
            <w:tcW w:w="2666" w:type="dxa"/>
            <w:vMerge w:val="restart"/>
          </w:tcPr>
          <w:p w14:paraId="073F6EBD" w14:textId="77777777" w:rsidR="00CF6F0A" w:rsidRPr="004E29FC" w:rsidRDefault="00CF6F0A" w:rsidP="00981D0D">
            <w:pPr>
              <w:spacing w:line="264" w:lineRule="auto"/>
              <w:jc w:val="both"/>
              <w:rPr>
                <w:rFonts w:ascii="Garamond" w:eastAsia="Times New Roman" w:hAnsi="Garamond" w:cstheme="minorHAnsi"/>
                <w:b/>
                <w:bCs/>
                <w:color w:val="FF0000"/>
                <w:sz w:val="20"/>
                <w:szCs w:val="20"/>
              </w:rPr>
            </w:pPr>
          </w:p>
          <w:p w14:paraId="28A10837" w14:textId="77777777" w:rsidR="00CF6F0A" w:rsidRPr="004E29FC" w:rsidRDefault="00CF6F0A" w:rsidP="00981D0D">
            <w:pPr>
              <w:spacing w:line="264" w:lineRule="auto"/>
              <w:jc w:val="both"/>
              <w:rPr>
                <w:rFonts w:ascii="Garamond" w:eastAsia="Times New Roman" w:hAnsi="Garamond" w:cstheme="minorHAnsi"/>
                <w:b/>
                <w:bCs/>
                <w:color w:val="FF0000"/>
                <w:sz w:val="20"/>
                <w:szCs w:val="20"/>
              </w:rPr>
            </w:pPr>
          </w:p>
          <w:p w14:paraId="502A5FEA" w14:textId="77777777" w:rsidR="00CF6F0A" w:rsidRPr="004E29FC" w:rsidRDefault="00CF6F0A" w:rsidP="00981D0D">
            <w:pPr>
              <w:spacing w:line="264" w:lineRule="auto"/>
              <w:jc w:val="both"/>
              <w:rPr>
                <w:rFonts w:ascii="Garamond" w:eastAsia="Times New Roman" w:hAnsi="Garamond" w:cstheme="minorHAnsi"/>
                <w:b/>
                <w:bCs/>
                <w:color w:val="FF0000"/>
                <w:sz w:val="20"/>
                <w:szCs w:val="20"/>
              </w:rPr>
            </w:pPr>
          </w:p>
          <w:p w14:paraId="40A758B3" w14:textId="44C4E24C" w:rsidR="00CF6F0A" w:rsidRPr="004E29FC" w:rsidRDefault="00CF6F0A" w:rsidP="00981D0D">
            <w:pPr>
              <w:spacing w:line="264" w:lineRule="auto"/>
              <w:jc w:val="both"/>
              <w:rPr>
                <w:rFonts w:ascii="Garamond" w:eastAsia="Calibri" w:hAnsi="Garamond" w:cstheme="minorHAnsi"/>
                <w:color w:val="FF0000"/>
                <w:sz w:val="20"/>
                <w:szCs w:val="20"/>
                <w:lang w:eastAsia="ja-JP"/>
              </w:rPr>
            </w:pPr>
            <w:r w:rsidRPr="004E29FC">
              <w:rPr>
                <w:rFonts w:ascii="Garamond" w:eastAsia="Times New Roman" w:hAnsi="Garamond" w:cstheme="minorHAnsi"/>
                <w:b/>
                <w:bCs/>
                <w:color w:val="FF0000"/>
                <w:sz w:val="20"/>
                <w:szCs w:val="20"/>
              </w:rPr>
              <w:t>R2</w:t>
            </w:r>
            <w:r w:rsidRPr="004E29FC">
              <w:rPr>
                <w:rFonts w:ascii="Garamond" w:eastAsia="Times New Roman" w:hAnsi="Garamond" w:cstheme="minorHAnsi"/>
                <w:color w:val="000000"/>
                <w:sz w:val="20"/>
                <w:szCs w:val="20"/>
              </w:rPr>
              <w:t> : Résilience face à la crise sanitaire COVID 19</w:t>
            </w:r>
          </w:p>
        </w:tc>
        <w:tc>
          <w:tcPr>
            <w:tcW w:w="3636" w:type="dxa"/>
            <w:vMerge w:val="restart"/>
          </w:tcPr>
          <w:p w14:paraId="483D50B3" w14:textId="77777777" w:rsidR="00CF6F0A" w:rsidRPr="004E29FC" w:rsidRDefault="00CF6F0A" w:rsidP="00981D0D">
            <w:pPr>
              <w:spacing w:line="264" w:lineRule="auto"/>
              <w:jc w:val="both"/>
              <w:rPr>
                <w:rFonts w:ascii="Garamond" w:eastAsia="Times New Roman" w:hAnsi="Garamond" w:cstheme="minorHAnsi"/>
                <w:color w:val="000000"/>
                <w:sz w:val="20"/>
                <w:szCs w:val="20"/>
                <w:lang w:val="fr-BE"/>
              </w:rPr>
            </w:pPr>
          </w:p>
          <w:p w14:paraId="6F02A96F" w14:textId="2A7AE8AF" w:rsidR="00CF6F0A" w:rsidRPr="004E29FC" w:rsidRDefault="00CF6F0A" w:rsidP="00981D0D">
            <w:pPr>
              <w:spacing w:line="264" w:lineRule="auto"/>
              <w:jc w:val="both"/>
              <w:rPr>
                <w:rFonts w:ascii="Garamond" w:eastAsia="Calibri" w:hAnsi="Garamond" w:cstheme="minorHAnsi"/>
                <w:color w:val="FF0000"/>
                <w:sz w:val="20"/>
                <w:szCs w:val="20"/>
                <w:lang w:eastAsia="ja-JP"/>
              </w:rPr>
            </w:pPr>
            <w:r w:rsidRPr="004E29FC">
              <w:rPr>
                <w:rFonts w:ascii="Garamond" w:eastAsia="Times New Roman" w:hAnsi="Garamond" w:cstheme="minorHAnsi"/>
                <w:color w:val="000000"/>
                <w:sz w:val="20"/>
                <w:szCs w:val="20"/>
                <w:lang w:val="fr-BE"/>
              </w:rPr>
              <w:t>Au plan sanitaire, les mesures barrières relatives à la gestion de la pandémie du Corona virus 19 ont été toutes levées. Ainsi, les femmes politiques ou aspirantes à la politique travailleront désormais dans un environnement sain et favorable aux rencontres et compétitions politiques</w:t>
            </w:r>
          </w:p>
        </w:tc>
        <w:tc>
          <w:tcPr>
            <w:tcW w:w="1105" w:type="dxa"/>
          </w:tcPr>
          <w:p w14:paraId="542B026E" w14:textId="29539A3B"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2022</w:t>
            </w:r>
          </w:p>
        </w:tc>
        <w:tc>
          <w:tcPr>
            <w:tcW w:w="1235" w:type="dxa"/>
          </w:tcPr>
          <w:p w14:paraId="11092096" w14:textId="0C1446CF" w:rsidR="00CF6F0A" w:rsidRPr="004E29FC" w:rsidRDefault="00CF6F0A" w:rsidP="00981D0D">
            <w:pPr>
              <w:spacing w:line="264" w:lineRule="auto"/>
              <w:jc w:val="both"/>
              <w:rPr>
                <w:rFonts w:ascii="Garamond" w:eastAsia="Calibri" w:hAnsi="Garamond" w:cstheme="minorHAnsi"/>
                <w:b/>
                <w:bCs/>
                <w:color w:val="00B050"/>
                <w:sz w:val="20"/>
                <w:szCs w:val="20"/>
                <w:lang w:eastAsia="ja-JP"/>
              </w:rPr>
            </w:pPr>
            <w:r w:rsidRPr="004E29FC">
              <w:rPr>
                <w:rFonts w:ascii="Garamond" w:eastAsia="Calibri" w:hAnsi="Garamond" w:cstheme="minorHAnsi"/>
                <w:b/>
                <w:bCs/>
                <w:color w:val="00B050"/>
                <w:sz w:val="20"/>
                <w:szCs w:val="20"/>
                <w:lang w:eastAsia="ja-JP"/>
              </w:rPr>
              <w:t xml:space="preserve">Bas </w:t>
            </w:r>
          </w:p>
        </w:tc>
        <w:tc>
          <w:tcPr>
            <w:tcW w:w="4111" w:type="dxa"/>
            <w:vMerge w:val="restart"/>
          </w:tcPr>
          <w:p w14:paraId="2880D0EB" w14:textId="77777777" w:rsidR="00CF6F0A" w:rsidRPr="004E29FC" w:rsidRDefault="00CF6F0A">
            <w:pPr>
              <w:numPr>
                <w:ilvl w:val="0"/>
                <w:numId w:val="3"/>
              </w:numPr>
              <w:autoSpaceDE w:val="0"/>
              <w:autoSpaceDN w:val="0"/>
              <w:adjustRightInd w:val="0"/>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 xml:space="preserve">Intégrer et poursuivre les sensibilisations de masse sur l’application des mesures barrières et la réduction des comportements à risques dans toutes les actions du projet </w:t>
            </w:r>
          </w:p>
          <w:p w14:paraId="1A9C1B22" w14:textId="5994AB44" w:rsidR="00CF6F0A" w:rsidRPr="004E29FC" w:rsidRDefault="00CF6F0A">
            <w:pPr>
              <w:numPr>
                <w:ilvl w:val="0"/>
                <w:numId w:val="3"/>
              </w:numPr>
              <w:autoSpaceDE w:val="0"/>
              <w:autoSpaceDN w:val="0"/>
              <w:adjustRightInd w:val="0"/>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Mettre en œuvre les dispositions relatives aux tests PCR pour tous les voyageurs disposant de son pass vaccinal conformément au compte rendu du conseil des ministres en date du 15 Juin 2022</w:t>
            </w:r>
          </w:p>
          <w:p w14:paraId="446FE006" w14:textId="7235F244" w:rsidR="00CF6F0A" w:rsidRPr="004E29FC" w:rsidRDefault="00CF6F0A">
            <w:pPr>
              <w:numPr>
                <w:ilvl w:val="0"/>
                <w:numId w:val="3"/>
              </w:numPr>
              <w:autoSpaceDE w:val="0"/>
              <w:autoSpaceDN w:val="0"/>
              <w:adjustRightInd w:val="0"/>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Mettre en place un plan d’adaptation</w:t>
            </w:r>
          </w:p>
        </w:tc>
        <w:tc>
          <w:tcPr>
            <w:tcW w:w="2126" w:type="dxa"/>
          </w:tcPr>
          <w:p w14:paraId="12F222B8" w14:textId="69C613CB"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Terminé</w:t>
            </w:r>
          </w:p>
        </w:tc>
      </w:tr>
      <w:tr w:rsidR="00CF6F0A" w:rsidRPr="004E29FC" w14:paraId="04B9019F" w14:textId="77777777" w:rsidTr="005C7A7C">
        <w:trPr>
          <w:jc w:val="center"/>
        </w:trPr>
        <w:tc>
          <w:tcPr>
            <w:tcW w:w="2666" w:type="dxa"/>
            <w:vMerge/>
          </w:tcPr>
          <w:p w14:paraId="76671131"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6B0B714B"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31064B0D" w14:textId="0499274A"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2023</w:t>
            </w:r>
          </w:p>
        </w:tc>
        <w:tc>
          <w:tcPr>
            <w:tcW w:w="1235" w:type="dxa"/>
          </w:tcPr>
          <w:p w14:paraId="5979EE7D" w14:textId="319D34AC" w:rsidR="00CF6F0A" w:rsidRPr="004E29FC" w:rsidRDefault="00CF6F0A" w:rsidP="00981D0D">
            <w:pPr>
              <w:spacing w:line="264" w:lineRule="auto"/>
              <w:jc w:val="both"/>
              <w:rPr>
                <w:rFonts w:ascii="Garamond" w:eastAsia="Calibri" w:hAnsi="Garamond" w:cstheme="minorHAnsi"/>
                <w:b/>
                <w:bCs/>
                <w:color w:val="00B050"/>
                <w:sz w:val="20"/>
                <w:szCs w:val="20"/>
                <w:lang w:eastAsia="ja-JP"/>
              </w:rPr>
            </w:pPr>
            <w:r w:rsidRPr="004E29FC">
              <w:rPr>
                <w:rFonts w:ascii="Garamond" w:eastAsia="Calibri" w:hAnsi="Garamond" w:cstheme="minorHAnsi"/>
                <w:b/>
                <w:bCs/>
                <w:color w:val="00B050"/>
                <w:sz w:val="20"/>
                <w:szCs w:val="20"/>
                <w:lang w:eastAsia="ja-JP"/>
              </w:rPr>
              <w:t>Bas</w:t>
            </w:r>
          </w:p>
        </w:tc>
        <w:tc>
          <w:tcPr>
            <w:tcW w:w="4111" w:type="dxa"/>
            <w:vMerge/>
          </w:tcPr>
          <w:p w14:paraId="369E66BD"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75D84416" w14:textId="481D6BBB"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Terminé</w:t>
            </w:r>
          </w:p>
        </w:tc>
      </w:tr>
      <w:tr w:rsidR="00CF6F0A" w:rsidRPr="004E29FC" w14:paraId="77F3B5E3" w14:textId="77777777" w:rsidTr="005C7A7C">
        <w:trPr>
          <w:jc w:val="center"/>
        </w:trPr>
        <w:tc>
          <w:tcPr>
            <w:tcW w:w="2666" w:type="dxa"/>
            <w:vMerge/>
          </w:tcPr>
          <w:p w14:paraId="07A3DF5C"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34BC861E"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3F72017E" w14:textId="46B15CFF"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2024</w:t>
            </w:r>
          </w:p>
        </w:tc>
        <w:tc>
          <w:tcPr>
            <w:tcW w:w="1235" w:type="dxa"/>
          </w:tcPr>
          <w:p w14:paraId="13B01B63" w14:textId="73504F1C" w:rsidR="00CF6F0A" w:rsidRPr="004E29FC" w:rsidRDefault="00CF6F0A" w:rsidP="00981D0D">
            <w:pPr>
              <w:spacing w:line="264" w:lineRule="auto"/>
              <w:jc w:val="both"/>
              <w:rPr>
                <w:rFonts w:ascii="Garamond" w:eastAsia="Calibri" w:hAnsi="Garamond" w:cstheme="minorHAnsi"/>
                <w:b/>
                <w:bCs/>
                <w:color w:val="00B050"/>
                <w:sz w:val="20"/>
                <w:szCs w:val="20"/>
                <w:lang w:eastAsia="ja-JP"/>
              </w:rPr>
            </w:pPr>
            <w:r w:rsidRPr="004E29FC">
              <w:rPr>
                <w:rFonts w:ascii="Garamond" w:eastAsia="Calibri" w:hAnsi="Garamond" w:cstheme="minorHAnsi"/>
                <w:b/>
                <w:bCs/>
                <w:color w:val="00B050"/>
                <w:sz w:val="20"/>
                <w:szCs w:val="20"/>
                <w:lang w:eastAsia="ja-JP"/>
              </w:rPr>
              <w:t>Bas</w:t>
            </w:r>
          </w:p>
        </w:tc>
        <w:tc>
          <w:tcPr>
            <w:tcW w:w="4111" w:type="dxa"/>
            <w:vMerge/>
          </w:tcPr>
          <w:p w14:paraId="6B46F62B"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1C5EB287" w14:textId="2F4E28C8"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Terminé</w:t>
            </w:r>
          </w:p>
        </w:tc>
      </w:tr>
      <w:tr w:rsidR="00CF6F0A" w:rsidRPr="004E29FC" w14:paraId="26EBF6EF" w14:textId="77777777" w:rsidTr="005C7A7C">
        <w:trPr>
          <w:jc w:val="center"/>
        </w:trPr>
        <w:tc>
          <w:tcPr>
            <w:tcW w:w="2666" w:type="dxa"/>
            <w:vMerge/>
          </w:tcPr>
          <w:p w14:paraId="4361252B"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00DBC8E7"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0AB6F713" w14:textId="731DCDE1"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Pr>
                <w:rFonts w:ascii="Garamond" w:eastAsia="Calibri" w:hAnsi="Garamond" w:cstheme="minorHAnsi"/>
                <w:b/>
                <w:bCs/>
                <w:color w:val="000000" w:themeColor="text1"/>
                <w:sz w:val="20"/>
                <w:szCs w:val="20"/>
                <w:lang w:eastAsia="ja-JP"/>
              </w:rPr>
              <w:t>2025</w:t>
            </w:r>
          </w:p>
        </w:tc>
        <w:tc>
          <w:tcPr>
            <w:tcW w:w="1235" w:type="dxa"/>
          </w:tcPr>
          <w:p w14:paraId="28314D60" w14:textId="77777777" w:rsidR="00CF6F0A" w:rsidRPr="004E29FC" w:rsidRDefault="00CF6F0A" w:rsidP="00981D0D">
            <w:pPr>
              <w:spacing w:line="264" w:lineRule="auto"/>
              <w:jc w:val="both"/>
              <w:rPr>
                <w:rFonts w:ascii="Garamond" w:eastAsia="Calibri" w:hAnsi="Garamond" w:cstheme="minorHAnsi"/>
                <w:b/>
                <w:bCs/>
                <w:color w:val="00B050"/>
                <w:sz w:val="20"/>
                <w:szCs w:val="20"/>
                <w:lang w:eastAsia="ja-JP"/>
              </w:rPr>
            </w:pPr>
          </w:p>
        </w:tc>
        <w:tc>
          <w:tcPr>
            <w:tcW w:w="4111" w:type="dxa"/>
            <w:vMerge/>
          </w:tcPr>
          <w:p w14:paraId="06722712"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6451886F" w14:textId="77777777"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p>
        </w:tc>
      </w:tr>
      <w:tr w:rsidR="00CF6F0A" w:rsidRPr="004E29FC" w14:paraId="6489490D" w14:textId="77777777" w:rsidTr="005C7A7C">
        <w:trPr>
          <w:jc w:val="center"/>
        </w:trPr>
        <w:tc>
          <w:tcPr>
            <w:tcW w:w="2666" w:type="dxa"/>
            <w:vMerge w:val="restart"/>
          </w:tcPr>
          <w:p w14:paraId="4E846ABD" w14:textId="1E3B2792" w:rsidR="00CF6F0A" w:rsidRPr="004E29FC" w:rsidRDefault="00CF6F0A" w:rsidP="00981D0D">
            <w:pPr>
              <w:spacing w:line="264" w:lineRule="auto"/>
              <w:jc w:val="both"/>
              <w:rPr>
                <w:rFonts w:ascii="Garamond" w:eastAsia="Calibri" w:hAnsi="Garamond" w:cstheme="minorHAnsi"/>
                <w:color w:val="FF0000"/>
                <w:sz w:val="20"/>
                <w:szCs w:val="20"/>
                <w:lang w:eastAsia="ja-JP"/>
              </w:rPr>
            </w:pPr>
            <w:r w:rsidRPr="004E29FC">
              <w:rPr>
                <w:rFonts w:ascii="Garamond" w:eastAsia="Times New Roman" w:hAnsi="Garamond" w:cstheme="minorHAnsi"/>
                <w:b/>
                <w:bCs/>
                <w:color w:val="FF0000"/>
                <w:sz w:val="20"/>
                <w:szCs w:val="20"/>
              </w:rPr>
              <w:t>R3</w:t>
            </w:r>
            <w:r w:rsidRPr="004E29FC">
              <w:rPr>
                <w:rFonts w:ascii="Garamond" w:eastAsia="Times New Roman" w:hAnsi="Garamond" w:cstheme="minorHAnsi"/>
                <w:sz w:val="20"/>
                <w:szCs w:val="20"/>
              </w:rPr>
              <w:t xml:space="preserve"> : Insécurité liée au contexte des pays voisins et la montée de l’extrémisme violent dans </w:t>
            </w:r>
            <w:r w:rsidRPr="004E29FC">
              <w:rPr>
                <w:rFonts w:ascii="Garamond" w:eastAsia="Times New Roman" w:hAnsi="Garamond" w:cstheme="minorHAnsi"/>
                <w:sz w:val="20"/>
                <w:szCs w:val="20"/>
              </w:rPr>
              <w:lastRenderedPageBreak/>
              <w:t xml:space="preserve">certaines zones d’intervention du projet </w:t>
            </w:r>
          </w:p>
        </w:tc>
        <w:tc>
          <w:tcPr>
            <w:tcW w:w="3636" w:type="dxa"/>
            <w:vMerge w:val="restart"/>
          </w:tcPr>
          <w:p w14:paraId="477839BD" w14:textId="77777777" w:rsidR="00CF6F0A" w:rsidRPr="004E29FC" w:rsidRDefault="00CF6F0A" w:rsidP="00B65908">
            <w:pPr>
              <w:spacing w:line="264" w:lineRule="auto"/>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lastRenderedPageBreak/>
              <w:t xml:space="preserve">Le Bénin est un pays occupant une position charnière entre le Niger, Nigéria, Togo et </w:t>
            </w:r>
            <w:r w:rsidRPr="004E29FC">
              <w:rPr>
                <w:rFonts w:ascii="Garamond" w:eastAsia="Calibri" w:hAnsi="Garamond" w:cstheme="minorHAnsi"/>
                <w:color w:val="000000" w:themeColor="text1"/>
                <w:sz w:val="20"/>
                <w:szCs w:val="20"/>
                <w:lang w:eastAsia="ja-JP"/>
              </w:rPr>
              <w:lastRenderedPageBreak/>
              <w:t>Burkina Faso, qui fait de lui un pays à la fois d’émigration, d’immigration et de transit.</w:t>
            </w:r>
          </w:p>
          <w:p w14:paraId="6A4BF2BB" w14:textId="77777777" w:rsidR="00CF6F0A" w:rsidRPr="004E29FC" w:rsidRDefault="00CF6F0A" w:rsidP="00B65908">
            <w:pPr>
              <w:spacing w:line="264" w:lineRule="auto"/>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 xml:space="preserve">Les crises politiques récurrentes et les mouvements extrémistes ont accentué la vulnérabilité chronique des populations du Nigéria, du Niger, et du Burkina Faso qui affluent souvent vers le Bénin.  A cet effet, on note </w:t>
            </w:r>
          </w:p>
          <w:p w14:paraId="48FFA5A8" w14:textId="100F9E56" w:rsidR="00CF6F0A" w:rsidRPr="004E29FC" w:rsidRDefault="00CF6F0A" w:rsidP="00B65908">
            <w:pPr>
              <w:spacing w:line="264" w:lineRule="auto"/>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L’infiltration des groupes terroristes dans certaines localités cibles du projet (Banikoara, Malanville, Karimama, Kandi, etc). Toute chose qui limite les rassemblements et les déplacements des communautés. Pour ce faire, les disparités géographiques sont restreintes et les brassages entre les femmes élues conseillères et les femmes politiques entre les régions du Nord et le reste du pays reste problématique.</w:t>
            </w:r>
          </w:p>
        </w:tc>
        <w:tc>
          <w:tcPr>
            <w:tcW w:w="1105" w:type="dxa"/>
          </w:tcPr>
          <w:p w14:paraId="1283056F" w14:textId="54B26FF1"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lastRenderedPageBreak/>
              <w:t>2022</w:t>
            </w:r>
          </w:p>
        </w:tc>
        <w:tc>
          <w:tcPr>
            <w:tcW w:w="1235" w:type="dxa"/>
          </w:tcPr>
          <w:p w14:paraId="47744047" w14:textId="21CF4A02"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Elevée</w:t>
            </w:r>
          </w:p>
        </w:tc>
        <w:tc>
          <w:tcPr>
            <w:tcW w:w="4111" w:type="dxa"/>
            <w:vMerge w:val="restart"/>
          </w:tcPr>
          <w:p w14:paraId="5C0A1945" w14:textId="77777777" w:rsidR="00CF6F0A" w:rsidRPr="004E29FC" w:rsidRDefault="00CF6F0A">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 xml:space="preserve">Accompagner les groupes de femmes bénéficiaires du projet pour des actions en faveur de l’instauration d’un climat de paix. </w:t>
            </w:r>
          </w:p>
          <w:p w14:paraId="0A784C6E" w14:textId="77777777" w:rsidR="00CF6F0A" w:rsidRPr="004E29FC" w:rsidRDefault="00CF6F0A">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lastRenderedPageBreak/>
              <w:t xml:space="preserve">Renforcer le plaidoyer et la synergie d’actions avec les autres projets pour développer des actions en faveur des jeunes femmes et hommes susceptibles d’être cooptés par les groupes extrémistes qui pourraient être identifiés dans la zone d’intervention du projet. </w:t>
            </w:r>
          </w:p>
          <w:p w14:paraId="203CE01B" w14:textId="4A1416B4" w:rsidR="00CF6F0A" w:rsidRPr="004E29FC" w:rsidRDefault="00CF6F0A">
            <w:pPr>
              <w:numPr>
                <w:ilvl w:val="0"/>
                <w:numId w:val="3"/>
              </w:numPr>
              <w:autoSpaceDE w:val="0"/>
              <w:autoSpaceDN w:val="0"/>
              <w:adjustRightInd w:val="0"/>
              <w:contextualSpacing/>
              <w:jc w:val="both"/>
              <w:rPr>
                <w:rFonts w:ascii="Garamond" w:eastAsia="Times New Roman" w:hAnsi="Garamond" w:cstheme="minorHAnsi"/>
                <w:sz w:val="20"/>
                <w:szCs w:val="20"/>
                <w:lang w:eastAsia="fr-FR"/>
              </w:rPr>
            </w:pPr>
            <w:r w:rsidRPr="004E29FC">
              <w:rPr>
                <w:rFonts w:ascii="Garamond" w:eastAsia="Times New Roman" w:hAnsi="Garamond" w:cstheme="minorHAnsi"/>
                <w:color w:val="000000"/>
                <w:sz w:val="20"/>
                <w:szCs w:val="20"/>
              </w:rPr>
              <w:t>Accélérer la mise en œuvre des principes de Gestion des Programmes sensibles aux conflits et de la gestion axée sur les résultats.</w:t>
            </w:r>
          </w:p>
          <w:p w14:paraId="7213AA8B" w14:textId="08E945A7" w:rsidR="00CF6F0A" w:rsidRPr="004E29FC" w:rsidRDefault="00CF6F0A">
            <w:pPr>
              <w:numPr>
                <w:ilvl w:val="0"/>
                <w:numId w:val="3"/>
              </w:numPr>
              <w:autoSpaceDE w:val="0"/>
              <w:autoSpaceDN w:val="0"/>
              <w:adjustRightInd w:val="0"/>
              <w:contextualSpacing/>
              <w:jc w:val="both"/>
              <w:rPr>
                <w:rFonts w:ascii="Garamond" w:eastAsia="Times New Roman" w:hAnsi="Garamond" w:cstheme="minorHAnsi"/>
                <w:sz w:val="20"/>
                <w:szCs w:val="20"/>
                <w:lang w:eastAsia="fr-FR"/>
              </w:rPr>
            </w:pPr>
            <w:r w:rsidRPr="004E29FC">
              <w:rPr>
                <w:rFonts w:ascii="Garamond" w:eastAsia="Times New Roman" w:hAnsi="Garamond" w:cstheme="minorHAnsi"/>
                <w:sz w:val="20"/>
                <w:szCs w:val="20"/>
              </w:rPr>
              <w:t>Réaliser des plaidoyers pour la poursuite du renforcement des dispositions sécuritaires par l’Etat dans les zones d’intervention du projet (Banikoara, Malanville, Karimama, Kandi, etc).   du projet ) ou des attaques des groupes armés sont perpetrés.</w:t>
            </w:r>
          </w:p>
        </w:tc>
        <w:tc>
          <w:tcPr>
            <w:tcW w:w="2126" w:type="dxa"/>
          </w:tcPr>
          <w:p w14:paraId="77828084" w14:textId="30FE68A8"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lastRenderedPageBreak/>
              <w:t xml:space="preserve">En cours </w:t>
            </w:r>
          </w:p>
        </w:tc>
      </w:tr>
      <w:tr w:rsidR="00CF6F0A" w:rsidRPr="004E29FC" w14:paraId="0DE602B2" w14:textId="77777777" w:rsidTr="005C7A7C">
        <w:trPr>
          <w:jc w:val="center"/>
        </w:trPr>
        <w:tc>
          <w:tcPr>
            <w:tcW w:w="2666" w:type="dxa"/>
            <w:vMerge/>
          </w:tcPr>
          <w:p w14:paraId="31B04ADA"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53345F77"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1B3F4301" w14:textId="75155D65"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2023</w:t>
            </w:r>
          </w:p>
        </w:tc>
        <w:tc>
          <w:tcPr>
            <w:tcW w:w="1235" w:type="dxa"/>
          </w:tcPr>
          <w:p w14:paraId="64FA50FB" w14:textId="6D68BC7B"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Elevée</w:t>
            </w:r>
          </w:p>
        </w:tc>
        <w:tc>
          <w:tcPr>
            <w:tcW w:w="4111" w:type="dxa"/>
            <w:vMerge/>
          </w:tcPr>
          <w:p w14:paraId="214F8EF0"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042B5845" w14:textId="35EFED4E"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CF6F0A" w:rsidRPr="004E29FC" w14:paraId="511BFCD1" w14:textId="77777777" w:rsidTr="005C7A7C">
        <w:trPr>
          <w:jc w:val="center"/>
        </w:trPr>
        <w:tc>
          <w:tcPr>
            <w:tcW w:w="2666" w:type="dxa"/>
            <w:vMerge/>
          </w:tcPr>
          <w:p w14:paraId="03F993AC"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18A2E78E"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3C9A03A9" w14:textId="28550CE9"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2024</w:t>
            </w:r>
          </w:p>
        </w:tc>
        <w:tc>
          <w:tcPr>
            <w:tcW w:w="1235" w:type="dxa"/>
          </w:tcPr>
          <w:p w14:paraId="7B8B3266" w14:textId="4A26B0C8"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Elevée</w:t>
            </w:r>
          </w:p>
        </w:tc>
        <w:tc>
          <w:tcPr>
            <w:tcW w:w="4111" w:type="dxa"/>
            <w:vMerge/>
          </w:tcPr>
          <w:p w14:paraId="09B5E084"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2172EDDD"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r>
      <w:tr w:rsidR="00CF6F0A" w:rsidRPr="004E29FC" w14:paraId="7E563B9B" w14:textId="77777777" w:rsidTr="005C7A7C">
        <w:trPr>
          <w:jc w:val="center"/>
        </w:trPr>
        <w:tc>
          <w:tcPr>
            <w:tcW w:w="2666" w:type="dxa"/>
            <w:vMerge/>
          </w:tcPr>
          <w:p w14:paraId="26269D7C"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32745917"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348AA64A" w14:textId="0F81D1CC"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r>
              <w:rPr>
                <w:rFonts w:ascii="Garamond" w:eastAsia="Calibri" w:hAnsi="Garamond" w:cstheme="minorHAnsi"/>
                <w:b/>
                <w:bCs/>
                <w:color w:val="000000" w:themeColor="text1"/>
                <w:sz w:val="20"/>
                <w:szCs w:val="20"/>
                <w:lang w:eastAsia="ja-JP"/>
              </w:rPr>
              <w:t>2025</w:t>
            </w:r>
          </w:p>
        </w:tc>
        <w:tc>
          <w:tcPr>
            <w:tcW w:w="1235" w:type="dxa"/>
          </w:tcPr>
          <w:p w14:paraId="461A440B" w14:textId="77777777"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p>
        </w:tc>
        <w:tc>
          <w:tcPr>
            <w:tcW w:w="4111" w:type="dxa"/>
            <w:vMerge/>
          </w:tcPr>
          <w:p w14:paraId="78B127B2"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3F4CBF5D"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r>
      <w:tr w:rsidR="00CF6F0A" w:rsidRPr="004E29FC" w14:paraId="3BA35EC8" w14:textId="77777777" w:rsidTr="005C7A7C">
        <w:trPr>
          <w:jc w:val="center"/>
        </w:trPr>
        <w:tc>
          <w:tcPr>
            <w:tcW w:w="2666" w:type="dxa"/>
            <w:vMerge/>
          </w:tcPr>
          <w:p w14:paraId="2C95342D"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72FF5C0A"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1105" w:type="dxa"/>
          </w:tcPr>
          <w:p w14:paraId="497AE697" w14:textId="4743CFA5" w:rsidR="00CF6F0A" w:rsidRPr="004E29FC" w:rsidRDefault="00CF6F0A" w:rsidP="00981D0D">
            <w:pPr>
              <w:spacing w:line="264" w:lineRule="auto"/>
              <w:jc w:val="both"/>
              <w:rPr>
                <w:rFonts w:ascii="Garamond" w:eastAsia="Calibri" w:hAnsi="Garamond" w:cstheme="minorHAnsi"/>
                <w:b/>
                <w:bCs/>
                <w:color w:val="000000" w:themeColor="text1"/>
                <w:sz w:val="20"/>
                <w:szCs w:val="20"/>
                <w:lang w:eastAsia="ja-JP"/>
              </w:rPr>
            </w:pPr>
          </w:p>
        </w:tc>
        <w:tc>
          <w:tcPr>
            <w:tcW w:w="1235" w:type="dxa"/>
          </w:tcPr>
          <w:p w14:paraId="0AED0B8C" w14:textId="77777777" w:rsidR="00CF6F0A" w:rsidRPr="004E29FC" w:rsidRDefault="00CF6F0A" w:rsidP="00981D0D">
            <w:pPr>
              <w:spacing w:line="264" w:lineRule="auto"/>
              <w:jc w:val="both"/>
              <w:rPr>
                <w:rFonts w:ascii="Garamond" w:eastAsia="Calibri" w:hAnsi="Garamond" w:cstheme="minorHAnsi"/>
                <w:b/>
                <w:bCs/>
                <w:color w:val="FF0000"/>
                <w:sz w:val="20"/>
                <w:szCs w:val="20"/>
                <w:lang w:eastAsia="ja-JP"/>
              </w:rPr>
            </w:pPr>
          </w:p>
        </w:tc>
        <w:tc>
          <w:tcPr>
            <w:tcW w:w="4111" w:type="dxa"/>
            <w:vMerge/>
          </w:tcPr>
          <w:p w14:paraId="42E0A16C"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c>
          <w:tcPr>
            <w:tcW w:w="2126" w:type="dxa"/>
          </w:tcPr>
          <w:p w14:paraId="3E9D827A" w14:textId="77777777" w:rsidR="00CF6F0A" w:rsidRPr="004E29FC" w:rsidRDefault="00CF6F0A" w:rsidP="00981D0D">
            <w:pPr>
              <w:spacing w:line="264" w:lineRule="auto"/>
              <w:jc w:val="both"/>
              <w:rPr>
                <w:rFonts w:ascii="Garamond" w:eastAsia="Calibri" w:hAnsi="Garamond" w:cstheme="minorHAnsi"/>
                <w:color w:val="FF0000"/>
                <w:sz w:val="20"/>
                <w:szCs w:val="20"/>
                <w:lang w:eastAsia="ja-JP"/>
              </w:rPr>
            </w:pPr>
          </w:p>
        </w:tc>
      </w:tr>
      <w:tr w:rsidR="00877803" w:rsidRPr="004E29FC" w14:paraId="7FC3767B" w14:textId="77777777" w:rsidTr="005C7A7C">
        <w:trPr>
          <w:jc w:val="center"/>
        </w:trPr>
        <w:tc>
          <w:tcPr>
            <w:tcW w:w="2666" w:type="dxa"/>
            <w:vMerge w:val="restart"/>
          </w:tcPr>
          <w:p w14:paraId="5F0DCDE7" w14:textId="77777777" w:rsidR="00877803" w:rsidRPr="004E29FC" w:rsidRDefault="00877803" w:rsidP="00981D0D">
            <w:pPr>
              <w:spacing w:line="264" w:lineRule="auto"/>
              <w:jc w:val="both"/>
              <w:rPr>
                <w:rFonts w:ascii="Garamond" w:eastAsia="Times New Roman" w:hAnsi="Garamond" w:cstheme="minorHAnsi"/>
                <w:b/>
                <w:bCs/>
                <w:color w:val="FF0000"/>
                <w:sz w:val="20"/>
                <w:szCs w:val="20"/>
              </w:rPr>
            </w:pPr>
          </w:p>
          <w:p w14:paraId="4FFCD91C" w14:textId="77777777" w:rsidR="00877803" w:rsidRPr="004E29FC" w:rsidRDefault="00877803" w:rsidP="00981D0D">
            <w:pPr>
              <w:spacing w:line="264" w:lineRule="auto"/>
              <w:jc w:val="both"/>
              <w:rPr>
                <w:rFonts w:ascii="Garamond" w:eastAsia="Times New Roman" w:hAnsi="Garamond" w:cstheme="minorHAnsi"/>
                <w:b/>
                <w:bCs/>
                <w:color w:val="FF0000"/>
                <w:sz w:val="20"/>
                <w:szCs w:val="20"/>
              </w:rPr>
            </w:pPr>
          </w:p>
          <w:p w14:paraId="59CA75DD" w14:textId="77777777" w:rsidR="00877803" w:rsidRPr="004E29FC" w:rsidRDefault="00877803" w:rsidP="00981D0D">
            <w:pPr>
              <w:spacing w:line="264" w:lineRule="auto"/>
              <w:jc w:val="both"/>
              <w:rPr>
                <w:rFonts w:ascii="Garamond" w:eastAsia="Times New Roman" w:hAnsi="Garamond" w:cstheme="minorHAnsi"/>
                <w:b/>
                <w:bCs/>
                <w:color w:val="FF0000"/>
                <w:sz w:val="20"/>
                <w:szCs w:val="20"/>
              </w:rPr>
            </w:pPr>
          </w:p>
          <w:p w14:paraId="1186CB51" w14:textId="77777777" w:rsidR="00877803" w:rsidRPr="004E29FC" w:rsidRDefault="00877803" w:rsidP="00981D0D">
            <w:pPr>
              <w:spacing w:line="264" w:lineRule="auto"/>
              <w:jc w:val="both"/>
              <w:rPr>
                <w:rFonts w:ascii="Garamond" w:eastAsia="Times New Roman" w:hAnsi="Garamond" w:cstheme="minorHAnsi"/>
                <w:b/>
                <w:bCs/>
                <w:color w:val="FF0000"/>
                <w:sz w:val="20"/>
                <w:szCs w:val="20"/>
              </w:rPr>
            </w:pPr>
          </w:p>
          <w:p w14:paraId="00ADEDC3" w14:textId="47187D2C" w:rsidR="00877803" w:rsidRPr="004E29FC" w:rsidRDefault="00877803" w:rsidP="00981D0D">
            <w:pPr>
              <w:spacing w:line="264" w:lineRule="auto"/>
              <w:jc w:val="both"/>
              <w:rPr>
                <w:rFonts w:ascii="Garamond" w:eastAsia="Calibri" w:hAnsi="Garamond" w:cstheme="minorHAnsi"/>
                <w:color w:val="FF0000"/>
                <w:sz w:val="20"/>
                <w:szCs w:val="20"/>
                <w:lang w:eastAsia="ja-JP"/>
              </w:rPr>
            </w:pPr>
            <w:r w:rsidRPr="004E29FC">
              <w:rPr>
                <w:rFonts w:ascii="Garamond" w:eastAsia="Times New Roman" w:hAnsi="Garamond" w:cstheme="minorHAnsi"/>
                <w:b/>
                <w:bCs/>
                <w:color w:val="FF0000"/>
                <w:sz w:val="20"/>
                <w:szCs w:val="20"/>
              </w:rPr>
              <w:t>R4</w:t>
            </w:r>
            <w:r w:rsidRPr="004E29FC">
              <w:rPr>
                <w:rFonts w:ascii="Garamond" w:eastAsia="Times New Roman" w:hAnsi="Garamond" w:cstheme="minorHAnsi"/>
                <w:sz w:val="20"/>
                <w:szCs w:val="20"/>
              </w:rPr>
              <w:t xml:space="preserve"> : </w:t>
            </w:r>
            <w:r w:rsidRPr="004E29FC">
              <w:rPr>
                <w:rFonts w:ascii="Garamond" w:eastAsia="Times New Roman" w:hAnsi="Garamond" w:cstheme="minorHAnsi"/>
                <w:color w:val="000000"/>
                <w:sz w:val="20"/>
                <w:szCs w:val="20"/>
              </w:rPr>
              <w:t>Faible engagement des partis politiques pour la promotion du leadership féminin.</w:t>
            </w:r>
          </w:p>
        </w:tc>
        <w:tc>
          <w:tcPr>
            <w:tcW w:w="3636" w:type="dxa"/>
            <w:vMerge w:val="restart"/>
          </w:tcPr>
          <w:p w14:paraId="5FC1842C" w14:textId="77777777" w:rsidR="00877803" w:rsidRPr="004E29FC" w:rsidRDefault="00877803" w:rsidP="00981D0D">
            <w:pPr>
              <w:spacing w:line="264" w:lineRule="auto"/>
              <w:jc w:val="both"/>
              <w:rPr>
                <w:rFonts w:ascii="Garamond" w:eastAsia="Times New Roman" w:hAnsi="Garamond" w:cstheme="minorHAnsi"/>
                <w:color w:val="000000"/>
                <w:sz w:val="20"/>
                <w:szCs w:val="20"/>
              </w:rPr>
            </w:pPr>
          </w:p>
          <w:p w14:paraId="614F7451" w14:textId="77777777" w:rsidR="00877803" w:rsidRPr="004E29FC" w:rsidRDefault="00877803" w:rsidP="00981D0D">
            <w:pPr>
              <w:spacing w:line="264" w:lineRule="auto"/>
              <w:jc w:val="both"/>
              <w:rPr>
                <w:rFonts w:ascii="Garamond" w:eastAsia="Times New Roman" w:hAnsi="Garamond" w:cstheme="minorHAnsi"/>
                <w:color w:val="000000"/>
                <w:sz w:val="20"/>
                <w:szCs w:val="20"/>
              </w:rPr>
            </w:pPr>
          </w:p>
          <w:p w14:paraId="483A1749" w14:textId="77777777" w:rsidR="00877803" w:rsidRPr="004E29FC" w:rsidRDefault="00877803" w:rsidP="00981D0D">
            <w:pPr>
              <w:spacing w:line="264" w:lineRule="auto"/>
              <w:jc w:val="both"/>
              <w:rPr>
                <w:rFonts w:ascii="Garamond" w:eastAsia="Times New Roman" w:hAnsi="Garamond" w:cstheme="minorHAnsi"/>
                <w:color w:val="000000"/>
                <w:sz w:val="20"/>
                <w:szCs w:val="20"/>
              </w:rPr>
            </w:pPr>
          </w:p>
          <w:p w14:paraId="2B86F429" w14:textId="402E387E" w:rsidR="00877803" w:rsidRPr="004E29FC" w:rsidRDefault="00877803" w:rsidP="00981D0D">
            <w:pPr>
              <w:spacing w:line="264" w:lineRule="auto"/>
              <w:jc w:val="both"/>
              <w:rPr>
                <w:rFonts w:ascii="Garamond" w:eastAsia="Calibri" w:hAnsi="Garamond" w:cstheme="minorHAnsi"/>
                <w:color w:val="FF0000"/>
                <w:sz w:val="20"/>
                <w:szCs w:val="20"/>
                <w:lang w:eastAsia="ja-JP"/>
              </w:rPr>
            </w:pPr>
            <w:r w:rsidRPr="004E29FC">
              <w:rPr>
                <w:rFonts w:ascii="Garamond" w:eastAsia="Times New Roman" w:hAnsi="Garamond" w:cstheme="minorHAnsi"/>
                <w:color w:val="000000"/>
                <w:sz w:val="20"/>
                <w:szCs w:val="20"/>
              </w:rPr>
              <w:t>La sensibilité des responsables des partis politiques demeure un défi. Ce qui justifie la résistance de certains et la faible représentativité des partis politiques</w:t>
            </w:r>
          </w:p>
        </w:tc>
        <w:tc>
          <w:tcPr>
            <w:tcW w:w="1105" w:type="dxa"/>
          </w:tcPr>
          <w:p w14:paraId="735183B6" w14:textId="1725249F" w:rsidR="00877803" w:rsidRPr="004E29FC" w:rsidRDefault="00877803"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2022</w:t>
            </w:r>
          </w:p>
        </w:tc>
        <w:tc>
          <w:tcPr>
            <w:tcW w:w="1235" w:type="dxa"/>
          </w:tcPr>
          <w:p w14:paraId="1936D904" w14:textId="43DC96B5" w:rsidR="00877803" w:rsidRPr="004E29FC" w:rsidRDefault="00877803" w:rsidP="00981D0D">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val="restart"/>
          </w:tcPr>
          <w:p w14:paraId="1E404FB2" w14:textId="77777777" w:rsidR="00877803" w:rsidRPr="004E29FC" w:rsidRDefault="00877803">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Formation des partis politiques sur le genre et le leadership féminin</w:t>
            </w:r>
          </w:p>
          <w:p w14:paraId="243E1B89" w14:textId="77777777" w:rsidR="00877803" w:rsidRPr="004E29FC" w:rsidRDefault="00877803">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 xml:space="preserve">Poursuivre le lobbying et le plaidoyer auprès des autorités des partis politiques pour le positionnement des femmes sur les listes électorales. </w:t>
            </w:r>
          </w:p>
          <w:p w14:paraId="35089AA5" w14:textId="77777777" w:rsidR="00877803" w:rsidRPr="004E29FC" w:rsidRDefault="00877803">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 xml:space="preserve">Poursuivre le plaidoyer sur l’instauration des dialogues réflectifs périodiques avec l’outil « Analyse Sociale et Action » avec les partis politiques à ce sujet. </w:t>
            </w:r>
          </w:p>
          <w:p w14:paraId="2D3CCF7D" w14:textId="412B4BD2" w:rsidR="00877803" w:rsidRPr="004E29FC" w:rsidRDefault="00877803">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Documenter et diffuser les projets réussis des femmes leaders dans les postes administratifs et politiques.</w:t>
            </w:r>
          </w:p>
        </w:tc>
        <w:tc>
          <w:tcPr>
            <w:tcW w:w="2126" w:type="dxa"/>
          </w:tcPr>
          <w:p w14:paraId="10F0C508" w14:textId="1A7D09ED" w:rsidR="00877803" w:rsidRPr="004E29FC" w:rsidRDefault="00877803"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877803" w:rsidRPr="004E29FC" w14:paraId="5F6B30E3" w14:textId="77777777" w:rsidTr="005C7A7C">
        <w:trPr>
          <w:jc w:val="center"/>
        </w:trPr>
        <w:tc>
          <w:tcPr>
            <w:tcW w:w="2666" w:type="dxa"/>
            <w:vMerge/>
          </w:tcPr>
          <w:p w14:paraId="618899CC" w14:textId="77777777" w:rsidR="00877803" w:rsidRPr="004E29FC" w:rsidRDefault="00877803"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50811FAB" w14:textId="77777777" w:rsidR="00877803" w:rsidRPr="004E29FC" w:rsidRDefault="00877803" w:rsidP="00981D0D">
            <w:pPr>
              <w:spacing w:line="264" w:lineRule="auto"/>
              <w:jc w:val="both"/>
              <w:rPr>
                <w:rFonts w:ascii="Garamond" w:eastAsia="Calibri" w:hAnsi="Garamond" w:cstheme="minorHAnsi"/>
                <w:color w:val="FF0000"/>
                <w:sz w:val="20"/>
                <w:szCs w:val="20"/>
                <w:lang w:eastAsia="ja-JP"/>
              </w:rPr>
            </w:pPr>
          </w:p>
        </w:tc>
        <w:tc>
          <w:tcPr>
            <w:tcW w:w="1105" w:type="dxa"/>
          </w:tcPr>
          <w:p w14:paraId="04A8C6EE" w14:textId="7C969AC1" w:rsidR="00877803" w:rsidRPr="004E29FC" w:rsidRDefault="00877803"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2023</w:t>
            </w:r>
          </w:p>
        </w:tc>
        <w:tc>
          <w:tcPr>
            <w:tcW w:w="1235" w:type="dxa"/>
          </w:tcPr>
          <w:p w14:paraId="59E449D6" w14:textId="0ED3E690" w:rsidR="00877803" w:rsidRPr="004E29FC" w:rsidRDefault="00877803" w:rsidP="00981D0D">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tcPr>
          <w:p w14:paraId="6D6D719C" w14:textId="77777777" w:rsidR="00877803" w:rsidRPr="004E29FC" w:rsidRDefault="00877803" w:rsidP="00981D0D">
            <w:pPr>
              <w:spacing w:line="264" w:lineRule="auto"/>
              <w:jc w:val="both"/>
              <w:rPr>
                <w:rFonts w:ascii="Garamond" w:eastAsia="Calibri" w:hAnsi="Garamond" w:cstheme="minorHAnsi"/>
                <w:color w:val="FF0000"/>
                <w:sz w:val="20"/>
                <w:szCs w:val="20"/>
                <w:lang w:eastAsia="ja-JP"/>
              </w:rPr>
            </w:pPr>
          </w:p>
        </w:tc>
        <w:tc>
          <w:tcPr>
            <w:tcW w:w="2126" w:type="dxa"/>
          </w:tcPr>
          <w:p w14:paraId="1AAC4F4E" w14:textId="73632BDD" w:rsidR="00877803" w:rsidRPr="004E29FC" w:rsidRDefault="00877803"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 xml:space="preserve">En cours </w:t>
            </w:r>
          </w:p>
        </w:tc>
      </w:tr>
      <w:tr w:rsidR="00877803" w:rsidRPr="004E29FC" w14:paraId="079591B1" w14:textId="77777777" w:rsidTr="005C7A7C">
        <w:trPr>
          <w:jc w:val="center"/>
        </w:trPr>
        <w:tc>
          <w:tcPr>
            <w:tcW w:w="2666" w:type="dxa"/>
            <w:vMerge/>
          </w:tcPr>
          <w:p w14:paraId="40902BE1" w14:textId="77777777" w:rsidR="00877803" w:rsidRPr="004E29FC" w:rsidRDefault="00877803"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75F03FEF" w14:textId="77777777" w:rsidR="00877803" w:rsidRPr="004E29FC" w:rsidRDefault="00877803" w:rsidP="00981D0D">
            <w:pPr>
              <w:spacing w:line="264" w:lineRule="auto"/>
              <w:jc w:val="both"/>
              <w:rPr>
                <w:rFonts w:ascii="Garamond" w:eastAsia="Calibri" w:hAnsi="Garamond" w:cstheme="minorHAnsi"/>
                <w:color w:val="FF0000"/>
                <w:sz w:val="20"/>
                <w:szCs w:val="20"/>
                <w:lang w:eastAsia="ja-JP"/>
              </w:rPr>
            </w:pPr>
          </w:p>
        </w:tc>
        <w:tc>
          <w:tcPr>
            <w:tcW w:w="1105" w:type="dxa"/>
          </w:tcPr>
          <w:p w14:paraId="1CD1B4EE" w14:textId="730868C2" w:rsidR="00877803" w:rsidRPr="004E29FC" w:rsidRDefault="00877803"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2024</w:t>
            </w:r>
          </w:p>
        </w:tc>
        <w:tc>
          <w:tcPr>
            <w:tcW w:w="1235" w:type="dxa"/>
          </w:tcPr>
          <w:p w14:paraId="3416C0BD" w14:textId="7523C91C" w:rsidR="00877803" w:rsidRPr="004E29FC" w:rsidRDefault="00877803" w:rsidP="00981D0D">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tcPr>
          <w:p w14:paraId="062D820C" w14:textId="77777777" w:rsidR="00877803" w:rsidRPr="004E29FC" w:rsidRDefault="00877803" w:rsidP="00981D0D">
            <w:pPr>
              <w:spacing w:line="264" w:lineRule="auto"/>
              <w:jc w:val="both"/>
              <w:rPr>
                <w:rFonts w:ascii="Garamond" w:eastAsia="Calibri" w:hAnsi="Garamond" w:cstheme="minorHAnsi"/>
                <w:color w:val="FF0000"/>
                <w:sz w:val="20"/>
                <w:szCs w:val="20"/>
                <w:lang w:eastAsia="ja-JP"/>
              </w:rPr>
            </w:pPr>
          </w:p>
        </w:tc>
        <w:tc>
          <w:tcPr>
            <w:tcW w:w="2126" w:type="dxa"/>
          </w:tcPr>
          <w:p w14:paraId="1AE2BDBC" w14:textId="7B5C3E46" w:rsidR="00877803" w:rsidRPr="004E29FC" w:rsidRDefault="00877803"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877803" w:rsidRPr="004E29FC" w14:paraId="08D1806B" w14:textId="77777777" w:rsidTr="005C7A7C">
        <w:trPr>
          <w:jc w:val="center"/>
        </w:trPr>
        <w:tc>
          <w:tcPr>
            <w:tcW w:w="2666" w:type="dxa"/>
            <w:vMerge/>
          </w:tcPr>
          <w:p w14:paraId="2671ADC3" w14:textId="77777777" w:rsidR="00877803" w:rsidRPr="004E29FC" w:rsidRDefault="00877803"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7223CE44" w14:textId="77777777" w:rsidR="00877803" w:rsidRPr="004E29FC" w:rsidRDefault="00877803" w:rsidP="00981D0D">
            <w:pPr>
              <w:spacing w:line="264" w:lineRule="auto"/>
              <w:jc w:val="both"/>
              <w:rPr>
                <w:rFonts w:ascii="Garamond" w:eastAsia="Calibri" w:hAnsi="Garamond" w:cstheme="minorHAnsi"/>
                <w:color w:val="FF0000"/>
                <w:sz w:val="20"/>
                <w:szCs w:val="20"/>
                <w:lang w:eastAsia="ja-JP"/>
              </w:rPr>
            </w:pPr>
          </w:p>
        </w:tc>
        <w:tc>
          <w:tcPr>
            <w:tcW w:w="1105" w:type="dxa"/>
          </w:tcPr>
          <w:p w14:paraId="62AD06A4" w14:textId="10332EE9" w:rsidR="00877803" w:rsidRPr="004E29FC" w:rsidRDefault="00877803" w:rsidP="00981D0D">
            <w:pPr>
              <w:spacing w:line="264" w:lineRule="auto"/>
              <w:jc w:val="both"/>
              <w:rPr>
                <w:rFonts w:ascii="Garamond" w:eastAsia="Calibri" w:hAnsi="Garamond" w:cstheme="minorHAnsi"/>
                <w:b/>
                <w:bCs/>
                <w:color w:val="000000" w:themeColor="text1"/>
                <w:sz w:val="20"/>
                <w:szCs w:val="20"/>
                <w:lang w:eastAsia="ja-JP"/>
              </w:rPr>
            </w:pPr>
            <w:r>
              <w:rPr>
                <w:rFonts w:ascii="Garamond" w:eastAsia="Calibri" w:hAnsi="Garamond" w:cstheme="minorHAnsi"/>
                <w:b/>
                <w:bCs/>
                <w:color w:val="000000" w:themeColor="text1"/>
                <w:sz w:val="20"/>
                <w:szCs w:val="20"/>
                <w:lang w:eastAsia="ja-JP"/>
              </w:rPr>
              <w:t>2025</w:t>
            </w:r>
          </w:p>
        </w:tc>
        <w:tc>
          <w:tcPr>
            <w:tcW w:w="1235" w:type="dxa"/>
          </w:tcPr>
          <w:p w14:paraId="22E4B472" w14:textId="77777777" w:rsidR="00877803" w:rsidRPr="004E29FC" w:rsidRDefault="00877803" w:rsidP="00981D0D">
            <w:pPr>
              <w:spacing w:line="264" w:lineRule="auto"/>
              <w:jc w:val="both"/>
              <w:rPr>
                <w:rFonts w:ascii="Garamond" w:eastAsia="Calibri" w:hAnsi="Garamond" w:cstheme="minorHAnsi"/>
                <w:b/>
                <w:bCs/>
                <w:color w:val="BF8F00" w:themeColor="accent4" w:themeShade="BF"/>
                <w:sz w:val="20"/>
                <w:szCs w:val="20"/>
                <w:lang w:eastAsia="ja-JP"/>
              </w:rPr>
            </w:pPr>
          </w:p>
        </w:tc>
        <w:tc>
          <w:tcPr>
            <w:tcW w:w="4111" w:type="dxa"/>
            <w:vMerge/>
          </w:tcPr>
          <w:p w14:paraId="3AEB3E59" w14:textId="77777777" w:rsidR="00877803" w:rsidRPr="004E29FC" w:rsidRDefault="00877803" w:rsidP="00981D0D">
            <w:pPr>
              <w:spacing w:line="264" w:lineRule="auto"/>
              <w:jc w:val="both"/>
              <w:rPr>
                <w:rFonts w:ascii="Garamond" w:eastAsia="Calibri" w:hAnsi="Garamond" w:cstheme="minorHAnsi"/>
                <w:color w:val="FF0000"/>
                <w:sz w:val="20"/>
                <w:szCs w:val="20"/>
                <w:lang w:eastAsia="ja-JP"/>
              </w:rPr>
            </w:pPr>
          </w:p>
        </w:tc>
        <w:tc>
          <w:tcPr>
            <w:tcW w:w="2126" w:type="dxa"/>
          </w:tcPr>
          <w:p w14:paraId="6DC3BA5D" w14:textId="77777777" w:rsidR="00877803" w:rsidRPr="004E29FC" w:rsidRDefault="00877803" w:rsidP="00981D0D">
            <w:pPr>
              <w:spacing w:line="264" w:lineRule="auto"/>
              <w:jc w:val="both"/>
              <w:rPr>
                <w:rFonts w:ascii="Garamond" w:eastAsia="Calibri" w:hAnsi="Garamond" w:cstheme="minorHAnsi"/>
                <w:b/>
                <w:bCs/>
                <w:color w:val="FF0000"/>
                <w:sz w:val="20"/>
                <w:szCs w:val="20"/>
                <w:lang w:eastAsia="ja-JP"/>
              </w:rPr>
            </w:pPr>
          </w:p>
        </w:tc>
      </w:tr>
      <w:tr w:rsidR="00166A0F" w:rsidRPr="004E29FC" w14:paraId="51AE1808" w14:textId="77777777" w:rsidTr="005C7A7C">
        <w:trPr>
          <w:jc w:val="center"/>
        </w:trPr>
        <w:tc>
          <w:tcPr>
            <w:tcW w:w="2666" w:type="dxa"/>
            <w:vMerge w:val="restart"/>
          </w:tcPr>
          <w:p w14:paraId="46138FE5" w14:textId="5370B579" w:rsidR="00166A0F" w:rsidRPr="004E29FC" w:rsidRDefault="00166A0F" w:rsidP="00060D1C">
            <w:pPr>
              <w:spacing w:line="264" w:lineRule="auto"/>
              <w:jc w:val="both"/>
              <w:rPr>
                <w:rFonts w:ascii="Garamond" w:eastAsia="Times New Roman" w:hAnsi="Garamond" w:cstheme="minorHAnsi"/>
                <w:sz w:val="20"/>
                <w:szCs w:val="20"/>
              </w:rPr>
            </w:pPr>
            <w:r w:rsidRPr="004E29FC">
              <w:rPr>
                <w:rFonts w:ascii="Garamond" w:eastAsia="Times New Roman" w:hAnsi="Garamond" w:cstheme="minorHAnsi"/>
                <w:b/>
                <w:bCs/>
                <w:color w:val="FF0000"/>
                <w:sz w:val="20"/>
                <w:szCs w:val="20"/>
              </w:rPr>
              <w:t>R5</w:t>
            </w:r>
            <w:r w:rsidRPr="004E29FC">
              <w:rPr>
                <w:rFonts w:ascii="Garamond" w:eastAsia="Times New Roman" w:hAnsi="Garamond" w:cstheme="minorHAnsi"/>
                <w:sz w:val="20"/>
                <w:szCs w:val="20"/>
              </w:rPr>
              <w:t xml:space="preserve"> : Démission d’une élue (Maire, Cheffe d’Arrondissement ou Conseiller) d’un parti politique pour un autre durant la phase de suivi du projet. </w:t>
            </w:r>
          </w:p>
        </w:tc>
        <w:tc>
          <w:tcPr>
            <w:tcW w:w="3636" w:type="dxa"/>
            <w:vMerge w:val="restart"/>
          </w:tcPr>
          <w:p w14:paraId="7784279E" w14:textId="74130120" w:rsidR="00166A0F" w:rsidRPr="004E29FC" w:rsidRDefault="00166A0F" w:rsidP="00060D1C">
            <w:pPr>
              <w:spacing w:line="264" w:lineRule="auto"/>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Le milieu politique est un milieu de grande instabilité. Il n’est pas rare que dans le jeu politique, des militants démissionnent d’un part politique pour adhérer à un autre.</w:t>
            </w:r>
          </w:p>
        </w:tc>
        <w:tc>
          <w:tcPr>
            <w:tcW w:w="1105" w:type="dxa"/>
          </w:tcPr>
          <w:p w14:paraId="23F0DA07" w14:textId="39CC6B99" w:rsidR="00166A0F" w:rsidRPr="004E29FC" w:rsidRDefault="00166A0F" w:rsidP="00060D1C">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2022</w:t>
            </w:r>
          </w:p>
        </w:tc>
        <w:tc>
          <w:tcPr>
            <w:tcW w:w="1235" w:type="dxa"/>
          </w:tcPr>
          <w:p w14:paraId="69E8FB4F" w14:textId="582FEE24" w:rsidR="00166A0F" w:rsidRPr="004E29FC" w:rsidRDefault="00166A0F" w:rsidP="00060D1C">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val="restart"/>
          </w:tcPr>
          <w:p w14:paraId="6B320E74" w14:textId="77777777" w:rsidR="00166A0F" w:rsidRPr="004E29FC" w:rsidRDefault="00166A0F">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Dialogue politique interne</w:t>
            </w:r>
          </w:p>
          <w:p w14:paraId="7A616F0C" w14:textId="77777777" w:rsidR="00166A0F" w:rsidRPr="004E29FC" w:rsidRDefault="00166A0F">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Adaptation selon le contexte</w:t>
            </w:r>
          </w:p>
          <w:p w14:paraId="33E3B6D8"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2126" w:type="dxa"/>
          </w:tcPr>
          <w:p w14:paraId="41EA3989" w14:textId="4F209C65" w:rsidR="00166A0F" w:rsidRPr="004E29FC" w:rsidRDefault="00166A0F" w:rsidP="00060D1C">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166A0F" w:rsidRPr="004E29FC" w14:paraId="510FACD0" w14:textId="77777777" w:rsidTr="005C7A7C">
        <w:trPr>
          <w:jc w:val="center"/>
        </w:trPr>
        <w:tc>
          <w:tcPr>
            <w:tcW w:w="2666" w:type="dxa"/>
            <w:vMerge/>
          </w:tcPr>
          <w:p w14:paraId="0DD10313"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3636" w:type="dxa"/>
            <w:vMerge/>
          </w:tcPr>
          <w:p w14:paraId="266F9BBD"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1105" w:type="dxa"/>
          </w:tcPr>
          <w:p w14:paraId="22B66A9B" w14:textId="7D88D287" w:rsidR="00166A0F" w:rsidRPr="004E29FC" w:rsidRDefault="00166A0F" w:rsidP="00060D1C">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2023</w:t>
            </w:r>
          </w:p>
        </w:tc>
        <w:tc>
          <w:tcPr>
            <w:tcW w:w="1235" w:type="dxa"/>
          </w:tcPr>
          <w:p w14:paraId="4B247C56" w14:textId="41CFB6A4" w:rsidR="00166A0F" w:rsidRPr="004E29FC" w:rsidRDefault="00166A0F" w:rsidP="00060D1C">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tcPr>
          <w:p w14:paraId="3C507C8E"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2126" w:type="dxa"/>
          </w:tcPr>
          <w:p w14:paraId="76C72627" w14:textId="7B291548" w:rsidR="00166A0F" w:rsidRPr="004E29FC" w:rsidRDefault="00166A0F" w:rsidP="00060D1C">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166A0F" w:rsidRPr="004E29FC" w14:paraId="7A2BF86E" w14:textId="77777777" w:rsidTr="005C7A7C">
        <w:trPr>
          <w:jc w:val="center"/>
        </w:trPr>
        <w:tc>
          <w:tcPr>
            <w:tcW w:w="2666" w:type="dxa"/>
            <w:vMerge/>
          </w:tcPr>
          <w:p w14:paraId="0B17C664"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3636" w:type="dxa"/>
            <w:vMerge/>
          </w:tcPr>
          <w:p w14:paraId="2A22A24D"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1105" w:type="dxa"/>
          </w:tcPr>
          <w:p w14:paraId="0DB931C0" w14:textId="3FA25F5A" w:rsidR="00166A0F" w:rsidRPr="004E29FC" w:rsidRDefault="00166A0F" w:rsidP="00060D1C">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2024</w:t>
            </w:r>
          </w:p>
        </w:tc>
        <w:tc>
          <w:tcPr>
            <w:tcW w:w="1235" w:type="dxa"/>
          </w:tcPr>
          <w:p w14:paraId="14B65B0F" w14:textId="589E8A11" w:rsidR="00166A0F" w:rsidRPr="004E29FC" w:rsidRDefault="00166A0F" w:rsidP="00060D1C">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tcPr>
          <w:p w14:paraId="5347031A"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2126" w:type="dxa"/>
          </w:tcPr>
          <w:p w14:paraId="664EDAC7" w14:textId="5C05EF50" w:rsidR="00166A0F" w:rsidRPr="004E29FC" w:rsidRDefault="00166A0F" w:rsidP="00060D1C">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166A0F" w:rsidRPr="004E29FC" w14:paraId="179A33CA" w14:textId="77777777" w:rsidTr="005C7A7C">
        <w:trPr>
          <w:jc w:val="center"/>
        </w:trPr>
        <w:tc>
          <w:tcPr>
            <w:tcW w:w="2666" w:type="dxa"/>
            <w:vMerge/>
          </w:tcPr>
          <w:p w14:paraId="12B664EC"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3636" w:type="dxa"/>
            <w:vMerge/>
          </w:tcPr>
          <w:p w14:paraId="7A4A7B29"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1105" w:type="dxa"/>
          </w:tcPr>
          <w:p w14:paraId="1663D466" w14:textId="3526A04B" w:rsidR="00166A0F" w:rsidRPr="004E29FC" w:rsidRDefault="00166A0F" w:rsidP="00060D1C">
            <w:pPr>
              <w:spacing w:line="264" w:lineRule="auto"/>
              <w:jc w:val="both"/>
              <w:rPr>
                <w:rFonts w:ascii="Garamond" w:eastAsia="Calibri" w:hAnsi="Garamond" w:cstheme="minorHAnsi"/>
                <w:b/>
                <w:bCs/>
                <w:color w:val="000000" w:themeColor="text1"/>
                <w:sz w:val="20"/>
                <w:szCs w:val="20"/>
                <w:lang w:eastAsia="ja-JP"/>
              </w:rPr>
            </w:pPr>
            <w:r>
              <w:rPr>
                <w:rFonts w:ascii="Garamond" w:eastAsia="Calibri" w:hAnsi="Garamond" w:cstheme="minorHAnsi"/>
                <w:b/>
                <w:bCs/>
                <w:color w:val="000000" w:themeColor="text1"/>
                <w:sz w:val="20"/>
                <w:szCs w:val="20"/>
                <w:lang w:eastAsia="ja-JP"/>
              </w:rPr>
              <w:t>2025</w:t>
            </w:r>
          </w:p>
        </w:tc>
        <w:tc>
          <w:tcPr>
            <w:tcW w:w="1235" w:type="dxa"/>
          </w:tcPr>
          <w:p w14:paraId="0ED81451" w14:textId="77777777" w:rsidR="00166A0F" w:rsidRPr="004E29FC" w:rsidRDefault="00166A0F" w:rsidP="00060D1C">
            <w:pPr>
              <w:spacing w:line="264" w:lineRule="auto"/>
              <w:jc w:val="both"/>
              <w:rPr>
                <w:rFonts w:ascii="Garamond" w:eastAsia="Calibri" w:hAnsi="Garamond" w:cstheme="minorHAnsi"/>
                <w:b/>
                <w:bCs/>
                <w:color w:val="BF8F00" w:themeColor="accent4" w:themeShade="BF"/>
                <w:sz w:val="20"/>
                <w:szCs w:val="20"/>
                <w:lang w:eastAsia="ja-JP"/>
              </w:rPr>
            </w:pPr>
          </w:p>
        </w:tc>
        <w:tc>
          <w:tcPr>
            <w:tcW w:w="4111" w:type="dxa"/>
            <w:vMerge/>
          </w:tcPr>
          <w:p w14:paraId="129010F0" w14:textId="77777777" w:rsidR="00166A0F" w:rsidRPr="004E29FC" w:rsidRDefault="00166A0F" w:rsidP="00060D1C">
            <w:pPr>
              <w:spacing w:line="264" w:lineRule="auto"/>
              <w:jc w:val="both"/>
              <w:rPr>
                <w:rFonts w:ascii="Garamond" w:eastAsia="Calibri" w:hAnsi="Garamond" w:cstheme="minorHAnsi"/>
                <w:color w:val="FF0000"/>
                <w:sz w:val="20"/>
                <w:szCs w:val="20"/>
                <w:lang w:eastAsia="ja-JP"/>
              </w:rPr>
            </w:pPr>
          </w:p>
        </w:tc>
        <w:tc>
          <w:tcPr>
            <w:tcW w:w="2126" w:type="dxa"/>
          </w:tcPr>
          <w:p w14:paraId="3BE692CA" w14:textId="77777777" w:rsidR="00166A0F" w:rsidRPr="004E29FC" w:rsidRDefault="00166A0F" w:rsidP="00060D1C">
            <w:pPr>
              <w:spacing w:line="264" w:lineRule="auto"/>
              <w:jc w:val="both"/>
              <w:rPr>
                <w:rFonts w:ascii="Garamond" w:eastAsia="Calibri" w:hAnsi="Garamond" w:cstheme="minorHAnsi"/>
                <w:b/>
                <w:bCs/>
                <w:color w:val="FF0000"/>
                <w:sz w:val="20"/>
                <w:szCs w:val="20"/>
                <w:lang w:eastAsia="ja-JP"/>
              </w:rPr>
            </w:pPr>
          </w:p>
        </w:tc>
      </w:tr>
      <w:tr w:rsidR="00166A0F" w:rsidRPr="004E29FC" w14:paraId="03593AA7" w14:textId="77777777" w:rsidTr="005C7A7C">
        <w:trPr>
          <w:jc w:val="center"/>
        </w:trPr>
        <w:tc>
          <w:tcPr>
            <w:tcW w:w="2666" w:type="dxa"/>
            <w:vMerge w:val="restart"/>
          </w:tcPr>
          <w:p w14:paraId="38B80B55" w14:textId="31591D88" w:rsidR="00166A0F" w:rsidRPr="004E29FC" w:rsidRDefault="00166A0F" w:rsidP="00981D0D">
            <w:pPr>
              <w:spacing w:line="264" w:lineRule="auto"/>
              <w:jc w:val="both"/>
              <w:rPr>
                <w:rFonts w:ascii="Garamond" w:eastAsia="Calibri" w:hAnsi="Garamond" w:cstheme="minorHAnsi"/>
                <w:color w:val="FF0000"/>
                <w:sz w:val="20"/>
                <w:szCs w:val="20"/>
                <w:lang w:eastAsia="ja-JP"/>
              </w:rPr>
            </w:pPr>
            <w:r w:rsidRPr="004E29FC">
              <w:rPr>
                <w:rFonts w:ascii="Garamond" w:eastAsia="Calibri" w:hAnsi="Garamond" w:cstheme="minorHAnsi"/>
                <w:b/>
                <w:bCs/>
                <w:color w:val="FF0000"/>
                <w:sz w:val="20"/>
                <w:szCs w:val="20"/>
                <w:lang w:eastAsia="ja-JP"/>
              </w:rPr>
              <w:lastRenderedPageBreak/>
              <w:t>R6</w:t>
            </w:r>
            <w:r w:rsidRPr="004E29FC">
              <w:rPr>
                <w:rFonts w:ascii="Garamond" w:eastAsia="Calibri" w:hAnsi="Garamond" w:cstheme="minorHAnsi"/>
                <w:color w:val="FF0000"/>
                <w:sz w:val="20"/>
                <w:szCs w:val="20"/>
                <w:lang w:eastAsia="ja-JP"/>
              </w:rPr>
              <w:t xml:space="preserve"> : </w:t>
            </w:r>
            <w:r w:rsidRPr="004E29FC">
              <w:rPr>
                <w:rFonts w:ascii="Garamond" w:eastAsia="Times New Roman" w:hAnsi="Garamond" w:cstheme="minorHAnsi"/>
                <w:sz w:val="20"/>
                <w:szCs w:val="20"/>
              </w:rPr>
              <w:t>Faible préparation des femmes aux revers négatifs des réseaux sociaux.</w:t>
            </w:r>
          </w:p>
        </w:tc>
        <w:tc>
          <w:tcPr>
            <w:tcW w:w="3636" w:type="dxa"/>
            <w:vMerge w:val="restart"/>
          </w:tcPr>
          <w:p w14:paraId="07977E32" w14:textId="4FB134CC" w:rsidR="00166A0F" w:rsidRPr="004E29FC" w:rsidRDefault="00166A0F" w:rsidP="00981D0D">
            <w:pPr>
              <w:spacing w:line="264" w:lineRule="auto"/>
              <w:jc w:val="both"/>
              <w:rPr>
                <w:rFonts w:ascii="Garamond" w:eastAsia="Calibri" w:hAnsi="Garamond" w:cstheme="minorHAnsi"/>
                <w:color w:val="FF0000"/>
                <w:sz w:val="20"/>
                <w:szCs w:val="20"/>
                <w:lang w:eastAsia="ja-JP"/>
              </w:rPr>
            </w:pPr>
            <w:r w:rsidRPr="004E29FC">
              <w:rPr>
                <w:rFonts w:ascii="Garamond" w:eastAsia="Times New Roman" w:hAnsi="Garamond" w:cstheme="minorHAnsi"/>
                <w:color w:val="000000"/>
                <w:sz w:val="20"/>
                <w:szCs w:val="20"/>
              </w:rPr>
              <w:t>Les réseaux sociaux ont des avantages, mais l’utilisation qu’en font certains internautes est un des aspects négatifs à prendre au sérieux. Au même titre que tous les acteurs politiques, les femmes élues qui ne sont pas habituées aux réseaux sociaux peuvent être vulnérables.</w:t>
            </w:r>
          </w:p>
        </w:tc>
        <w:tc>
          <w:tcPr>
            <w:tcW w:w="1105" w:type="dxa"/>
          </w:tcPr>
          <w:p w14:paraId="59D0EE1F" w14:textId="40C41787" w:rsidR="00166A0F" w:rsidRPr="004E29FC" w:rsidRDefault="00166A0F"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2022</w:t>
            </w:r>
          </w:p>
        </w:tc>
        <w:tc>
          <w:tcPr>
            <w:tcW w:w="1235" w:type="dxa"/>
          </w:tcPr>
          <w:p w14:paraId="3F4C10AD" w14:textId="7EB2CCA0" w:rsidR="00166A0F" w:rsidRPr="004E29FC" w:rsidRDefault="00166A0F" w:rsidP="00981D0D">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val="restart"/>
          </w:tcPr>
          <w:p w14:paraId="00D2286F" w14:textId="69CC7D71" w:rsidR="00166A0F" w:rsidRPr="004E29FC" w:rsidRDefault="00166A0F">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Continuer à former les femmes élues (ou leurs responsables à la communication) sur la gestion de l’image, de la communication et de la reddition de comptes sur internet et les réseaux sociaux ;</w:t>
            </w:r>
          </w:p>
          <w:p w14:paraId="1965D2CA" w14:textId="77777777" w:rsidR="00166A0F" w:rsidRPr="004E29FC" w:rsidRDefault="00166A0F">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Appuyer les femmes élues pour la définition d’un plan de communication digitale clair</w:t>
            </w:r>
          </w:p>
          <w:p w14:paraId="72544627" w14:textId="77777777" w:rsidR="00166A0F" w:rsidRPr="004E29FC" w:rsidRDefault="00166A0F">
            <w:pPr>
              <w:numPr>
                <w:ilvl w:val="0"/>
                <w:numId w:val="3"/>
              </w:numPr>
              <w:autoSpaceDE w:val="0"/>
              <w:autoSpaceDN w:val="0"/>
              <w:adjustRightInd w:val="0"/>
              <w:jc w:val="both"/>
              <w:rPr>
                <w:rFonts w:ascii="Garamond" w:eastAsia="Times New Roman" w:hAnsi="Garamond" w:cstheme="minorHAnsi"/>
                <w:color w:val="000000"/>
                <w:sz w:val="20"/>
                <w:szCs w:val="20"/>
                <w:lang w:eastAsia="ja-JP"/>
              </w:rPr>
            </w:pPr>
            <w:r w:rsidRPr="004E29FC">
              <w:rPr>
                <w:rFonts w:ascii="Garamond" w:eastAsia="Times New Roman" w:hAnsi="Garamond" w:cstheme="minorHAnsi"/>
                <w:color w:val="000000"/>
                <w:sz w:val="20"/>
                <w:szCs w:val="20"/>
                <w:lang w:eastAsia="ja-JP"/>
              </w:rPr>
              <w:t>Faire un accompagnement continu des femmes élues pour une bonne gestion de leur image</w:t>
            </w:r>
          </w:p>
          <w:p w14:paraId="64469FB9" w14:textId="1E628CD1" w:rsidR="00166A0F" w:rsidRPr="004E29FC" w:rsidRDefault="00166A0F" w:rsidP="00CF7D3E">
            <w:pPr>
              <w:spacing w:line="264" w:lineRule="auto"/>
              <w:jc w:val="both"/>
              <w:rPr>
                <w:rFonts w:ascii="Garamond" w:eastAsia="Calibri" w:hAnsi="Garamond" w:cstheme="minorHAnsi"/>
                <w:color w:val="FF0000"/>
                <w:sz w:val="20"/>
                <w:szCs w:val="20"/>
                <w:lang w:eastAsia="ja-JP"/>
              </w:rPr>
            </w:pPr>
            <w:r w:rsidRPr="004E29FC">
              <w:rPr>
                <w:rFonts w:ascii="Garamond" w:eastAsia="Times New Roman" w:hAnsi="Garamond" w:cstheme="minorHAnsi"/>
                <w:color w:val="000000"/>
                <w:sz w:val="20"/>
                <w:szCs w:val="20"/>
                <w:lang w:eastAsia="ja-JP"/>
              </w:rPr>
              <w:t>Appuyer les femmes élues à élaborer leur plan de gestion de carrière politique</w:t>
            </w:r>
          </w:p>
        </w:tc>
        <w:tc>
          <w:tcPr>
            <w:tcW w:w="2126" w:type="dxa"/>
          </w:tcPr>
          <w:p w14:paraId="046A76B9" w14:textId="02BCC1C6" w:rsidR="00166A0F" w:rsidRPr="004E29FC" w:rsidRDefault="00166A0F"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166A0F" w:rsidRPr="004E29FC" w14:paraId="48FFE25B" w14:textId="77777777" w:rsidTr="005C7A7C">
        <w:trPr>
          <w:jc w:val="center"/>
        </w:trPr>
        <w:tc>
          <w:tcPr>
            <w:tcW w:w="2666" w:type="dxa"/>
            <w:vMerge/>
          </w:tcPr>
          <w:p w14:paraId="27BFC94D" w14:textId="77777777" w:rsidR="00166A0F" w:rsidRPr="004E29FC" w:rsidRDefault="00166A0F"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039A4ED1" w14:textId="77777777" w:rsidR="00166A0F" w:rsidRPr="004E29FC" w:rsidRDefault="00166A0F" w:rsidP="00981D0D">
            <w:pPr>
              <w:spacing w:line="264" w:lineRule="auto"/>
              <w:jc w:val="both"/>
              <w:rPr>
                <w:rFonts w:ascii="Garamond" w:eastAsia="Calibri" w:hAnsi="Garamond" w:cstheme="minorHAnsi"/>
                <w:color w:val="FF0000"/>
                <w:sz w:val="20"/>
                <w:szCs w:val="20"/>
                <w:lang w:eastAsia="ja-JP"/>
              </w:rPr>
            </w:pPr>
          </w:p>
        </w:tc>
        <w:tc>
          <w:tcPr>
            <w:tcW w:w="1105" w:type="dxa"/>
          </w:tcPr>
          <w:p w14:paraId="51CE521C" w14:textId="46A45C45" w:rsidR="00166A0F" w:rsidRPr="004E29FC" w:rsidRDefault="00166A0F"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2023</w:t>
            </w:r>
          </w:p>
        </w:tc>
        <w:tc>
          <w:tcPr>
            <w:tcW w:w="1235" w:type="dxa"/>
          </w:tcPr>
          <w:p w14:paraId="7330E020" w14:textId="789821C7" w:rsidR="00166A0F" w:rsidRPr="004E29FC" w:rsidRDefault="00166A0F" w:rsidP="00981D0D">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tcPr>
          <w:p w14:paraId="030DECE8" w14:textId="77777777" w:rsidR="00166A0F" w:rsidRPr="004E29FC" w:rsidRDefault="00166A0F" w:rsidP="00981D0D">
            <w:pPr>
              <w:spacing w:line="264" w:lineRule="auto"/>
              <w:jc w:val="both"/>
              <w:rPr>
                <w:rFonts w:ascii="Garamond" w:eastAsia="Calibri" w:hAnsi="Garamond" w:cstheme="minorHAnsi"/>
                <w:color w:val="FF0000"/>
                <w:sz w:val="20"/>
                <w:szCs w:val="20"/>
                <w:lang w:eastAsia="ja-JP"/>
              </w:rPr>
            </w:pPr>
          </w:p>
        </w:tc>
        <w:tc>
          <w:tcPr>
            <w:tcW w:w="2126" w:type="dxa"/>
          </w:tcPr>
          <w:p w14:paraId="484638DA" w14:textId="18BDF723" w:rsidR="00166A0F" w:rsidRPr="004E29FC" w:rsidRDefault="00166A0F"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166A0F" w:rsidRPr="004E29FC" w14:paraId="1469B3D7" w14:textId="77777777" w:rsidTr="005C7A7C">
        <w:trPr>
          <w:jc w:val="center"/>
        </w:trPr>
        <w:tc>
          <w:tcPr>
            <w:tcW w:w="2666" w:type="dxa"/>
            <w:vMerge/>
          </w:tcPr>
          <w:p w14:paraId="0E7024AF" w14:textId="77777777" w:rsidR="00166A0F" w:rsidRPr="004E29FC" w:rsidRDefault="00166A0F"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7F3C1102" w14:textId="77777777" w:rsidR="00166A0F" w:rsidRPr="004E29FC" w:rsidRDefault="00166A0F" w:rsidP="00981D0D">
            <w:pPr>
              <w:spacing w:line="264" w:lineRule="auto"/>
              <w:jc w:val="both"/>
              <w:rPr>
                <w:rFonts w:ascii="Garamond" w:eastAsia="Calibri" w:hAnsi="Garamond" w:cstheme="minorHAnsi"/>
                <w:color w:val="FF0000"/>
                <w:sz w:val="20"/>
                <w:szCs w:val="20"/>
                <w:lang w:eastAsia="ja-JP"/>
              </w:rPr>
            </w:pPr>
          </w:p>
        </w:tc>
        <w:tc>
          <w:tcPr>
            <w:tcW w:w="1105" w:type="dxa"/>
          </w:tcPr>
          <w:p w14:paraId="3E6565D9" w14:textId="2FDDE056" w:rsidR="00166A0F" w:rsidRPr="004E29FC" w:rsidRDefault="00166A0F"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2024</w:t>
            </w:r>
          </w:p>
        </w:tc>
        <w:tc>
          <w:tcPr>
            <w:tcW w:w="1235" w:type="dxa"/>
          </w:tcPr>
          <w:p w14:paraId="530113DE" w14:textId="67AC3052" w:rsidR="00166A0F" w:rsidRPr="004E29FC" w:rsidRDefault="00166A0F" w:rsidP="00981D0D">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tcPr>
          <w:p w14:paraId="7CE67563" w14:textId="77777777" w:rsidR="00166A0F" w:rsidRPr="004E29FC" w:rsidRDefault="00166A0F" w:rsidP="00981D0D">
            <w:pPr>
              <w:spacing w:line="264" w:lineRule="auto"/>
              <w:jc w:val="both"/>
              <w:rPr>
                <w:rFonts w:ascii="Garamond" w:eastAsia="Calibri" w:hAnsi="Garamond" w:cstheme="minorHAnsi"/>
                <w:color w:val="FF0000"/>
                <w:sz w:val="20"/>
                <w:szCs w:val="20"/>
                <w:lang w:eastAsia="ja-JP"/>
              </w:rPr>
            </w:pPr>
          </w:p>
        </w:tc>
        <w:tc>
          <w:tcPr>
            <w:tcW w:w="2126" w:type="dxa"/>
          </w:tcPr>
          <w:p w14:paraId="30324ABB" w14:textId="267C1EF7" w:rsidR="00166A0F" w:rsidRPr="004E29FC" w:rsidRDefault="00166A0F"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En cours</w:t>
            </w:r>
          </w:p>
        </w:tc>
      </w:tr>
      <w:tr w:rsidR="00166A0F" w:rsidRPr="004E29FC" w14:paraId="461E6EF3" w14:textId="77777777" w:rsidTr="005C7A7C">
        <w:trPr>
          <w:jc w:val="center"/>
        </w:trPr>
        <w:tc>
          <w:tcPr>
            <w:tcW w:w="2666" w:type="dxa"/>
            <w:vMerge/>
          </w:tcPr>
          <w:p w14:paraId="40E654F3" w14:textId="77777777" w:rsidR="00166A0F" w:rsidRPr="004E29FC" w:rsidRDefault="00166A0F" w:rsidP="00981D0D">
            <w:pPr>
              <w:spacing w:line="264" w:lineRule="auto"/>
              <w:jc w:val="both"/>
              <w:rPr>
                <w:rFonts w:ascii="Garamond" w:eastAsia="Calibri" w:hAnsi="Garamond" w:cstheme="minorHAnsi"/>
                <w:color w:val="FF0000"/>
                <w:sz w:val="20"/>
                <w:szCs w:val="20"/>
                <w:lang w:eastAsia="ja-JP"/>
              </w:rPr>
            </w:pPr>
          </w:p>
        </w:tc>
        <w:tc>
          <w:tcPr>
            <w:tcW w:w="3636" w:type="dxa"/>
            <w:vMerge/>
          </w:tcPr>
          <w:p w14:paraId="5F55C232" w14:textId="77777777" w:rsidR="00166A0F" w:rsidRPr="004E29FC" w:rsidRDefault="00166A0F" w:rsidP="00981D0D">
            <w:pPr>
              <w:spacing w:line="264" w:lineRule="auto"/>
              <w:jc w:val="both"/>
              <w:rPr>
                <w:rFonts w:ascii="Garamond" w:eastAsia="Calibri" w:hAnsi="Garamond" w:cstheme="minorHAnsi"/>
                <w:color w:val="FF0000"/>
                <w:sz w:val="20"/>
                <w:szCs w:val="20"/>
                <w:lang w:eastAsia="ja-JP"/>
              </w:rPr>
            </w:pPr>
          </w:p>
        </w:tc>
        <w:tc>
          <w:tcPr>
            <w:tcW w:w="1105" w:type="dxa"/>
          </w:tcPr>
          <w:p w14:paraId="7807E2C9" w14:textId="7DD58B94" w:rsidR="00166A0F" w:rsidRPr="004E29FC" w:rsidRDefault="00166A0F" w:rsidP="00981D0D">
            <w:pPr>
              <w:spacing w:line="264" w:lineRule="auto"/>
              <w:jc w:val="both"/>
              <w:rPr>
                <w:rFonts w:ascii="Garamond" w:eastAsia="Calibri" w:hAnsi="Garamond" w:cstheme="minorHAnsi"/>
                <w:b/>
                <w:bCs/>
                <w:color w:val="000000" w:themeColor="text1"/>
                <w:sz w:val="20"/>
                <w:szCs w:val="20"/>
                <w:lang w:eastAsia="ja-JP"/>
              </w:rPr>
            </w:pPr>
            <w:r>
              <w:rPr>
                <w:rFonts w:ascii="Garamond" w:eastAsia="Calibri" w:hAnsi="Garamond" w:cstheme="minorHAnsi"/>
                <w:b/>
                <w:bCs/>
                <w:color w:val="000000" w:themeColor="text1"/>
                <w:sz w:val="20"/>
                <w:szCs w:val="20"/>
                <w:lang w:eastAsia="ja-JP"/>
              </w:rPr>
              <w:t>2025</w:t>
            </w:r>
          </w:p>
        </w:tc>
        <w:tc>
          <w:tcPr>
            <w:tcW w:w="1235" w:type="dxa"/>
          </w:tcPr>
          <w:p w14:paraId="61942510" w14:textId="77777777" w:rsidR="00166A0F" w:rsidRPr="004E29FC" w:rsidRDefault="00166A0F" w:rsidP="00981D0D">
            <w:pPr>
              <w:spacing w:line="264" w:lineRule="auto"/>
              <w:jc w:val="both"/>
              <w:rPr>
                <w:rFonts w:ascii="Garamond" w:eastAsia="Calibri" w:hAnsi="Garamond" w:cstheme="minorHAnsi"/>
                <w:b/>
                <w:bCs/>
                <w:color w:val="BF8F00" w:themeColor="accent4" w:themeShade="BF"/>
                <w:sz w:val="20"/>
                <w:szCs w:val="20"/>
                <w:lang w:eastAsia="ja-JP"/>
              </w:rPr>
            </w:pPr>
          </w:p>
        </w:tc>
        <w:tc>
          <w:tcPr>
            <w:tcW w:w="4111" w:type="dxa"/>
            <w:vMerge/>
          </w:tcPr>
          <w:p w14:paraId="0B5ED452" w14:textId="77777777" w:rsidR="00166A0F" w:rsidRPr="004E29FC" w:rsidRDefault="00166A0F" w:rsidP="00981D0D">
            <w:pPr>
              <w:spacing w:line="264" w:lineRule="auto"/>
              <w:jc w:val="both"/>
              <w:rPr>
                <w:rFonts w:ascii="Garamond" w:eastAsia="Calibri" w:hAnsi="Garamond" w:cstheme="minorHAnsi"/>
                <w:color w:val="FF0000"/>
                <w:sz w:val="20"/>
                <w:szCs w:val="20"/>
                <w:lang w:eastAsia="ja-JP"/>
              </w:rPr>
            </w:pPr>
          </w:p>
        </w:tc>
        <w:tc>
          <w:tcPr>
            <w:tcW w:w="2126" w:type="dxa"/>
          </w:tcPr>
          <w:p w14:paraId="50040AC8" w14:textId="77777777" w:rsidR="00166A0F" w:rsidRPr="004E29FC" w:rsidRDefault="00166A0F" w:rsidP="00981D0D">
            <w:pPr>
              <w:spacing w:line="264" w:lineRule="auto"/>
              <w:jc w:val="both"/>
              <w:rPr>
                <w:rFonts w:ascii="Garamond" w:eastAsia="Calibri" w:hAnsi="Garamond" w:cstheme="minorHAnsi"/>
                <w:b/>
                <w:bCs/>
                <w:color w:val="FF0000"/>
                <w:sz w:val="20"/>
                <w:szCs w:val="20"/>
                <w:lang w:eastAsia="ja-JP"/>
              </w:rPr>
            </w:pPr>
          </w:p>
        </w:tc>
      </w:tr>
      <w:tr w:rsidR="00B947F8" w:rsidRPr="004E29FC" w14:paraId="3DDF5056" w14:textId="77777777" w:rsidTr="005C7A7C">
        <w:trPr>
          <w:jc w:val="center"/>
        </w:trPr>
        <w:tc>
          <w:tcPr>
            <w:tcW w:w="2666" w:type="dxa"/>
            <w:vMerge w:val="restart"/>
          </w:tcPr>
          <w:p w14:paraId="4971EB19" w14:textId="2116546F" w:rsidR="00B947F8" w:rsidRPr="004E29FC" w:rsidRDefault="00B947F8" w:rsidP="00981D0D">
            <w:pPr>
              <w:spacing w:line="264" w:lineRule="auto"/>
              <w:jc w:val="both"/>
              <w:rPr>
                <w:rFonts w:ascii="Garamond" w:eastAsia="Calibri" w:hAnsi="Garamond" w:cstheme="minorHAnsi"/>
                <w:color w:val="FF0000"/>
                <w:sz w:val="20"/>
                <w:szCs w:val="20"/>
                <w:lang w:eastAsia="ja-JP"/>
              </w:rPr>
            </w:pPr>
            <w:r w:rsidRPr="004E29FC">
              <w:rPr>
                <w:rFonts w:ascii="Garamond" w:eastAsia="Calibri" w:hAnsi="Garamond" w:cstheme="minorHAnsi"/>
                <w:b/>
                <w:bCs/>
                <w:color w:val="FF0000"/>
                <w:sz w:val="20"/>
                <w:szCs w:val="20"/>
              </w:rPr>
              <w:t>R7</w:t>
            </w:r>
            <w:r w:rsidRPr="004E29FC">
              <w:rPr>
                <w:rFonts w:ascii="Garamond" w:eastAsia="Calibri" w:hAnsi="Garamond" w:cstheme="minorHAnsi"/>
                <w:sz w:val="20"/>
                <w:szCs w:val="20"/>
              </w:rPr>
              <w:t> : Affaiblissement du soutien institutionnel et politiques.</w:t>
            </w:r>
          </w:p>
        </w:tc>
        <w:tc>
          <w:tcPr>
            <w:tcW w:w="3636" w:type="dxa"/>
            <w:vMerge w:val="restart"/>
          </w:tcPr>
          <w:p w14:paraId="3254FA9F" w14:textId="545080CB" w:rsidR="00B947F8" w:rsidRPr="004E29FC" w:rsidRDefault="00B947F8" w:rsidP="00981D0D">
            <w:pPr>
              <w:spacing w:line="264" w:lineRule="auto"/>
              <w:jc w:val="both"/>
              <w:rPr>
                <w:rFonts w:ascii="Garamond" w:eastAsia="Calibri" w:hAnsi="Garamond" w:cstheme="minorHAnsi"/>
                <w:color w:val="FF0000"/>
                <w:sz w:val="20"/>
                <w:szCs w:val="20"/>
                <w:lang w:eastAsia="ja-JP"/>
              </w:rPr>
            </w:pPr>
            <w:r w:rsidRPr="004E29FC">
              <w:rPr>
                <w:rFonts w:ascii="Garamond" w:eastAsia="Calibri" w:hAnsi="Garamond" w:cstheme="minorHAnsi"/>
                <w:color w:val="000000"/>
                <w:sz w:val="20"/>
                <w:szCs w:val="20"/>
              </w:rPr>
              <w:t>Le soutien institutionnel pourrait s'affaiblir avec les changements politiques, particulièrement à l'approche des élections de 2026. La volatilité du climat politique peut entraîner un désengagement des acteurs institutionnels</w:t>
            </w:r>
          </w:p>
        </w:tc>
        <w:tc>
          <w:tcPr>
            <w:tcW w:w="1105" w:type="dxa"/>
          </w:tcPr>
          <w:p w14:paraId="011F65C1" w14:textId="7F8B1390" w:rsidR="00B947F8" w:rsidRPr="004E29FC" w:rsidRDefault="00B947F8"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2024</w:t>
            </w:r>
          </w:p>
        </w:tc>
        <w:tc>
          <w:tcPr>
            <w:tcW w:w="1235" w:type="dxa"/>
          </w:tcPr>
          <w:p w14:paraId="2C8F553C" w14:textId="4756CDC0" w:rsidR="00B947F8" w:rsidRPr="004E29FC" w:rsidRDefault="00B947F8" w:rsidP="00981D0D">
            <w:pPr>
              <w:spacing w:line="264" w:lineRule="auto"/>
              <w:jc w:val="both"/>
              <w:rPr>
                <w:rFonts w:ascii="Garamond" w:eastAsia="Calibri" w:hAnsi="Garamond" w:cstheme="minorHAnsi"/>
                <w:color w:val="FF0000"/>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vMerge w:val="restart"/>
          </w:tcPr>
          <w:p w14:paraId="0AA0B157" w14:textId="77777777" w:rsidR="00B947F8" w:rsidRPr="004E29FC" w:rsidRDefault="00B947F8">
            <w:pPr>
              <w:numPr>
                <w:ilvl w:val="0"/>
                <w:numId w:val="3"/>
              </w:numPr>
              <w:autoSpaceDE w:val="0"/>
              <w:autoSpaceDN w:val="0"/>
              <w:adjustRightInd w:val="0"/>
              <w:jc w:val="both"/>
              <w:rPr>
                <w:rFonts w:ascii="Garamond" w:eastAsia="Arial" w:hAnsi="Garamond" w:cstheme="minorHAnsi"/>
                <w:color w:val="000000"/>
                <w:sz w:val="20"/>
                <w:szCs w:val="20"/>
                <w:lang w:eastAsia="ja-JP"/>
              </w:rPr>
            </w:pPr>
            <w:r w:rsidRPr="004E29FC">
              <w:rPr>
                <w:rFonts w:ascii="Garamond" w:eastAsia="Arial" w:hAnsi="Garamond" w:cstheme="minorHAnsi"/>
                <w:color w:val="000000"/>
                <w:sz w:val="20"/>
                <w:szCs w:val="20"/>
                <w:lang w:eastAsia="ja-JP"/>
              </w:rPr>
              <w:t xml:space="preserve">Renforcer les partenariats avec des acteurs clés (notamment les ministères, la CENA, les partis politiques) </w:t>
            </w:r>
          </w:p>
          <w:p w14:paraId="7A996F44" w14:textId="4EF2B7A6" w:rsidR="00B947F8" w:rsidRPr="004E29FC" w:rsidRDefault="00B947F8">
            <w:pPr>
              <w:numPr>
                <w:ilvl w:val="0"/>
                <w:numId w:val="3"/>
              </w:numPr>
              <w:autoSpaceDE w:val="0"/>
              <w:autoSpaceDN w:val="0"/>
              <w:adjustRightInd w:val="0"/>
              <w:jc w:val="both"/>
              <w:rPr>
                <w:rFonts w:ascii="Garamond" w:eastAsia="Arial" w:hAnsi="Garamond" w:cstheme="minorHAnsi"/>
                <w:color w:val="000000"/>
                <w:sz w:val="20"/>
                <w:szCs w:val="20"/>
                <w:lang w:eastAsia="ja-JP"/>
              </w:rPr>
            </w:pPr>
            <w:r w:rsidRPr="004E29FC">
              <w:rPr>
                <w:rFonts w:ascii="Garamond" w:eastAsia="Arial" w:hAnsi="Garamond" w:cstheme="minorHAnsi"/>
                <w:color w:val="000000"/>
                <w:sz w:val="20"/>
                <w:szCs w:val="20"/>
                <w:lang w:eastAsia="ja-JP"/>
              </w:rPr>
              <w:t>Impliquer des champions politiques influents (comme la Vice-présidente) pour ancrer le projet dans l’agenda public</w:t>
            </w:r>
          </w:p>
        </w:tc>
        <w:tc>
          <w:tcPr>
            <w:tcW w:w="2126" w:type="dxa"/>
          </w:tcPr>
          <w:p w14:paraId="6B4E8208" w14:textId="5A7F841C" w:rsidR="00B947F8" w:rsidRPr="004E29FC" w:rsidRDefault="00B947F8"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A prévoir</w:t>
            </w:r>
          </w:p>
        </w:tc>
      </w:tr>
      <w:tr w:rsidR="00B947F8" w:rsidRPr="004E29FC" w14:paraId="4BB3D753" w14:textId="77777777" w:rsidTr="005C7A7C">
        <w:trPr>
          <w:jc w:val="center"/>
        </w:trPr>
        <w:tc>
          <w:tcPr>
            <w:tcW w:w="2666" w:type="dxa"/>
            <w:vMerge/>
          </w:tcPr>
          <w:p w14:paraId="1451511C" w14:textId="77777777" w:rsidR="00B947F8" w:rsidRPr="004E29FC" w:rsidRDefault="00B947F8" w:rsidP="00981D0D">
            <w:pPr>
              <w:spacing w:line="264" w:lineRule="auto"/>
              <w:jc w:val="both"/>
              <w:rPr>
                <w:rFonts w:ascii="Garamond" w:eastAsia="Calibri" w:hAnsi="Garamond" w:cstheme="minorHAnsi"/>
                <w:b/>
                <w:bCs/>
                <w:color w:val="FF0000"/>
                <w:sz w:val="20"/>
                <w:szCs w:val="20"/>
              </w:rPr>
            </w:pPr>
          </w:p>
        </w:tc>
        <w:tc>
          <w:tcPr>
            <w:tcW w:w="3636" w:type="dxa"/>
            <w:vMerge/>
          </w:tcPr>
          <w:p w14:paraId="0EA1648F" w14:textId="77777777" w:rsidR="00B947F8" w:rsidRPr="004E29FC" w:rsidRDefault="00B947F8" w:rsidP="00981D0D">
            <w:pPr>
              <w:spacing w:line="264" w:lineRule="auto"/>
              <w:jc w:val="both"/>
              <w:rPr>
                <w:rFonts w:ascii="Garamond" w:eastAsia="Calibri" w:hAnsi="Garamond" w:cstheme="minorHAnsi"/>
                <w:color w:val="000000"/>
                <w:sz w:val="20"/>
                <w:szCs w:val="20"/>
              </w:rPr>
            </w:pPr>
          </w:p>
        </w:tc>
        <w:tc>
          <w:tcPr>
            <w:tcW w:w="1105" w:type="dxa"/>
          </w:tcPr>
          <w:p w14:paraId="609B7D11" w14:textId="15CC255B" w:rsidR="00B947F8" w:rsidRPr="004E29FC" w:rsidRDefault="00B947F8" w:rsidP="00981D0D">
            <w:pPr>
              <w:spacing w:line="264" w:lineRule="auto"/>
              <w:jc w:val="both"/>
              <w:rPr>
                <w:rFonts w:ascii="Garamond" w:eastAsia="Calibri" w:hAnsi="Garamond" w:cstheme="minorHAnsi"/>
                <w:b/>
                <w:bCs/>
                <w:color w:val="000000" w:themeColor="text1"/>
                <w:sz w:val="20"/>
                <w:szCs w:val="20"/>
                <w:lang w:eastAsia="ja-JP"/>
              </w:rPr>
            </w:pPr>
            <w:r>
              <w:rPr>
                <w:rFonts w:ascii="Garamond" w:eastAsia="Calibri" w:hAnsi="Garamond" w:cstheme="minorHAnsi"/>
                <w:b/>
                <w:bCs/>
                <w:color w:val="000000" w:themeColor="text1"/>
                <w:sz w:val="20"/>
                <w:szCs w:val="20"/>
                <w:lang w:eastAsia="ja-JP"/>
              </w:rPr>
              <w:t>2025</w:t>
            </w:r>
          </w:p>
        </w:tc>
        <w:tc>
          <w:tcPr>
            <w:tcW w:w="1235" w:type="dxa"/>
          </w:tcPr>
          <w:p w14:paraId="4819DB14" w14:textId="77777777" w:rsidR="00B947F8" w:rsidRPr="004E29FC" w:rsidRDefault="00B947F8" w:rsidP="00981D0D">
            <w:pPr>
              <w:spacing w:line="264" w:lineRule="auto"/>
              <w:jc w:val="both"/>
              <w:rPr>
                <w:rFonts w:ascii="Garamond" w:eastAsia="Calibri" w:hAnsi="Garamond" w:cstheme="minorHAnsi"/>
                <w:b/>
                <w:bCs/>
                <w:color w:val="BF8F00" w:themeColor="accent4" w:themeShade="BF"/>
                <w:sz w:val="20"/>
                <w:szCs w:val="20"/>
                <w:lang w:eastAsia="ja-JP"/>
              </w:rPr>
            </w:pPr>
          </w:p>
        </w:tc>
        <w:tc>
          <w:tcPr>
            <w:tcW w:w="4111" w:type="dxa"/>
            <w:vMerge/>
          </w:tcPr>
          <w:p w14:paraId="22F6694E" w14:textId="77777777" w:rsidR="00B947F8" w:rsidRPr="004E29FC" w:rsidRDefault="00B947F8">
            <w:pPr>
              <w:numPr>
                <w:ilvl w:val="0"/>
                <w:numId w:val="3"/>
              </w:numPr>
              <w:autoSpaceDE w:val="0"/>
              <w:autoSpaceDN w:val="0"/>
              <w:adjustRightInd w:val="0"/>
              <w:jc w:val="both"/>
              <w:rPr>
                <w:rFonts w:ascii="Garamond" w:eastAsia="Arial" w:hAnsi="Garamond" w:cstheme="minorHAnsi"/>
                <w:color w:val="000000"/>
                <w:sz w:val="20"/>
                <w:szCs w:val="20"/>
                <w:lang w:eastAsia="ja-JP"/>
              </w:rPr>
            </w:pPr>
          </w:p>
        </w:tc>
        <w:tc>
          <w:tcPr>
            <w:tcW w:w="2126" w:type="dxa"/>
          </w:tcPr>
          <w:p w14:paraId="6232A369" w14:textId="77777777" w:rsidR="00B947F8" w:rsidRPr="004E29FC" w:rsidRDefault="00B947F8" w:rsidP="00981D0D">
            <w:pPr>
              <w:spacing w:line="264" w:lineRule="auto"/>
              <w:jc w:val="both"/>
              <w:rPr>
                <w:rFonts w:ascii="Garamond" w:eastAsia="Calibri" w:hAnsi="Garamond" w:cstheme="minorHAnsi"/>
                <w:b/>
                <w:bCs/>
                <w:color w:val="FF0000"/>
                <w:sz w:val="20"/>
                <w:szCs w:val="20"/>
                <w:lang w:eastAsia="ja-JP"/>
              </w:rPr>
            </w:pPr>
          </w:p>
        </w:tc>
      </w:tr>
      <w:tr w:rsidR="001A4DFC" w:rsidRPr="004E29FC" w14:paraId="4FC839C0" w14:textId="77777777" w:rsidTr="005C7A7C">
        <w:trPr>
          <w:jc w:val="center"/>
        </w:trPr>
        <w:tc>
          <w:tcPr>
            <w:tcW w:w="2666" w:type="dxa"/>
          </w:tcPr>
          <w:p w14:paraId="4A372EB1" w14:textId="209101D9" w:rsidR="001A4DFC" w:rsidRPr="004E29FC" w:rsidRDefault="00CF7D3E" w:rsidP="00981D0D">
            <w:pPr>
              <w:spacing w:line="264" w:lineRule="auto"/>
              <w:jc w:val="both"/>
              <w:rPr>
                <w:rFonts w:ascii="Garamond" w:eastAsia="Calibri" w:hAnsi="Garamond" w:cstheme="minorHAnsi"/>
                <w:color w:val="FF0000"/>
                <w:sz w:val="20"/>
                <w:szCs w:val="20"/>
                <w:lang w:eastAsia="ja-JP"/>
              </w:rPr>
            </w:pPr>
            <w:r w:rsidRPr="004E29FC">
              <w:rPr>
                <w:rFonts w:ascii="Garamond" w:eastAsia="Calibri" w:hAnsi="Garamond" w:cstheme="minorHAnsi"/>
                <w:b/>
                <w:bCs/>
                <w:color w:val="FF0000"/>
                <w:sz w:val="20"/>
                <w:szCs w:val="20"/>
              </w:rPr>
              <w:t>R8</w:t>
            </w:r>
            <w:r w:rsidRPr="004E29FC">
              <w:rPr>
                <w:rFonts w:ascii="Garamond" w:eastAsia="Calibri" w:hAnsi="Garamond" w:cstheme="minorHAnsi"/>
                <w:sz w:val="20"/>
                <w:szCs w:val="20"/>
              </w:rPr>
              <w:t> : Instabilité sociopolitique</w:t>
            </w:r>
          </w:p>
        </w:tc>
        <w:tc>
          <w:tcPr>
            <w:tcW w:w="3636" w:type="dxa"/>
          </w:tcPr>
          <w:p w14:paraId="4207255A" w14:textId="5CD78054" w:rsidR="001A4DFC" w:rsidRPr="004E29FC" w:rsidRDefault="00CF7D3E" w:rsidP="00981D0D">
            <w:pPr>
              <w:spacing w:line="264" w:lineRule="auto"/>
              <w:jc w:val="both"/>
              <w:rPr>
                <w:rFonts w:ascii="Garamond" w:eastAsia="Calibri" w:hAnsi="Garamond" w:cstheme="minorHAnsi"/>
                <w:color w:val="FF0000"/>
                <w:sz w:val="20"/>
                <w:szCs w:val="20"/>
                <w:lang w:eastAsia="ja-JP"/>
              </w:rPr>
            </w:pPr>
            <w:r w:rsidRPr="004E29FC">
              <w:rPr>
                <w:rFonts w:ascii="Garamond" w:eastAsia="Calibri" w:hAnsi="Garamond" w:cstheme="minorHAnsi"/>
                <w:color w:val="000000"/>
                <w:sz w:val="20"/>
                <w:szCs w:val="20"/>
              </w:rPr>
              <w:t>Les tensions politiques ou les conflits sociaux peuvent affecter la mise en œuvre du projet, notamment à l’approche des élections de 2026.</w:t>
            </w:r>
          </w:p>
        </w:tc>
        <w:tc>
          <w:tcPr>
            <w:tcW w:w="1105" w:type="dxa"/>
          </w:tcPr>
          <w:p w14:paraId="2730BA80" w14:textId="710E92C5" w:rsidR="001A4DFC" w:rsidRPr="004E29FC" w:rsidRDefault="00CF7D3E"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2024</w:t>
            </w:r>
          </w:p>
        </w:tc>
        <w:tc>
          <w:tcPr>
            <w:tcW w:w="1235" w:type="dxa"/>
          </w:tcPr>
          <w:p w14:paraId="136F7AF2" w14:textId="7E29821F" w:rsidR="001A4DFC" w:rsidRPr="004E29FC" w:rsidRDefault="00CF7D3E" w:rsidP="00981D0D">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tcPr>
          <w:p w14:paraId="75061F75" w14:textId="77777777" w:rsidR="00CF7D3E" w:rsidRPr="004E29FC" w:rsidRDefault="00CF7D3E">
            <w:pPr>
              <w:numPr>
                <w:ilvl w:val="0"/>
                <w:numId w:val="3"/>
              </w:numPr>
              <w:autoSpaceDE w:val="0"/>
              <w:autoSpaceDN w:val="0"/>
              <w:adjustRightInd w:val="0"/>
              <w:jc w:val="both"/>
              <w:rPr>
                <w:rFonts w:ascii="Garamond" w:eastAsia="Arial" w:hAnsi="Garamond" w:cstheme="minorHAnsi"/>
                <w:color w:val="000000"/>
                <w:sz w:val="20"/>
                <w:szCs w:val="20"/>
                <w:lang w:eastAsia="ja-JP"/>
              </w:rPr>
            </w:pPr>
            <w:r w:rsidRPr="004E29FC">
              <w:rPr>
                <w:rFonts w:ascii="Garamond" w:eastAsia="Arial" w:hAnsi="Garamond" w:cstheme="minorHAnsi"/>
                <w:color w:val="000000"/>
                <w:sz w:val="20"/>
                <w:szCs w:val="20"/>
                <w:lang w:eastAsia="ja-JP"/>
              </w:rPr>
              <w:t xml:space="preserve">Prévoir des scénarios d'urgence pour ajuster les activités en fonction du contexte politique. </w:t>
            </w:r>
          </w:p>
          <w:p w14:paraId="4BBCF257" w14:textId="632DF468" w:rsidR="001A4DFC" w:rsidRPr="004E29FC" w:rsidRDefault="00CF7D3E">
            <w:pPr>
              <w:numPr>
                <w:ilvl w:val="0"/>
                <w:numId w:val="3"/>
              </w:numPr>
              <w:autoSpaceDE w:val="0"/>
              <w:autoSpaceDN w:val="0"/>
              <w:adjustRightInd w:val="0"/>
              <w:jc w:val="both"/>
              <w:rPr>
                <w:rFonts w:ascii="Garamond" w:eastAsia="Arial" w:hAnsi="Garamond" w:cstheme="minorHAnsi"/>
                <w:color w:val="000000"/>
                <w:sz w:val="20"/>
                <w:szCs w:val="20"/>
                <w:lang w:eastAsia="ja-JP"/>
              </w:rPr>
            </w:pPr>
            <w:r w:rsidRPr="004E29FC">
              <w:rPr>
                <w:rFonts w:ascii="Garamond" w:eastAsia="Arial" w:hAnsi="Garamond" w:cstheme="minorHAnsi"/>
                <w:color w:val="000000"/>
                <w:sz w:val="20"/>
                <w:szCs w:val="20"/>
                <w:lang w:eastAsia="ja-JP"/>
              </w:rPr>
              <w:t>Maintenir une communication active avec les acteurs nationaux et locaux pour assurer la continuité des opérations même en cas de crise.</w:t>
            </w:r>
          </w:p>
        </w:tc>
        <w:tc>
          <w:tcPr>
            <w:tcW w:w="2126" w:type="dxa"/>
          </w:tcPr>
          <w:p w14:paraId="2AA9D11E" w14:textId="264B11B7" w:rsidR="001A4DFC" w:rsidRPr="004E29FC" w:rsidRDefault="00CF7D3E"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A prévoir</w:t>
            </w:r>
          </w:p>
        </w:tc>
      </w:tr>
      <w:tr w:rsidR="00B947F8" w:rsidRPr="004E29FC" w14:paraId="6BB06F60" w14:textId="77777777" w:rsidTr="005C7A7C">
        <w:trPr>
          <w:jc w:val="center"/>
        </w:trPr>
        <w:tc>
          <w:tcPr>
            <w:tcW w:w="2666" w:type="dxa"/>
          </w:tcPr>
          <w:p w14:paraId="795DFB0F" w14:textId="77777777" w:rsidR="00B947F8" w:rsidRPr="004E29FC" w:rsidRDefault="00B947F8" w:rsidP="00981D0D">
            <w:pPr>
              <w:spacing w:line="264" w:lineRule="auto"/>
              <w:jc w:val="both"/>
              <w:rPr>
                <w:rFonts w:ascii="Garamond" w:eastAsia="Calibri" w:hAnsi="Garamond" w:cstheme="minorHAnsi"/>
                <w:b/>
                <w:bCs/>
                <w:color w:val="FF0000"/>
                <w:sz w:val="20"/>
                <w:szCs w:val="20"/>
              </w:rPr>
            </w:pPr>
          </w:p>
        </w:tc>
        <w:tc>
          <w:tcPr>
            <w:tcW w:w="3636" w:type="dxa"/>
          </w:tcPr>
          <w:p w14:paraId="2575686F" w14:textId="77777777" w:rsidR="00B947F8" w:rsidRPr="004E29FC" w:rsidRDefault="00B947F8" w:rsidP="00981D0D">
            <w:pPr>
              <w:spacing w:line="264" w:lineRule="auto"/>
              <w:jc w:val="both"/>
              <w:rPr>
                <w:rFonts w:ascii="Garamond" w:eastAsia="Calibri" w:hAnsi="Garamond" w:cstheme="minorHAnsi"/>
                <w:color w:val="000000"/>
                <w:sz w:val="20"/>
                <w:szCs w:val="20"/>
              </w:rPr>
            </w:pPr>
          </w:p>
        </w:tc>
        <w:tc>
          <w:tcPr>
            <w:tcW w:w="1105" w:type="dxa"/>
          </w:tcPr>
          <w:p w14:paraId="24343913" w14:textId="607AE8EE" w:rsidR="00B947F8" w:rsidRPr="004E29FC" w:rsidRDefault="00B947F8" w:rsidP="00981D0D">
            <w:pPr>
              <w:spacing w:line="264" w:lineRule="auto"/>
              <w:jc w:val="both"/>
              <w:rPr>
                <w:rFonts w:ascii="Garamond" w:eastAsia="Calibri" w:hAnsi="Garamond" w:cstheme="minorHAnsi"/>
                <w:b/>
                <w:bCs/>
                <w:color w:val="000000" w:themeColor="text1"/>
                <w:sz w:val="20"/>
                <w:szCs w:val="20"/>
                <w:lang w:eastAsia="ja-JP"/>
              </w:rPr>
            </w:pPr>
            <w:r>
              <w:rPr>
                <w:rFonts w:ascii="Garamond" w:eastAsia="Calibri" w:hAnsi="Garamond" w:cstheme="minorHAnsi"/>
                <w:b/>
                <w:bCs/>
                <w:color w:val="000000" w:themeColor="text1"/>
                <w:sz w:val="20"/>
                <w:szCs w:val="20"/>
                <w:lang w:eastAsia="ja-JP"/>
              </w:rPr>
              <w:t>2025</w:t>
            </w:r>
          </w:p>
        </w:tc>
        <w:tc>
          <w:tcPr>
            <w:tcW w:w="1235" w:type="dxa"/>
          </w:tcPr>
          <w:p w14:paraId="027E6413" w14:textId="77777777" w:rsidR="00B947F8" w:rsidRPr="004E29FC" w:rsidRDefault="00B947F8" w:rsidP="00981D0D">
            <w:pPr>
              <w:spacing w:line="264" w:lineRule="auto"/>
              <w:jc w:val="both"/>
              <w:rPr>
                <w:rFonts w:ascii="Garamond" w:eastAsia="Calibri" w:hAnsi="Garamond" w:cstheme="minorHAnsi"/>
                <w:b/>
                <w:bCs/>
                <w:color w:val="BF8F00" w:themeColor="accent4" w:themeShade="BF"/>
                <w:sz w:val="20"/>
                <w:szCs w:val="20"/>
                <w:lang w:eastAsia="ja-JP"/>
              </w:rPr>
            </w:pPr>
          </w:p>
        </w:tc>
        <w:tc>
          <w:tcPr>
            <w:tcW w:w="4111" w:type="dxa"/>
          </w:tcPr>
          <w:p w14:paraId="45D1DC08" w14:textId="77777777" w:rsidR="00B947F8" w:rsidRPr="004E29FC" w:rsidRDefault="00B947F8">
            <w:pPr>
              <w:numPr>
                <w:ilvl w:val="0"/>
                <w:numId w:val="3"/>
              </w:numPr>
              <w:autoSpaceDE w:val="0"/>
              <w:autoSpaceDN w:val="0"/>
              <w:adjustRightInd w:val="0"/>
              <w:jc w:val="both"/>
              <w:rPr>
                <w:rFonts w:ascii="Garamond" w:eastAsia="Arial" w:hAnsi="Garamond" w:cstheme="minorHAnsi"/>
                <w:color w:val="000000"/>
                <w:sz w:val="20"/>
                <w:szCs w:val="20"/>
                <w:lang w:eastAsia="ja-JP"/>
              </w:rPr>
            </w:pPr>
          </w:p>
        </w:tc>
        <w:tc>
          <w:tcPr>
            <w:tcW w:w="2126" w:type="dxa"/>
          </w:tcPr>
          <w:p w14:paraId="1EF3026A" w14:textId="77777777" w:rsidR="00B947F8" w:rsidRPr="004E29FC" w:rsidRDefault="00B947F8" w:rsidP="00981D0D">
            <w:pPr>
              <w:spacing w:line="264" w:lineRule="auto"/>
              <w:jc w:val="both"/>
              <w:rPr>
                <w:rFonts w:ascii="Garamond" w:eastAsia="Calibri" w:hAnsi="Garamond" w:cstheme="minorHAnsi"/>
                <w:b/>
                <w:bCs/>
                <w:color w:val="FF0000"/>
                <w:sz w:val="20"/>
                <w:szCs w:val="20"/>
                <w:lang w:eastAsia="ja-JP"/>
              </w:rPr>
            </w:pPr>
          </w:p>
        </w:tc>
      </w:tr>
      <w:tr w:rsidR="001A4DFC" w:rsidRPr="004E29FC" w14:paraId="43743277" w14:textId="77777777" w:rsidTr="005C7A7C">
        <w:trPr>
          <w:jc w:val="center"/>
        </w:trPr>
        <w:tc>
          <w:tcPr>
            <w:tcW w:w="2666" w:type="dxa"/>
          </w:tcPr>
          <w:p w14:paraId="1621CD33" w14:textId="00F26B66" w:rsidR="001A4DFC" w:rsidRPr="004E29FC" w:rsidRDefault="00CF7D3E"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R9 :</w:t>
            </w:r>
            <w:r w:rsidR="00D15731" w:rsidRPr="004E29FC">
              <w:rPr>
                <w:rFonts w:ascii="Garamond" w:eastAsia="Calibri" w:hAnsi="Garamond" w:cstheme="minorHAnsi"/>
                <w:b/>
                <w:bCs/>
                <w:color w:val="FF0000"/>
                <w:sz w:val="20"/>
                <w:szCs w:val="20"/>
                <w:lang w:eastAsia="ja-JP"/>
              </w:rPr>
              <w:t xml:space="preserve"> </w:t>
            </w:r>
            <w:r w:rsidR="00D15731" w:rsidRPr="004E29FC">
              <w:rPr>
                <w:rFonts w:ascii="Garamond" w:eastAsia="Calibri" w:hAnsi="Garamond" w:cstheme="minorHAnsi"/>
                <w:sz w:val="20"/>
                <w:szCs w:val="20"/>
              </w:rPr>
              <w:t>Double capitalisation et participation multiple des bénéficiaires avec conflits d’intérêts</w:t>
            </w:r>
            <w:r w:rsidR="006B7E7C" w:rsidRPr="004E29FC">
              <w:rPr>
                <w:rFonts w:ascii="Garamond" w:eastAsia="Calibri" w:hAnsi="Garamond" w:cstheme="minorHAnsi"/>
                <w:sz w:val="20"/>
                <w:szCs w:val="20"/>
              </w:rPr>
              <w:t>.</w:t>
            </w:r>
          </w:p>
        </w:tc>
        <w:tc>
          <w:tcPr>
            <w:tcW w:w="3636" w:type="dxa"/>
          </w:tcPr>
          <w:p w14:paraId="29C9E34A" w14:textId="1F760487" w:rsidR="001A4DFC" w:rsidRPr="004E29FC" w:rsidRDefault="00D15731" w:rsidP="00981D0D">
            <w:pPr>
              <w:spacing w:line="264" w:lineRule="auto"/>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Certain</w:t>
            </w:r>
            <w:r w:rsidR="009D05D0" w:rsidRPr="004E29FC">
              <w:rPr>
                <w:rFonts w:ascii="Garamond" w:eastAsia="Calibri" w:hAnsi="Garamond" w:cstheme="minorHAnsi"/>
                <w:color w:val="000000" w:themeColor="text1"/>
                <w:sz w:val="20"/>
                <w:szCs w:val="20"/>
                <w:lang w:eastAsia="ja-JP"/>
              </w:rPr>
              <w:t>e</w:t>
            </w:r>
            <w:r w:rsidRPr="004E29FC">
              <w:rPr>
                <w:rFonts w:ascii="Garamond" w:eastAsia="Calibri" w:hAnsi="Garamond" w:cstheme="minorHAnsi"/>
                <w:color w:val="000000" w:themeColor="text1"/>
                <w:sz w:val="20"/>
                <w:szCs w:val="20"/>
                <w:lang w:eastAsia="ja-JP"/>
              </w:rPr>
              <w:t xml:space="preserve">s bénéficiaires pourraient recevoir des formations ou </w:t>
            </w:r>
            <w:r w:rsidR="00D36B36" w:rsidRPr="004E29FC">
              <w:rPr>
                <w:rFonts w:ascii="Garamond" w:eastAsia="Calibri" w:hAnsi="Garamond" w:cstheme="minorHAnsi"/>
                <w:color w:val="000000" w:themeColor="text1"/>
                <w:sz w:val="20"/>
                <w:szCs w:val="20"/>
                <w:lang w:eastAsia="ja-JP"/>
              </w:rPr>
              <w:t>des appuis</w:t>
            </w:r>
            <w:r w:rsidRPr="004E29FC">
              <w:rPr>
                <w:rFonts w:ascii="Garamond" w:eastAsia="Calibri" w:hAnsi="Garamond" w:cstheme="minorHAnsi"/>
                <w:color w:val="000000" w:themeColor="text1"/>
                <w:sz w:val="20"/>
                <w:szCs w:val="20"/>
                <w:lang w:eastAsia="ja-JP"/>
              </w:rPr>
              <w:t xml:space="preserve"> similaire</w:t>
            </w:r>
            <w:r w:rsidR="00D36B36" w:rsidRPr="004E29FC">
              <w:rPr>
                <w:rFonts w:ascii="Garamond" w:eastAsia="Calibri" w:hAnsi="Garamond" w:cstheme="minorHAnsi"/>
                <w:color w:val="000000" w:themeColor="text1"/>
                <w:sz w:val="20"/>
                <w:szCs w:val="20"/>
                <w:lang w:eastAsia="ja-JP"/>
              </w:rPr>
              <w:t>s</w:t>
            </w:r>
            <w:r w:rsidRPr="004E29FC">
              <w:rPr>
                <w:rFonts w:ascii="Garamond" w:eastAsia="Calibri" w:hAnsi="Garamond" w:cstheme="minorHAnsi"/>
                <w:color w:val="000000" w:themeColor="text1"/>
                <w:sz w:val="20"/>
                <w:szCs w:val="20"/>
                <w:lang w:eastAsia="ja-JP"/>
              </w:rPr>
              <w:t xml:space="preserve"> à travers plusieurs initiatives, ce qui pourrait entraîner une utilisation inefficace des ressources et une surcapitalisation pour un groupe limité de personnes.</w:t>
            </w:r>
            <w:r w:rsidRPr="004E29FC">
              <w:rPr>
                <w:rFonts w:ascii="Garamond" w:hAnsi="Garamond" w:cstheme="minorHAnsi"/>
                <w:color w:val="000000" w:themeColor="text1"/>
                <w:sz w:val="20"/>
                <w:szCs w:val="20"/>
              </w:rPr>
              <w:t xml:space="preserve"> </w:t>
            </w:r>
          </w:p>
        </w:tc>
        <w:tc>
          <w:tcPr>
            <w:tcW w:w="1105" w:type="dxa"/>
          </w:tcPr>
          <w:p w14:paraId="4121457B" w14:textId="7FDE05A5" w:rsidR="001A4DFC" w:rsidRPr="004E29FC" w:rsidRDefault="00D15731" w:rsidP="00981D0D">
            <w:pPr>
              <w:spacing w:line="264" w:lineRule="auto"/>
              <w:jc w:val="both"/>
              <w:rPr>
                <w:rFonts w:ascii="Garamond" w:eastAsia="Calibri" w:hAnsi="Garamond" w:cstheme="minorHAnsi"/>
                <w:b/>
                <w:bCs/>
                <w:color w:val="000000" w:themeColor="text1"/>
                <w:sz w:val="20"/>
                <w:szCs w:val="20"/>
                <w:lang w:eastAsia="ja-JP"/>
              </w:rPr>
            </w:pPr>
            <w:r w:rsidRPr="004E29FC">
              <w:rPr>
                <w:rFonts w:ascii="Garamond" w:eastAsia="Calibri" w:hAnsi="Garamond" w:cstheme="minorHAnsi"/>
                <w:b/>
                <w:bCs/>
                <w:color w:val="000000" w:themeColor="text1"/>
                <w:sz w:val="20"/>
                <w:szCs w:val="20"/>
                <w:lang w:eastAsia="ja-JP"/>
              </w:rPr>
              <w:t>2024</w:t>
            </w:r>
          </w:p>
        </w:tc>
        <w:tc>
          <w:tcPr>
            <w:tcW w:w="1235" w:type="dxa"/>
          </w:tcPr>
          <w:p w14:paraId="347350FB" w14:textId="6A7005ED" w:rsidR="001A4DFC" w:rsidRPr="004E29FC" w:rsidRDefault="00D15731" w:rsidP="00981D0D">
            <w:pPr>
              <w:spacing w:line="264" w:lineRule="auto"/>
              <w:jc w:val="both"/>
              <w:rPr>
                <w:rFonts w:ascii="Garamond" w:eastAsia="Calibri" w:hAnsi="Garamond" w:cstheme="minorHAnsi"/>
                <w:b/>
                <w:bCs/>
                <w:color w:val="BF8F00" w:themeColor="accent4" w:themeShade="BF"/>
                <w:sz w:val="20"/>
                <w:szCs w:val="20"/>
                <w:lang w:eastAsia="ja-JP"/>
              </w:rPr>
            </w:pPr>
            <w:r w:rsidRPr="004E29FC">
              <w:rPr>
                <w:rFonts w:ascii="Garamond" w:eastAsia="Calibri" w:hAnsi="Garamond" w:cstheme="minorHAnsi"/>
                <w:b/>
                <w:bCs/>
                <w:color w:val="BF8F00" w:themeColor="accent4" w:themeShade="BF"/>
                <w:sz w:val="20"/>
                <w:szCs w:val="20"/>
                <w:lang w:eastAsia="ja-JP"/>
              </w:rPr>
              <w:t>Moyen</w:t>
            </w:r>
          </w:p>
        </w:tc>
        <w:tc>
          <w:tcPr>
            <w:tcW w:w="4111" w:type="dxa"/>
          </w:tcPr>
          <w:p w14:paraId="310704D6" w14:textId="0B3A5B23" w:rsidR="00D15731" w:rsidRPr="004E29FC" w:rsidRDefault="00D15731">
            <w:pPr>
              <w:pStyle w:val="Paragraphedeliste"/>
              <w:numPr>
                <w:ilvl w:val="0"/>
                <w:numId w:val="3"/>
              </w:numPr>
              <w:spacing w:line="264" w:lineRule="auto"/>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Cartographier les bénéficiaires des initiatives similaires pour éviter les duplications.</w:t>
            </w:r>
          </w:p>
          <w:p w14:paraId="7E0587E3" w14:textId="77777777" w:rsidR="001A4DFC" w:rsidRPr="004E29FC" w:rsidRDefault="00D15731">
            <w:pPr>
              <w:pStyle w:val="Paragraphedeliste"/>
              <w:numPr>
                <w:ilvl w:val="0"/>
                <w:numId w:val="3"/>
              </w:numPr>
              <w:spacing w:line="264" w:lineRule="auto"/>
              <w:jc w:val="both"/>
              <w:rPr>
                <w:rFonts w:ascii="Garamond" w:eastAsia="Calibri" w:hAnsi="Garamond" w:cstheme="minorHAnsi"/>
                <w:color w:val="000000" w:themeColor="text1"/>
                <w:sz w:val="20"/>
                <w:szCs w:val="20"/>
                <w:lang w:eastAsia="ja-JP"/>
              </w:rPr>
            </w:pPr>
            <w:r w:rsidRPr="004E29FC">
              <w:rPr>
                <w:rFonts w:ascii="Garamond" w:eastAsia="Calibri" w:hAnsi="Garamond" w:cstheme="minorHAnsi"/>
                <w:color w:val="000000" w:themeColor="text1"/>
                <w:sz w:val="20"/>
                <w:szCs w:val="20"/>
                <w:lang w:eastAsia="ja-JP"/>
              </w:rPr>
              <w:t>Mettre en place des critères d'éligibilité stricts pour les participants afin d'éviter les chevauchements</w:t>
            </w:r>
          </w:p>
          <w:p w14:paraId="13D4F41B" w14:textId="29E5DB8B" w:rsidR="00D15731" w:rsidRPr="004E29FC" w:rsidRDefault="00D36B36">
            <w:pPr>
              <w:pStyle w:val="Paragraphedeliste"/>
              <w:numPr>
                <w:ilvl w:val="0"/>
                <w:numId w:val="3"/>
              </w:numPr>
              <w:spacing w:line="264" w:lineRule="auto"/>
              <w:jc w:val="both"/>
              <w:rPr>
                <w:rFonts w:ascii="Garamond" w:eastAsia="Calibri" w:hAnsi="Garamond" w:cstheme="minorHAnsi"/>
                <w:color w:val="FF0000"/>
                <w:sz w:val="20"/>
                <w:szCs w:val="20"/>
                <w:lang w:eastAsia="ja-JP"/>
              </w:rPr>
            </w:pPr>
            <w:r w:rsidRPr="004E29FC">
              <w:rPr>
                <w:rFonts w:ascii="Garamond" w:eastAsia="Calibri" w:hAnsi="Garamond" w:cstheme="minorHAnsi"/>
                <w:color w:val="000000" w:themeColor="text1"/>
                <w:sz w:val="20"/>
                <w:szCs w:val="20"/>
                <w:lang w:eastAsia="ja-JP"/>
              </w:rPr>
              <w:t>Renforcer la synergie d’actions</w:t>
            </w:r>
            <w:r w:rsidR="00D15731" w:rsidRPr="004E29FC">
              <w:rPr>
                <w:rFonts w:ascii="Garamond" w:eastAsia="Calibri" w:hAnsi="Garamond" w:cstheme="minorHAnsi"/>
                <w:color w:val="000000" w:themeColor="text1"/>
                <w:sz w:val="20"/>
                <w:szCs w:val="20"/>
                <w:lang w:eastAsia="ja-JP"/>
              </w:rPr>
              <w:t xml:space="preserve"> entre les organisations porteuses d'initiatives similaires</w:t>
            </w:r>
            <w:r w:rsidRPr="004E29FC">
              <w:rPr>
                <w:rFonts w:ascii="Garamond" w:eastAsia="Calibri" w:hAnsi="Garamond" w:cstheme="minorHAnsi"/>
                <w:color w:val="000000" w:themeColor="text1"/>
                <w:sz w:val="20"/>
                <w:szCs w:val="20"/>
                <w:lang w:eastAsia="ja-JP"/>
              </w:rPr>
              <w:t>.</w:t>
            </w:r>
          </w:p>
        </w:tc>
        <w:tc>
          <w:tcPr>
            <w:tcW w:w="2126" w:type="dxa"/>
          </w:tcPr>
          <w:p w14:paraId="6BA5672E" w14:textId="5AE63C4C" w:rsidR="001A4DFC" w:rsidRPr="004E29FC" w:rsidRDefault="00D15731" w:rsidP="00981D0D">
            <w:pPr>
              <w:spacing w:line="264" w:lineRule="auto"/>
              <w:jc w:val="both"/>
              <w:rPr>
                <w:rFonts w:ascii="Garamond" w:eastAsia="Calibri" w:hAnsi="Garamond" w:cstheme="minorHAnsi"/>
                <w:b/>
                <w:bCs/>
                <w:color w:val="FF0000"/>
                <w:sz w:val="20"/>
                <w:szCs w:val="20"/>
                <w:lang w:eastAsia="ja-JP"/>
              </w:rPr>
            </w:pPr>
            <w:r w:rsidRPr="004E29FC">
              <w:rPr>
                <w:rFonts w:ascii="Garamond" w:eastAsia="Calibri" w:hAnsi="Garamond" w:cstheme="minorHAnsi"/>
                <w:b/>
                <w:bCs/>
                <w:color w:val="FF0000"/>
                <w:sz w:val="20"/>
                <w:szCs w:val="20"/>
                <w:lang w:eastAsia="ja-JP"/>
              </w:rPr>
              <w:t>A prévoir</w:t>
            </w:r>
          </w:p>
        </w:tc>
      </w:tr>
      <w:tr w:rsidR="00B947F8" w:rsidRPr="004E29FC" w14:paraId="44708AD2" w14:textId="77777777" w:rsidTr="005C7A7C">
        <w:trPr>
          <w:jc w:val="center"/>
        </w:trPr>
        <w:tc>
          <w:tcPr>
            <w:tcW w:w="2666" w:type="dxa"/>
          </w:tcPr>
          <w:p w14:paraId="489EFB42" w14:textId="77777777" w:rsidR="00B947F8" w:rsidRPr="004E29FC" w:rsidRDefault="00B947F8" w:rsidP="00981D0D">
            <w:pPr>
              <w:spacing w:line="264" w:lineRule="auto"/>
              <w:jc w:val="both"/>
              <w:rPr>
                <w:rFonts w:ascii="Garamond" w:eastAsia="Calibri" w:hAnsi="Garamond" w:cstheme="minorHAnsi"/>
                <w:b/>
                <w:bCs/>
                <w:color w:val="FF0000"/>
                <w:sz w:val="20"/>
                <w:szCs w:val="20"/>
                <w:lang w:eastAsia="ja-JP"/>
              </w:rPr>
            </w:pPr>
          </w:p>
        </w:tc>
        <w:tc>
          <w:tcPr>
            <w:tcW w:w="3636" w:type="dxa"/>
          </w:tcPr>
          <w:p w14:paraId="1619F1FD" w14:textId="77777777" w:rsidR="00B947F8" w:rsidRPr="004E29FC" w:rsidRDefault="00B947F8" w:rsidP="00981D0D">
            <w:pPr>
              <w:spacing w:line="264" w:lineRule="auto"/>
              <w:jc w:val="both"/>
              <w:rPr>
                <w:rFonts w:ascii="Garamond" w:eastAsia="Calibri" w:hAnsi="Garamond" w:cstheme="minorHAnsi"/>
                <w:color w:val="000000" w:themeColor="text1"/>
                <w:sz w:val="20"/>
                <w:szCs w:val="20"/>
                <w:lang w:eastAsia="ja-JP"/>
              </w:rPr>
            </w:pPr>
          </w:p>
        </w:tc>
        <w:tc>
          <w:tcPr>
            <w:tcW w:w="1105" w:type="dxa"/>
          </w:tcPr>
          <w:p w14:paraId="7C6536AC" w14:textId="53D1FC0A" w:rsidR="00B947F8" w:rsidRPr="004E29FC" w:rsidRDefault="00B947F8" w:rsidP="00981D0D">
            <w:pPr>
              <w:spacing w:line="264" w:lineRule="auto"/>
              <w:jc w:val="both"/>
              <w:rPr>
                <w:rFonts w:ascii="Garamond" w:eastAsia="Calibri" w:hAnsi="Garamond" w:cstheme="minorHAnsi"/>
                <w:b/>
                <w:bCs/>
                <w:color w:val="000000" w:themeColor="text1"/>
                <w:sz w:val="20"/>
                <w:szCs w:val="20"/>
                <w:lang w:eastAsia="ja-JP"/>
              </w:rPr>
            </w:pPr>
            <w:r>
              <w:rPr>
                <w:rFonts w:ascii="Garamond" w:eastAsia="Calibri" w:hAnsi="Garamond" w:cstheme="minorHAnsi"/>
                <w:b/>
                <w:bCs/>
                <w:color w:val="000000" w:themeColor="text1"/>
                <w:sz w:val="20"/>
                <w:szCs w:val="20"/>
                <w:lang w:eastAsia="ja-JP"/>
              </w:rPr>
              <w:t>2025</w:t>
            </w:r>
          </w:p>
        </w:tc>
        <w:tc>
          <w:tcPr>
            <w:tcW w:w="1235" w:type="dxa"/>
          </w:tcPr>
          <w:p w14:paraId="51EF546D" w14:textId="77777777" w:rsidR="00B947F8" w:rsidRPr="004E29FC" w:rsidRDefault="00B947F8" w:rsidP="00981D0D">
            <w:pPr>
              <w:spacing w:line="264" w:lineRule="auto"/>
              <w:jc w:val="both"/>
              <w:rPr>
                <w:rFonts w:ascii="Garamond" w:eastAsia="Calibri" w:hAnsi="Garamond" w:cstheme="minorHAnsi"/>
                <w:b/>
                <w:bCs/>
                <w:color w:val="BF8F00" w:themeColor="accent4" w:themeShade="BF"/>
                <w:sz w:val="20"/>
                <w:szCs w:val="20"/>
                <w:lang w:eastAsia="ja-JP"/>
              </w:rPr>
            </w:pPr>
          </w:p>
        </w:tc>
        <w:tc>
          <w:tcPr>
            <w:tcW w:w="4111" w:type="dxa"/>
          </w:tcPr>
          <w:p w14:paraId="6586C1D2" w14:textId="77777777" w:rsidR="00B947F8" w:rsidRPr="004E29FC" w:rsidRDefault="00B947F8">
            <w:pPr>
              <w:pStyle w:val="Paragraphedeliste"/>
              <w:numPr>
                <w:ilvl w:val="0"/>
                <w:numId w:val="3"/>
              </w:numPr>
              <w:spacing w:line="264" w:lineRule="auto"/>
              <w:jc w:val="both"/>
              <w:rPr>
                <w:rFonts w:ascii="Garamond" w:eastAsia="Calibri" w:hAnsi="Garamond" w:cstheme="minorHAnsi"/>
                <w:color w:val="000000" w:themeColor="text1"/>
                <w:sz w:val="20"/>
                <w:szCs w:val="20"/>
                <w:lang w:eastAsia="ja-JP"/>
              </w:rPr>
            </w:pPr>
          </w:p>
        </w:tc>
        <w:tc>
          <w:tcPr>
            <w:tcW w:w="2126" w:type="dxa"/>
          </w:tcPr>
          <w:p w14:paraId="7DC68886" w14:textId="77777777" w:rsidR="00B947F8" w:rsidRPr="004E29FC" w:rsidRDefault="00B947F8" w:rsidP="00981D0D">
            <w:pPr>
              <w:spacing w:line="264" w:lineRule="auto"/>
              <w:jc w:val="both"/>
              <w:rPr>
                <w:rFonts w:ascii="Garamond" w:eastAsia="Calibri" w:hAnsi="Garamond" w:cstheme="minorHAnsi"/>
                <w:b/>
                <w:bCs/>
                <w:color w:val="FF0000"/>
                <w:sz w:val="20"/>
                <w:szCs w:val="20"/>
                <w:lang w:eastAsia="ja-JP"/>
              </w:rPr>
            </w:pPr>
          </w:p>
        </w:tc>
      </w:tr>
    </w:tbl>
    <w:p w14:paraId="246967C7" w14:textId="7ABF0299" w:rsidR="000A397D" w:rsidRPr="004E29FC" w:rsidRDefault="000A397D" w:rsidP="008F04EC">
      <w:pPr>
        <w:tabs>
          <w:tab w:val="left" w:pos="3924"/>
        </w:tabs>
        <w:rPr>
          <w:rFonts w:ascii="Garamond" w:eastAsia="Calibri" w:hAnsi="Garamond" w:cs="Times New Roman"/>
          <w:lang w:eastAsia="ja-JP"/>
        </w:rPr>
      </w:pPr>
    </w:p>
    <w:p w14:paraId="0CD3A876" w14:textId="2EF27A87" w:rsidR="000A397D" w:rsidRPr="004E29FC" w:rsidRDefault="000A397D" w:rsidP="008F04EC">
      <w:pPr>
        <w:tabs>
          <w:tab w:val="left" w:pos="3924"/>
        </w:tabs>
        <w:rPr>
          <w:rFonts w:ascii="Garamond" w:eastAsia="Calibri" w:hAnsi="Garamond" w:cs="Times New Roman"/>
          <w:lang w:eastAsia="ja-JP"/>
        </w:rPr>
      </w:pPr>
    </w:p>
    <w:p w14:paraId="275367B5" w14:textId="45BE5C5A" w:rsidR="000A397D" w:rsidRPr="004E29FC" w:rsidRDefault="000A397D" w:rsidP="008F04EC">
      <w:pPr>
        <w:tabs>
          <w:tab w:val="left" w:pos="3924"/>
        </w:tabs>
        <w:rPr>
          <w:rFonts w:ascii="Garamond" w:eastAsia="Calibri" w:hAnsi="Garamond" w:cs="Times New Roman"/>
          <w:lang w:eastAsia="ja-JP"/>
        </w:rPr>
      </w:pPr>
    </w:p>
    <w:p w14:paraId="32E9BB1E" w14:textId="4BBC403F" w:rsidR="000A397D" w:rsidRPr="004E29FC" w:rsidRDefault="000A397D" w:rsidP="008F04EC">
      <w:pPr>
        <w:tabs>
          <w:tab w:val="left" w:pos="3924"/>
        </w:tabs>
        <w:rPr>
          <w:rFonts w:ascii="Garamond" w:eastAsia="Calibri" w:hAnsi="Garamond" w:cs="Times New Roman"/>
          <w:lang w:eastAsia="ja-JP"/>
        </w:rPr>
      </w:pPr>
    </w:p>
    <w:p w14:paraId="79E7D055" w14:textId="2F8E3D54" w:rsidR="003E72F8" w:rsidRPr="004E29FC" w:rsidRDefault="003E72F8" w:rsidP="008F04EC">
      <w:pPr>
        <w:tabs>
          <w:tab w:val="left" w:pos="3924"/>
        </w:tabs>
        <w:rPr>
          <w:rFonts w:ascii="Garamond" w:eastAsia="Calibri" w:hAnsi="Garamond" w:cs="Times New Roman"/>
          <w:lang w:eastAsia="ja-JP"/>
        </w:rPr>
        <w:sectPr w:rsidR="003E72F8" w:rsidRPr="004E29FC" w:rsidSect="00A03FAE">
          <w:footerReference w:type="default" r:id="rId27"/>
          <w:pgSz w:w="16838" w:h="11906" w:orient="landscape"/>
          <w:pgMar w:top="1418" w:right="1418" w:bottom="1418" w:left="1418" w:header="709" w:footer="709" w:gutter="0"/>
          <w:cols w:space="708"/>
          <w:docGrid w:linePitch="360"/>
        </w:sectPr>
      </w:pPr>
    </w:p>
    <w:p w14:paraId="2C9EE931" w14:textId="12AFB7C0" w:rsidR="000A6D23" w:rsidRPr="004E29FC" w:rsidRDefault="000A6D23" w:rsidP="000A6D23">
      <w:pPr>
        <w:spacing w:after="160" w:line="259" w:lineRule="auto"/>
        <w:rPr>
          <w:rFonts w:ascii="Garamond" w:eastAsiaTheme="minorEastAsia" w:hAnsi="Garamond"/>
          <w:b/>
          <w:bCs/>
          <w:color w:val="2E74B5" w:themeColor="accent5" w:themeShade="BF"/>
        </w:rPr>
      </w:pPr>
    </w:p>
    <w:p w14:paraId="6137AE3B" w14:textId="77777777" w:rsidR="000A6D23" w:rsidRPr="006D3A16" w:rsidRDefault="000A6D23" w:rsidP="000A6D23">
      <w:pPr>
        <w:spacing w:after="160" w:line="259" w:lineRule="auto"/>
        <w:rPr>
          <w:rFonts w:ascii="Garamond" w:eastAsiaTheme="minorEastAsia" w:hAnsi="Garamond"/>
          <w:b/>
          <w:bCs/>
          <w:color w:val="2E74B5" w:themeColor="accent5" w:themeShade="BF"/>
          <w:lang w:val="en-US"/>
        </w:rPr>
      </w:pPr>
      <w:r w:rsidRPr="006D3A16">
        <w:rPr>
          <w:rFonts w:ascii="Garamond" w:eastAsiaTheme="minorEastAsia" w:hAnsi="Garamond"/>
          <w:b/>
          <w:bCs/>
          <w:color w:val="2E74B5" w:themeColor="accent5" w:themeShade="BF"/>
          <w:lang w:val="en-US"/>
        </w:rPr>
        <w:t xml:space="preserve">9. Annexes  </w:t>
      </w:r>
    </w:p>
    <w:p w14:paraId="302403E6" w14:textId="77777777" w:rsidR="000A6D23" w:rsidRPr="00666CE7" w:rsidRDefault="000A6D23" w:rsidP="00666CE7">
      <w:pPr>
        <w:pStyle w:val="Titre2"/>
        <w:shd w:val="clear" w:color="auto" w:fill="5B9BD5" w:themeFill="accent5"/>
        <w:spacing w:line="360" w:lineRule="auto"/>
        <w:ind w:left="360"/>
        <w:rPr>
          <w:rFonts w:ascii="Garamond" w:eastAsia="Times New Roman" w:hAnsi="Garamond" w:cs="Times New Roman"/>
          <w:b/>
          <w:bCs/>
          <w:color w:val="FFFFFF" w:themeColor="background1"/>
          <w:sz w:val="24"/>
          <w:szCs w:val="24"/>
        </w:rPr>
      </w:pPr>
      <w:bookmarkStart w:id="191" w:name="_Toc191669231"/>
      <w:bookmarkStart w:id="192" w:name="_Toc206175367"/>
      <w:bookmarkStart w:id="193" w:name="_Toc206178670"/>
      <w:bookmarkStart w:id="194" w:name="_Toc206179135"/>
      <w:bookmarkStart w:id="195" w:name="_Toc206493290"/>
      <w:bookmarkStart w:id="196" w:name="_Toc213580643"/>
      <w:bookmarkStart w:id="197" w:name="_Toc174923259"/>
      <w:r w:rsidRPr="00666CE7">
        <w:rPr>
          <w:rFonts w:ascii="Garamond" w:eastAsia="Times New Roman" w:hAnsi="Garamond" w:cs="Times New Roman"/>
          <w:b/>
          <w:bCs/>
          <w:color w:val="FFFFFF" w:themeColor="background1"/>
          <w:sz w:val="24"/>
          <w:szCs w:val="24"/>
        </w:rPr>
        <w:t>Annexe 1:   Indicator Reporting Template</w:t>
      </w:r>
      <w:bookmarkEnd w:id="191"/>
      <w:bookmarkEnd w:id="192"/>
      <w:bookmarkEnd w:id="193"/>
      <w:bookmarkEnd w:id="194"/>
      <w:bookmarkEnd w:id="195"/>
      <w:bookmarkEnd w:id="196"/>
      <w:r w:rsidRPr="00666CE7">
        <w:rPr>
          <w:rFonts w:ascii="Garamond" w:eastAsia="Times New Roman" w:hAnsi="Garamond" w:cs="Times New Roman"/>
          <w:b/>
          <w:bCs/>
          <w:color w:val="FFFFFF" w:themeColor="background1"/>
          <w:sz w:val="24"/>
          <w:szCs w:val="24"/>
        </w:rPr>
        <w:t xml:space="preserve"> </w:t>
      </w:r>
      <w:bookmarkEnd w:id="197"/>
    </w:p>
    <w:p w14:paraId="26DE894A" w14:textId="4EF9C5FB" w:rsidR="000A6D23" w:rsidRPr="006D3A16" w:rsidRDefault="000A6D23" w:rsidP="000A6D23">
      <w:pPr>
        <w:spacing w:after="160" w:line="276" w:lineRule="auto"/>
        <w:contextualSpacing/>
        <w:jc w:val="both"/>
        <w:rPr>
          <w:rFonts w:ascii="Garamond" w:eastAsiaTheme="majorEastAsia" w:hAnsi="Garamond" w:cs="Times New Roman"/>
          <w:bCs/>
          <w:i/>
          <w:color w:val="000000" w:themeColor="text1"/>
          <w:sz w:val="22"/>
          <w:szCs w:val="22"/>
          <w:lang w:val="en-US"/>
        </w:rPr>
      </w:pPr>
    </w:p>
    <w:p w14:paraId="4245A025" w14:textId="0A08C108" w:rsidR="000A6D23" w:rsidRPr="00666CE7" w:rsidRDefault="000A6D23" w:rsidP="00666CE7">
      <w:pPr>
        <w:pStyle w:val="Titre2"/>
        <w:shd w:val="clear" w:color="auto" w:fill="5B9BD5" w:themeFill="accent5"/>
        <w:spacing w:line="360" w:lineRule="auto"/>
        <w:ind w:left="360"/>
        <w:rPr>
          <w:rFonts w:ascii="Garamond" w:eastAsia="Times New Roman" w:hAnsi="Garamond" w:cs="Times New Roman"/>
          <w:b/>
          <w:bCs/>
          <w:color w:val="FFFFFF" w:themeColor="background1"/>
          <w:sz w:val="22"/>
          <w:szCs w:val="22"/>
        </w:rPr>
      </w:pPr>
      <w:bookmarkStart w:id="198" w:name="_Toc191669233"/>
      <w:bookmarkStart w:id="199" w:name="_Toc206175369"/>
      <w:bookmarkStart w:id="200" w:name="_Toc206178672"/>
      <w:bookmarkStart w:id="201" w:name="_Toc206179137"/>
      <w:bookmarkStart w:id="202" w:name="_Toc206493291"/>
      <w:bookmarkStart w:id="203" w:name="_Toc213580644"/>
      <w:r w:rsidRPr="00666CE7">
        <w:rPr>
          <w:rFonts w:ascii="Garamond" w:eastAsia="Times New Roman" w:hAnsi="Garamond" w:cs="Times New Roman"/>
          <w:b/>
          <w:bCs/>
          <w:color w:val="FFFFFF" w:themeColor="background1"/>
          <w:sz w:val="22"/>
          <w:szCs w:val="22"/>
        </w:rPr>
        <w:t xml:space="preserve">Annexe </w:t>
      </w:r>
      <w:r w:rsidR="006D3A16" w:rsidRPr="00666CE7">
        <w:rPr>
          <w:rFonts w:ascii="Garamond" w:eastAsia="Times New Roman" w:hAnsi="Garamond" w:cs="Times New Roman"/>
          <w:b/>
          <w:bCs/>
          <w:color w:val="FFFFFF" w:themeColor="background1"/>
          <w:sz w:val="22"/>
          <w:szCs w:val="22"/>
        </w:rPr>
        <w:t>2</w:t>
      </w:r>
      <w:r w:rsidRPr="00666CE7">
        <w:rPr>
          <w:rFonts w:ascii="Garamond" w:eastAsia="Times New Roman" w:hAnsi="Garamond" w:cs="Times New Roman"/>
          <w:b/>
          <w:bCs/>
          <w:color w:val="FFFFFF" w:themeColor="background1"/>
          <w:sz w:val="22"/>
          <w:szCs w:val="22"/>
        </w:rPr>
        <w:t xml:space="preserve"> :  Quelques</w:t>
      </w:r>
      <w:r w:rsidR="001810DA" w:rsidRPr="00666CE7">
        <w:rPr>
          <w:rFonts w:ascii="Garamond" w:eastAsia="Times New Roman" w:hAnsi="Garamond" w:cs="Times New Roman"/>
          <w:b/>
          <w:bCs/>
          <w:color w:val="FFFFFF" w:themeColor="background1"/>
          <w:sz w:val="22"/>
          <w:szCs w:val="22"/>
        </w:rPr>
        <w:t xml:space="preserve"> liens utiles ou</w:t>
      </w:r>
      <w:r w:rsidRPr="00666CE7">
        <w:rPr>
          <w:rFonts w:ascii="Garamond" w:eastAsia="Times New Roman" w:hAnsi="Garamond" w:cs="Times New Roman"/>
          <w:b/>
          <w:bCs/>
          <w:color w:val="FFFFFF" w:themeColor="background1"/>
          <w:sz w:val="22"/>
          <w:szCs w:val="22"/>
        </w:rPr>
        <w:t xml:space="preserve"> images d’activités d</w:t>
      </w:r>
      <w:r w:rsidR="006B7E80" w:rsidRPr="00666CE7">
        <w:rPr>
          <w:rFonts w:ascii="Garamond" w:eastAsia="Times New Roman" w:hAnsi="Garamond" w:cs="Times New Roman"/>
          <w:b/>
          <w:bCs/>
          <w:color w:val="FFFFFF" w:themeColor="background1"/>
          <w:sz w:val="22"/>
          <w:szCs w:val="22"/>
        </w:rPr>
        <w:t xml:space="preserve">u premier </w:t>
      </w:r>
      <w:r w:rsidR="00F21F6B" w:rsidRPr="00666CE7">
        <w:rPr>
          <w:rFonts w:ascii="Garamond" w:eastAsia="Times New Roman" w:hAnsi="Garamond" w:cs="Times New Roman"/>
          <w:b/>
          <w:bCs/>
          <w:color w:val="FFFFFF" w:themeColor="background1"/>
          <w:sz w:val="22"/>
          <w:szCs w:val="22"/>
        </w:rPr>
        <w:t>semestre l’année</w:t>
      </w:r>
      <w:r w:rsidRPr="00666CE7">
        <w:rPr>
          <w:rFonts w:ascii="Garamond" w:eastAsia="Times New Roman" w:hAnsi="Garamond" w:cs="Times New Roman"/>
          <w:b/>
          <w:bCs/>
          <w:color w:val="FFFFFF" w:themeColor="background1"/>
          <w:sz w:val="22"/>
          <w:szCs w:val="22"/>
        </w:rPr>
        <w:t xml:space="preserve"> 202</w:t>
      </w:r>
      <w:bookmarkEnd w:id="198"/>
      <w:r w:rsidR="00841BE7" w:rsidRPr="00666CE7">
        <w:rPr>
          <w:rFonts w:ascii="Garamond" w:eastAsia="Times New Roman" w:hAnsi="Garamond" w:cs="Times New Roman"/>
          <w:b/>
          <w:bCs/>
          <w:color w:val="FFFFFF" w:themeColor="background1"/>
          <w:sz w:val="22"/>
          <w:szCs w:val="22"/>
        </w:rPr>
        <w:t>5</w:t>
      </w:r>
      <w:bookmarkEnd w:id="199"/>
      <w:bookmarkEnd w:id="200"/>
      <w:bookmarkEnd w:id="201"/>
      <w:bookmarkEnd w:id="202"/>
      <w:bookmarkEnd w:id="203"/>
    </w:p>
    <w:p w14:paraId="33000CCF" w14:textId="18D8C0A9" w:rsidR="000A6D23" w:rsidRPr="009229E5" w:rsidRDefault="000305D8" w:rsidP="00F2161A">
      <w:pPr>
        <w:pStyle w:val="Paragraphedeliste"/>
        <w:numPr>
          <w:ilvl w:val="0"/>
          <w:numId w:val="3"/>
        </w:numPr>
        <w:autoSpaceDE w:val="0"/>
        <w:autoSpaceDN w:val="0"/>
        <w:spacing w:after="240"/>
        <w:rPr>
          <w:rFonts w:ascii="Garamond" w:hAnsi="Garamond" w:cs="Times New Roman"/>
          <w:sz w:val="22"/>
          <w:szCs w:val="22"/>
          <w:lang w:val="es-ES"/>
        </w:rPr>
      </w:pPr>
      <w:r w:rsidRPr="009229E5">
        <w:rPr>
          <w:rFonts w:ascii="Garamond" w:hAnsi="Garamond" w:cs="Times New Roman"/>
          <w:sz w:val="22"/>
          <w:szCs w:val="22"/>
          <w:lang w:val="es-ES"/>
        </w:rPr>
        <w:t xml:space="preserve">Copil 2025        </w:t>
      </w:r>
      <w:r w:rsidR="00F21F6B" w:rsidRPr="009229E5">
        <w:rPr>
          <w:rFonts w:ascii="Garamond" w:hAnsi="Garamond" w:cs="Times New Roman"/>
          <w:sz w:val="22"/>
          <w:szCs w:val="22"/>
          <w:lang w:val="es-ES"/>
        </w:rPr>
        <w:t xml:space="preserve"> </w:t>
      </w:r>
      <w:hyperlink r:id="rId28" w:history="1">
        <w:r w:rsidR="0059023F" w:rsidRPr="009229E5">
          <w:rPr>
            <w:rStyle w:val="Lienhypertexte"/>
            <w:rFonts w:ascii="Garamond" w:hAnsi="Garamond" w:cs="Times New Roman"/>
            <w:sz w:val="22"/>
            <w:szCs w:val="22"/>
            <w:lang w:val="es-ES"/>
          </w:rPr>
          <w:t>https://drive.google.com/drive/folders/1JQp4_RjQVTe7aetCOyisF4gf0ayeufXz?usp=sharing</w:t>
        </w:r>
      </w:hyperlink>
      <w:r w:rsidR="0059023F" w:rsidRPr="009229E5">
        <w:rPr>
          <w:rFonts w:ascii="Garamond" w:hAnsi="Garamond" w:cs="Times New Roman"/>
          <w:sz w:val="22"/>
          <w:szCs w:val="22"/>
          <w:lang w:val="es-ES"/>
        </w:rPr>
        <w:t xml:space="preserve"> </w:t>
      </w:r>
    </w:p>
    <w:p w14:paraId="2073141F" w14:textId="0A0402D3" w:rsidR="00F2161A" w:rsidRDefault="00E3344D" w:rsidP="00F2161A">
      <w:pPr>
        <w:pStyle w:val="Paragraphedeliste"/>
        <w:numPr>
          <w:ilvl w:val="0"/>
          <w:numId w:val="3"/>
        </w:numPr>
        <w:autoSpaceDE w:val="0"/>
        <w:autoSpaceDN w:val="0"/>
        <w:spacing w:after="240"/>
        <w:rPr>
          <w:rFonts w:ascii="Garamond" w:hAnsi="Garamond" w:cs="Times New Roman"/>
          <w:sz w:val="22"/>
          <w:szCs w:val="22"/>
        </w:rPr>
      </w:pPr>
      <w:r>
        <w:rPr>
          <w:rFonts w:ascii="Garamond" w:hAnsi="Garamond" w:cs="Times New Roman"/>
          <w:sz w:val="22"/>
          <w:szCs w:val="22"/>
        </w:rPr>
        <w:t>Ecole Politique</w:t>
      </w:r>
      <w:r w:rsidR="004D7308">
        <w:rPr>
          <w:rFonts w:ascii="Garamond" w:hAnsi="Garamond" w:cs="Times New Roman"/>
          <w:sz w:val="22"/>
          <w:szCs w:val="22"/>
        </w:rPr>
        <w:t xml:space="preserve"> 2025</w:t>
      </w:r>
    </w:p>
    <w:p w14:paraId="3AFD73D4" w14:textId="73585DA7" w:rsidR="00E3344D" w:rsidRDefault="00E3344D" w:rsidP="00E3344D">
      <w:pPr>
        <w:pStyle w:val="Paragraphedeliste"/>
        <w:autoSpaceDE w:val="0"/>
        <w:autoSpaceDN w:val="0"/>
        <w:spacing w:after="240"/>
        <w:ind w:left="360"/>
        <w:rPr>
          <w:rFonts w:ascii="Garamond" w:hAnsi="Garamond" w:cs="Times New Roman"/>
          <w:sz w:val="22"/>
          <w:szCs w:val="22"/>
        </w:rPr>
      </w:pPr>
      <w:hyperlink r:id="rId29" w:history="1">
        <w:r w:rsidRPr="00B0076E">
          <w:rPr>
            <w:rStyle w:val="Lienhypertexte"/>
            <w:rFonts w:ascii="Garamond" w:hAnsi="Garamond" w:cs="Times New Roman"/>
            <w:sz w:val="22"/>
            <w:szCs w:val="22"/>
          </w:rPr>
          <w:t>https://drive.google.com/drive/folders/1JQp4_RjQVTe7aetCOyisF4gf0ayeufXz?usp=sharing</w:t>
        </w:r>
      </w:hyperlink>
      <w:r>
        <w:rPr>
          <w:rFonts w:ascii="Garamond" w:hAnsi="Garamond" w:cs="Times New Roman"/>
          <w:sz w:val="22"/>
          <w:szCs w:val="22"/>
        </w:rPr>
        <w:t xml:space="preserve"> </w:t>
      </w:r>
    </w:p>
    <w:p w14:paraId="55E3A234" w14:textId="4A17E214" w:rsidR="00E3344D" w:rsidRDefault="004D7308" w:rsidP="00E3344D">
      <w:pPr>
        <w:pStyle w:val="Paragraphedeliste"/>
        <w:numPr>
          <w:ilvl w:val="0"/>
          <w:numId w:val="3"/>
        </w:numPr>
        <w:autoSpaceDE w:val="0"/>
        <w:autoSpaceDN w:val="0"/>
        <w:spacing w:after="240"/>
        <w:rPr>
          <w:rFonts w:ascii="Garamond" w:hAnsi="Garamond" w:cs="Times New Roman"/>
          <w:sz w:val="22"/>
          <w:szCs w:val="22"/>
        </w:rPr>
      </w:pPr>
      <w:r>
        <w:rPr>
          <w:rFonts w:ascii="Garamond" w:hAnsi="Garamond" w:cs="Times New Roman"/>
          <w:sz w:val="22"/>
          <w:szCs w:val="22"/>
        </w:rPr>
        <w:t xml:space="preserve">Atelier d’Evaluation et Recyclage </w:t>
      </w:r>
      <w:r w:rsidR="00001E3C">
        <w:rPr>
          <w:rFonts w:ascii="Garamond" w:hAnsi="Garamond" w:cs="Times New Roman"/>
          <w:sz w:val="22"/>
          <w:szCs w:val="22"/>
        </w:rPr>
        <w:t>« Jeunes assitant.e.s de députés »</w:t>
      </w:r>
    </w:p>
    <w:p w14:paraId="3652A81A" w14:textId="55AB7155" w:rsidR="00001E3C" w:rsidRDefault="00001E3C" w:rsidP="00001E3C">
      <w:pPr>
        <w:pStyle w:val="Paragraphedeliste"/>
        <w:autoSpaceDE w:val="0"/>
        <w:autoSpaceDN w:val="0"/>
        <w:spacing w:after="240"/>
        <w:ind w:left="360"/>
        <w:rPr>
          <w:rFonts w:ascii="Garamond" w:hAnsi="Garamond" w:cs="Times New Roman"/>
          <w:sz w:val="22"/>
          <w:szCs w:val="22"/>
        </w:rPr>
      </w:pPr>
      <w:hyperlink r:id="rId30" w:history="1">
        <w:r w:rsidRPr="00B0076E">
          <w:rPr>
            <w:rStyle w:val="Lienhypertexte"/>
            <w:rFonts w:ascii="Garamond" w:hAnsi="Garamond" w:cs="Times New Roman"/>
            <w:sz w:val="22"/>
            <w:szCs w:val="22"/>
          </w:rPr>
          <w:t>https://drive.google.com/drive/folders/1MRZZDVlDBcXbO0biqqUwo6IdGR95RnVg?usp=sharing</w:t>
        </w:r>
      </w:hyperlink>
      <w:r>
        <w:rPr>
          <w:rFonts w:ascii="Garamond" w:hAnsi="Garamond" w:cs="Times New Roman"/>
          <w:sz w:val="22"/>
          <w:szCs w:val="22"/>
        </w:rPr>
        <w:t xml:space="preserve"> </w:t>
      </w:r>
    </w:p>
    <w:p w14:paraId="02C94BE6" w14:textId="648A7915" w:rsidR="00001E3C" w:rsidRDefault="00723E36" w:rsidP="00001E3C">
      <w:pPr>
        <w:pStyle w:val="Paragraphedeliste"/>
        <w:numPr>
          <w:ilvl w:val="0"/>
          <w:numId w:val="3"/>
        </w:numPr>
        <w:autoSpaceDE w:val="0"/>
        <w:autoSpaceDN w:val="0"/>
        <w:spacing w:after="240"/>
        <w:rPr>
          <w:rFonts w:ascii="Garamond" w:hAnsi="Garamond" w:cs="Times New Roman"/>
          <w:sz w:val="22"/>
          <w:szCs w:val="22"/>
        </w:rPr>
      </w:pPr>
      <w:r w:rsidRPr="00723E36">
        <w:rPr>
          <w:rFonts w:ascii="Garamond" w:hAnsi="Garamond" w:cs="Times New Roman"/>
          <w:sz w:val="22"/>
          <w:szCs w:val="22"/>
        </w:rPr>
        <w:t>Séance de Wo-Mentoring avec</w:t>
      </w:r>
      <w:r>
        <w:rPr>
          <w:rFonts w:ascii="Garamond" w:hAnsi="Garamond" w:cs="Times New Roman"/>
          <w:sz w:val="22"/>
          <w:szCs w:val="22"/>
        </w:rPr>
        <w:t xml:space="preserve"> la Vice Présidente de la Répu</w:t>
      </w:r>
      <w:r w:rsidR="00774200">
        <w:rPr>
          <w:rFonts w:ascii="Garamond" w:hAnsi="Garamond" w:cs="Times New Roman"/>
          <w:sz w:val="22"/>
          <w:szCs w:val="22"/>
        </w:rPr>
        <w:t>blique</w:t>
      </w:r>
      <w:r w:rsidR="003A6254">
        <w:rPr>
          <w:rFonts w:ascii="Garamond" w:hAnsi="Garamond" w:cs="Times New Roman"/>
          <w:sz w:val="22"/>
          <w:szCs w:val="22"/>
        </w:rPr>
        <w:t xml:space="preserve"> 2025</w:t>
      </w:r>
    </w:p>
    <w:p w14:paraId="256DCDFD" w14:textId="5611B41D" w:rsidR="001810DA" w:rsidRDefault="00774200" w:rsidP="00774200">
      <w:pPr>
        <w:pStyle w:val="Paragraphedeliste"/>
        <w:autoSpaceDE w:val="0"/>
        <w:autoSpaceDN w:val="0"/>
        <w:spacing w:after="240"/>
        <w:ind w:left="360"/>
        <w:rPr>
          <w:rFonts w:ascii="Garamond" w:hAnsi="Garamond" w:cs="Times New Roman"/>
          <w:sz w:val="22"/>
          <w:szCs w:val="22"/>
        </w:rPr>
      </w:pPr>
      <w:hyperlink r:id="rId31" w:history="1">
        <w:r w:rsidRPr="00B0076E">
          <w:rPr>
            <w:rStyle w:val="Lienhypertexte"/>
            <w:rFonts w:ascii="Garamond" w:hAnsi="Garamond" w:cs="Times New Roman"/>
            <w:sz w:val="22"/>
            <w:szCs w:val="22"/>
          </w:rPr>
          <w:t>https://drive.google.com/drive/folders/1qElI40oQx0mYLLurrUDY7tF_N2WFp8C-?usp=sharing</w:t>
        </w:r>
      </w:hyperlink>
      <w:r>
        <w:rPr>
          <w:rFonts w:ascii="Garamond" w:hAnsi="Garamond" w:cs="Times New Roman"/>
          <w:sz w:val="22"/>
          <w:szCs w:val="22"/>
        </w:rPr>
        <w:t xml:space="preserve"> </w:t>
      </w:r>
    </w:p>
    <w:p w14:paraId="6390C0D5" w14:textId="444EC779" w:rsidR="007828BA" w:rsidRDefault="00F729C4" w:rsidP="007828BA">
      <w:pPr>
        <w:pStyle w:val="Paragraphedeliste"/>
        <w:numPr>
          <w:ilvl w:val="0"/>
          <w:numId w:val="3"/>
        </w:numPr>
        <w:autoSpaceDE w:val="0"/>
        <w:autoSpaceDN w:val="0"/>
        <w:spacing w:after="240"/>
        <w:rPr>
          <w:rFonts w:ascii="Garamond" w:hAnsi="Garamond" w:cs="Times New Roman"/>
          <w:sz w:val="22"/>
          <w:szCs w:val="22"/>
        </w:rPr>
      </w:pPr>
      <w:r>
        <w:rPr>
          <w:rFonts w:ascii="Garamond" w:hAnsi="Garamond" w:cs="Times New Roman"/>
          <w:sz w:val="22"/>
          <w:szCs w:val="22"/>
        </w:rPr>
        <w:t xml:space="preserve">Rencontres intergénérationnelles de </w:t>
      </w:r>
      <w:r w:rsidR="00202A8D">
        <w:rPr>
          <w:rFonts w:ascii="Garamond" w:hAnsi="Garamond" w:cs="Times New Roman"/>
          <w:sz w:val="22"/>
          <w:szCs w:val="22"/>
        </w:rPr>
        <w:t>Nikki,</w:t>
      </w:r>
      <w:r>
        <w:rPr>
          <w:rFonts w:ascii="Garamond" w:hAnsi="Garamond" w:cs="Times New Roman"/>
          <w:sz w:val="22"/>
          <w:szCs w:val="22"/>
        </w:rPr>
        <w:t xml:space="preserve"> 11 au 13 septembre 2025</w:t>
      </w:r>
      <w:r w:rsidR="00265977">
        <w:rPr>
          <w:rFonts w:ascii="Garamond" w:hAnsi="Garamond" w:cs="Times New Roman"/>
          <w:sz w:val="22"/>
          <w:szCs w:val="22"/>
        </w:rPr>
        <w:t>.</w:t>
      </w:r>
    </w:p>
    <w:p w14:paraId="1B30831C" w14:textId="4414B3CF" w:rsidR="00265977" w:rsidRDefault="003044DE" w:rsidP="00265977">
      <w:pPr>
        <w:pStyle w:val="Paragraphedeliste"/>
        <w:autoSpaceDE w:val="0"/>
        <w:autoSpaceDN w:val="0"/>
        <w:spacing w:after="240"/>
        <w:ind w:left="360"/>
        <w:rPr>
          <w:rFonts w:ascii="Garamond" w:hAnsi="Garamond" w:cs="Times New Roman"/>
          <w:sz w:val="22"/>
          <w:szCs w:val="22"/>
        </w:rPr>
      </w:pPr>
      <w:hyperlink r:id="rId32" w:history="1">
        <w:r w:rsidRPr="006203F1">
          <w:rPr>
            <w:rStyle w:val="Lienhypertexte"/>
            <w:rFonts w:ascii="Garamond" w:hAnsi="Garamond" w:cs="Times New Roman"/>
            <w:sz w:val="22"/>
            <w:szCs w:val="22"/>
          </w:rPr>
          <w:t>https://drive.google.com/drive/folders/1IGi_Hdt2FTrUtpzKS0rusa8tElbknWHU?usp=drive_link</w:t>
        </w:r>
      </w:hyperlink>
      <w:r>
        <w:rPr>
          <w:rFonts w:ascii="Garamond" w:hAnsi="Garamond" w:cs="Times New Roman"/>
          <w:sz w:val="22"/>
          <w:szCs w:val="22"/>
        </w:rPr>
        <w:t xml:space="preserve"> </w:t>
      </w:r>
    </w:p>
    <w:p w14:paraId="1FE385B4" w14:textId="77777777" w:rsidR="00D31BB8" w:rsidRDefault="00385FE3" w:rsidP="007A5AF6">
      <w:pPr>
        <w:pStyle w:val="Paragraphedeliste"/>
        <w:numPr>
          <w:ilvl w:val="0"/>
          <w:numId w:val="3"/>
        </w:numPr>
        <w:autoSpaceDE w:val="0"/>
        <w:autoSpaceDN w:val="0"/>
        <w:spacing w:after="240"/>
        <w:rPr>
          <w:rFonts w:ascii="Garamond" w:hAnsi="Garamond" w:cs="Times New Roman"/>
          <w:sz w:val="22"/>
          <w:szCs w:val="22"/>
        </w:rPr>
      </w:pPr>
      <w:r>
        <w:rPr>
          <w:rFonts w:ascii="Garamond" w:hAnsi="Garamond" w:cs="Times New Roman"/>
          <w:sz w:val="22"/>
          <w:szCs w:val="22"/>
        </w:rPr>
        <w:t xml:space="preserve">Festival artistique autour duquel les lauréats du concours ont </w:t>
      </w:r>
      <w:r w:rsidR="00A26F0C">
        <w:rPr>
          <w:rFonts w:ascii="Garamond" w:hAnsi="Garamond" w:cs="Times New Roman"/>
          <w:sz w:val="22"/>
          <w:szCs w:val="22"/>
        </w:rPr>
        <w:t>eu leurs récompenses le 12 septembre à Nikk</w:t>
      </w:r>
      <w:r w:rsidR="007A5AF6">
        <w:rPr>
          <w:rFonts w:ascii="Garamond" w:hAnsi="Garamond" w:cs="Times New Roman"/>
          <w:sz w:val="22"/>
          <w:szCs w:val="22"/>
        </w:rPr>
        <w:t xml:space="preserve">i. </w:t>
      </w:r>
    </w:p>
    <w:p w14:paraId="5ABEE4DE" w14:textId="593723EE" w:rsidR="006141D6" w:rsidRDefault="00D31BB8" w:rsidP="001B3058">
      <w:pPr>
        <w:pStyle w:val="Paragraphedeliste"/>
        <w:autoSpaceDE w:val="0"/>
        <w:autoSpaceDN w:val="0"/>
        <w:spacing w:after="240"/>
        <w:ind w:left="360"/>
        <w:rPr>
          <w:rFonts w:ascii="Garamond" w:hAnsi="Garamond" w:cs="Times New Roman"/>
          <w:sz w:val="22"/>
          <w:szCs w:val="22"/>
        </w:rPr>
      </w:pPr>
      <w:hyperlink r:id="rId33" w:history="1">
        <w:r w:rsidRPr="001B3058">
          <w:rPr>
            <w:rStyle w:val="Lienhypertexte"/>
            <w:rFonts w:ascii="Garamond" w:hAnsi="Garamond" w:cs="Times New Roman"/>
            <w:sz w:val="22"/>
            <w:szCs w:val="22"/>
          </w:rPr>
          <w:t>https://drive.google.com/file/d/1GpK6Eb2g0Enef2xZABug1OgmVq-jzuuw/view?usp=sharing</w:t>
        </w:r>
      </w:hyperlink>
    </w:p>
    <w:p w14:paraId="3F09D752" w14:textId="44BBEFF1" w:rsidR="00651DB9" w:rsidRDefault="00651DB9" w:rsidP="00906B42">
      <w:pPr>
        <w:pStyle w:val="Paragraphedeliste"/>
        <w:numPr>
          <w:ilvl w:val="0"/>
          <w:numId w:val="3"/>
        </w:numPr>
        <w:autoSpaceDE w:val="0"/>
        <w:autoSpaceDN w:val="0"/>
        <w:spacing w:after="240"/>
        <w:rPr>
          <w:rFonts w:ascii="Garamond" w:hAnsi="Garamond" w:cs="Times New Roman"/>
          <w:sz w:val="22"/>
          <w:szCs w:val="22"/>
        </w:rPr>
      </w:pPr>
      <w:r>
        <w:rPr>
          <w:rFonts w:ascii="Garamond" w:hAnsi="Garamond" w:cs="Times New Roman"/>
          <w:sz w:val="22"/>
          <w:szCs w:val="22"/>
        </w:rPr>
        <w:t xml:space="preserve">Elément vidéo du leadership Camp </w:t>
      </w:r>
      <w:r w:rsidR="00CE4538">
        <w:rPr>
          <w:rFonts w:ascii="Garamond" w:hAnsi="Garamond" w:cs="Times New Roman"/>
          <w:sz w:val="22"/>
          <w:szCs w:val="22"/>
        </w:rPr>
        <w:t xml:space="preserve"> </w:t>
      </w:r>
    </w:p>
    <w:p w14:paraId="62F408FF" w14:textId="16C72AB0" w:rsidR="00906B42" w:rsidRPr="00906B42" w:rsidRDefault="00906B42" w:rsidP="001B3058">
      <w:pPr>
        <w:pStyle w:val="Paragraphedeliste"/>
        <w:autoSpaceDE w:val="0"/>
        <w:autoSpaceDN w:val="0"/>
        <w:spacing w:after="240"/>
        <w:ind w:left="360"/>
        <w:rPr>
          <w:rFonts w:ascii="Garamond" w:hAnsi="Garamond" w:cs="Times New Roman"/>
          <w:sz w:val="22"/>
          <w:szCs w:val="22"/>
        </w:rPr>
      </w:pPr>
      <w:r>
        <w:rPr>
          <w:rFonts w:ascii="Garamond" w:hAnsi="Garamond" w:cs="Times New Roman"/>
          <w:sz w:val="22"/>
          <w:szCs w:val="22"/>
        </w:rPr>
        <w:t xml:space="preserve"> </w:t>
      </w:r>
      <w:hyperlink r:id="rId34" w:history="1">
        <w:r w:rsidR="00CE4538" w:rsidRPr="006203F1">
          <w:rPr>
            <w:rStyle w:val="Lienhypertexte"/>
            <w:rFonts w:ascii="Garamond" w:hAnsi="Garamond" w:cs="Times New Roman"/>
            <w:sz w:val="22"/>
            <w:szCs w:val="22"/>
          </w:rPr>
          <w:t>https://web.facebook.com/share/v/1CKQUFX24d/</w:t>
        </w:r>
      </w:hyperlink>
      <w:r w:rsidR="00CE4538">
        <w:rPr>
          <w:rFonts w:ascii="Garamond" w:hAnsi="Garamond" w:cs="Times New Roman"/>
          <w:sz w:val="22"/>
          <w:szCs w:val="22"/>
        </w:rPr>
        <w:t xml:space="preserve"> </w:t>
      </w:r>
    </w:p>
    <w:p w14:paraId="1F60111E" w14:textId="77777777" w:rsidR="000D78B5" w:rsidRDefault="00651DB9" w:rsidP="000D78B5">
      <w:pPr>
        <w:pStyle w:val="Paragraphedeliste"/>
        <w:numPr>
          <w:ilvl w:val="0"/>
          <w:numId w:val="3"/>
        </w:numPr>
        <w:autoSpaceDE w:val="0"/>
        <w:autoSpaceDN w:val="0"/>
        <w:spacing w:after="240"/>
        <w:rPr>
          <w:rFonts w:ascii="Garamond" w:hAnsi="Garamond" w:cs="Times New Roman"/>
          <w:sz w:val="22"/>
          <w:szCs w:val="22"/>
        </w:rPr>
      </w:pPr>
      <w:r w:rsidRPr="00651DB9">
        <w:rPr>
          <w:rFonts w:ascii="Garamond" w:hAnsi="Garamond" w:cs="Times New Roman"/>
          <w:sz w:val="22"/>
          <w:szCs w:val="22"/>
        </w:rPr>
        <w:t>Elém</w:t>
      </w:r>
      <w:r w:rsidRPr="001B3058">
        <w:rPr>
          <w:rFonts w:ascii="Garamond" w:hAnsi="Garamond" w:cs="Times New Roman"/>
          <w:sz w:val="22"/>
          <w:szCs w:val="22"/>
        </w:rPr>
        <w:t>en</w:t>
      </w:r>
      <w:r>
        <w:rPr>
          <w:rFonts w:ascii="Garamond" w:hAnsi="Garamond" w:cs="Times New Roman"/>
          <w:sz w:val="22"/>
          <w:szCs w:val="22"/>
        </w:rPr>
        <w:t>t de presse pour le leadership camp</w:t>
      </w:r>
    </w:p>
    <w:p w14:paraId="14B0F83D" w14:textId="387D1946" w:rsidR="00D31BB8" w:rsidRDefault="00906B42" w:rsidP="000D78B5">
      <w:pPr>
        <w:pStyle w:val="Paragraphedeliste"/>
        <w:numPr>
          <w:ilvl w:val="0"/>
          <w:numId w:val="3"/>
        </w:numPr>
        <w:autoSpaceDE w:val="0"/>
        <w:autoSpaceDN w:val="0"/>
        <w:spacing w:after="240"/>
        <w:rPr>
          <w:rFonts w:ascii="Garamond" w:hAnsi="Garamond" w:cs="Times New Roman"/>
          <w:sz w:val="22"/>
          <w:szCs w:val="22"/>
        </w:rPr>
      </w:pPr>
      <w:r w:rsidRPr="001B3058">
        <w:rPr>
          <w:rFonts w:ascii="Garamond" w:hAnsi="Garamond" w:cs="Times New Roman"/>
          <w:sz w:val="22"/>
          <w:szCs w:val="22"/>
        </w:rPr>
        <w:t xml:space="preserve"> </w:t>
      </w:r>
      <w:hyperlink r:id="rId35" w:history="1">
        <w:r w:rsidR="00CE4538" w:rsidRPr="006203F1">
          <w:rPr>
            <w:rStyle w:val="Lienhypertexte"/>
            <w:rFonts w:ascii="Garamond" w:hAnsi="Garamond" w:cs="Times New Roman"/>
            <w:sz w:val="22"/>
            <w:szCs w:val="22"/>
          </w:rPr>
          <w:t>https://www.lameteo.info/leadership-feminin-au-benin-et-au-togo-35-jeunes-femmes-formees-a-grand-popo-pour-conquerir-larene-politique/</w:t>
        </w:r>
      </w:hyperlink>
      <w:r w:rsidR="00CE4538">
        <w:rPr>
          <w:rFonts w:ascii="Garamond" w:hAnsi="Garamond" w:cs="Times New Roman"/>
          <w:sz w:val="22"/>
          <w:szCs w:val="22"/>
        </w:rPr>
        <w:t xml:space="preserve"> </w:t>
      </w:r>
    </w:p>
    <w:p w14:paraId="03537461" w14:textId="35A3B520" w:rsidR="00726AD9" w:rsidRPr="00726AD9" w:rsidRDefault="00726AD9" w:rsidP="00726AD9">
      <w:pPr>
        <w:pStyle w:val="Paragraphedeliste"/>
        <w:numPr>
          <w:ilvl w:val="0"/>
          <w:numId w:val="3"/>
        </w:numPr>
        <w:autoSpaceDE w:val="0"/>
        <w:autoSpaceDN w:val="0"/>
        <w:spacing w:after="240"/>
        <w:rPr>
          <w:rFonts w:ascii="Garamond" w:hAnsi="Garamond" w:cs="Times New Roman"/>
          <w:sz w:val="22"/>
          <w:szCs w:val="22"/>
        </w:rPr>
      </w:pPr>
      <w:r w:rsidRPr="00726AD9">
        <w:rPr>
          <w:rFonts w:ascii="Garamond" w:hAnsi="Garamond" w:cs="Times New Roman"/>
          <w:sz w:val="22"/>
          <w:szCs w:val="22"/>
        </w:rPr>
        <w:t xml:space="preserve">Organisation d'un concours des meilleurs messages de sensibilisation en faveur du leadership politique des femmes postés par les web activistes ; </w:t>
      </w:r>
    </w:p>
    <w:p w14:paraId="171FDFE8" w14:textId="2F758193" w:rsidR="00726AD9" w:rsidRDefault="00E50453" w:rsidP="00E50453">
      <w:pPr>
        <w:pStyle w:val="Paragraphedeliste"/>
        <w:autoSpaceDE w:val="0"/>
        <w:autoSpaceDN w:val="0"/>
        <w:spacing w:after="240"/>
        <w:ind w:left="360"/>
        <w:rPr>
          <w:rFonts w:ascii="Garamond" w:hAnsi="Garamond" w:cs="Times New Roman"/>
          <w:sz w:val="22"/>
          <w:szCs w:val="22"/>
        </w:rPr>
      </w:pPr>
      <w:r>
        <w:rPr>
          <w:rFonts w:ascii="Garamond" w:hAnsi="Garamond" w:cs="Times New Roman"/>
          <w:sz w:val="22"/>
          <w:szCs w:val="22"/>
        </w:rPr>
        <w:t xml:space="preserve"> </w:t>
      </w:r>
      <w:hyperlink r:id="rId36" w:history="1">
        <w:r w:rsidRPr="006203F1">
          <w:rPr>
            <w:rStyle w:val="Lienhypertexte"/>
            <w:rFonts w:ascii="Garamond" w:hAnsi="Garamond" w:cs="Times New Roman"/>
            <w:sz w:val="22"/>
            <w:szCs w:val="22"/>
          </w:rPr>
          <w:t>https://drive.google.com/file/d/1GpK6Eb2g0Enef2xZABug1OgmVq-jzuuw/view?usp=sharing</w:t>
        </w:r>
      </w:hyperlink>
      <w:r>
        <w:rPr>
          <w:rFonts w:ascii="Garamond" w:hAnsi="Garamond" w:cs="Times New Roman"/>
          <w:sz w:val="22"/>
          <w:szCs w:val="22"/>
        </w:rPr>
        <w:t xml:space="preserve"> </w:t>
      </w:r>
    </w:p>
    <w:p w14:paraId="232EF11F" w14:textId="088B08E4" w:rsidR="000A6D23" w:rsidRPr="00666CE7" w:rsidRDefault="000A6D23" w:rsidP="00666CE7">
      <w:pPr>
        <w:pStyle w:val="Titre2"/>
        <w:shd w:val="clear" w:color="auto" w:fill="5B9BD5" w:themeFill="accent5"/>
        <w:spacing w:line="360" w:lineRule="auto"/>
        <w:ind w:left="360"/>
        <w:rPr>
          <w:rFonts w:ascii="Garamond" w:eastAsia="Times New Roman" w:hAnsi="Garamond" w:cs="Times New Roman"/>
          <w:b/>
          <w:bCs/>
          <w:color w:val="FFFFFF" w:themeColor="background1"/>
          <w:sz w:val="24"/>
          <w:szCs w:val="24"/>
        </w:rPr>
      </w:pPr>
      <w:bookmarkStart w:id="204" w:name="_Toc206175370"/>
      <w:bookmarkStart w:id="205" w:name="_Toc206178673"/>
      <w:bookmarkStart w:id="206" w:name="_Toc206179138"/>
      <w:bookmarkStart w:id="207" w:name="_Toc206493292"/>
      <w:bookmarkStart w:id="208" w:name="_Toc213580645"/>
      <w:r w:rsidRPr="00666CE7">
        <w:rPr>
          <w:rFonts w:ascii="Garamond" w:eastAsia="Times New Roman" w:hAnsi="Garamond" w:cs="Times New Roman"/>
          <w:b/>
          <w:bCs/>
          <w:color w:val="FFFFFF" w:themeColor="background1"/>
          <w:sz w:val="24"/>
          <w:szCs w:val="24"/>
        </w:rPr>
        <w:t xml:space="preserve">Annexe </w:t>
      </w:r>
      <w:r w:rsidR="006743A1" w:rsidRPr="00666CE7">
        <w:rPr>
          <w:rFonts w:ascii="Garamond" w:eastAsia="Times New Roman" w:hAnsi="Garamond" w:cs="Times New Roman"/>
          <w:b/>
          <w:bCs/>
          <w:color w:val="FFFFFF" w:themeColor="background1"/>
          <w:sz w:val="24"/>
          <w:szCs w:val="24"/>
        </w:rPr>
        <w:t>3</w:t>
      </w:r>
      <w:r w:rsidRPr="00666CE7">
        <w:rPr>
          <w:rFonts w:ascii="Garamond" w:eastAsia="Times New Roman" w:hAnsi="Garamond" w:cs="Times New Roman"/>
          <w:b/>
          <w:bCs/>
          <w:color w:val="FFFFFF" w:themeColor="background1"/>
          <w:sz w:val="24"/>
          <w:szCs w:val="24"/>
        </w:rPr>
        <w:t xml:space="preserve"> :  Plan de Travail </w:t>
      </w:r>
      <w:bookmarkEnd w:id="204"/>
      <w:bookmarkEnd w:id="205"/>
      <w:bookmarkEnd w:id="206"/>
      <w:r w:rsidR="000F51BF" w:rsidRPr="00666CE7">
        <w:rPr>
          <w:rFonts w:ascii="Garamond" w:eastAsia="Times New Roman" w:hAnsi="Garamond" w:cs="Times New Roman"/>
          <w:b/>
          <w:bCs/>
          <w:color w:val="FFFFFF" w:themeColor="background1"/>
          <w:sz w:val="24"/>
          <w:szCs w:val="24"/>
        </w:rPr>
        <w:t>annuel 2025</w:t>
      </w:r>
      <w:bookmarkEnd w:id="207"/>
      <w:bookmarkEnd w:id="208"/>
    </w:p>
    <w:p w14:paraId="19471D13" w14:textId="77777777" w:rsidR="00C47A0B" w:rsidRDefault="00C47A0B" w:rsidP="001A6F8E">
      <w:pPr>
        <w:rPr>
          <w:rFonts w:ascii="Garamond" w:hAnsi="Garamond"/>
          <w:lang w:val="nl-NL"/>
        </w:rPr>
      </w:pPr>
    </w:p>
    <w:p w14:paraId="5030883A" w14:textId="3C408AF8" w:rsidR="001A6F8E" w:rsidRPr="001A6F8E" w:rsidRDefault="001A6F8E" w:rsidP="001A6F8E">
      <w:pPr>
        <w:rPr>
          <w:rFonts w:ascii="Garamond" w:hAnsi="Garamond"/>
          <w:lang w:val="nl-NL"/>
        </w:rPr>
      </w:pPr>
      <w:r w:rsidRPr="00C47A0B">
        <w:rPr>
          <w:rFonts w:ascii="Garamond" w:hAnsi="Garamond"/>
          <w:b/>
          <w:bCs/>
          <w:lang w:val="nl-NL"/>
        </w:rPr>
        <w:t>Onglet 1</w:t>
      </w:r>
      <w:r w:rsidRPr="001A6F8E">
        <w:rPr>
          <w:rFonts w:ascii="Garamond" w:hAnsi="Garamond"/>
          <w:lang w:val="nl-NL"/>
        </w:rPr>
        <w:t xml:space="preserve"> : PTA 202</w:t>
      </w:r>
      <w:r w:rsidR="00C47A0B">
        <w:rPr>
          <w:rFonts w:ascii="Garamond" w:hAnsi="Garamond"/>
          <w:lang w:val="nl-NL"/>
        </w:rPr>
        <w:t>5</w:t>
      </w:r>
      <w:r w:rsidRPr="001A6F8E">
        <w:rPr>
          <w:rFonts w:ascii="Garamond" w:hAnsi="Garamond"/>
          <w:lang w:val="nl-NL"/>
        </w:rPr>
        <w:t xml:space="preserve"> actualisé.</w:t>
      </w:r>
    </w:p>
    <w:p w14:paraId="70E6F707" w14:textId="77777777" w:rsidR="001A6F8E" w:rsidRPr="001A6F8E" w:rsidRDefault="001A6F8E" w:rsidP="001A6F8E">
      <w:pPr>
        <w:rPr>
          <w:rFonts w:ascii="Garamond" w:hAnsi="Garamond"/>
          <w:lang w:val="nl-NL"/>
        </w:rPr>
      </w:pPr>
    </w:p>
    <w:p w14:paraId="679FBF34" w14:textId="52E0790E" w:rsidR="001A6F8E" w:rsidRPr="001A6F8E" w:rsidRDefault="001A6F8E" w:rsidP="001A6F8E">
      <w:pPr>
        <w:rPr>
          <w:rFonts w:ascii="Garamond" w:hAnsi="Garamond"/>
          <w:lang w:val="nl-NL"/>
        </w:rPr>
      </w:pPr>
      <w:r w:rsidRPr="005161FB">
        <w:rPr>
          <w:rFonts w:ascii="Garamond" w:hAnsi="Garamond"/>
          <w:b/>
          <w:bCs/>
          <w:lang w:val="nl-NL"/>
        </w:rPr>
        <w:t>Onglet 2</w:t>
      </w:r>
      <w:r w:rsidRPr="001A6F8E">
        <w:rPr>
          <w:rFonts w:ascii="Garamond" w:hAnsi="Garamond"/>
          <w:lang w:val="nl-NL"/>
        </w:rPr>
        <w:t xml:space="preserve"> : PTA 202</w:t>
      </w:r>
      <w:r w:rsidR="00C47A0B">
        <w:rPr>
          <w:rFonts w:ascii="Garamond" w:hAnsi="Garamond"/>
          <w:lang w:val="nl-NL"/>
        </w:rPr>
        <w:t>6</w:t>
      </w:r>
      <w:r w:rsidRPr="001A6F8E">
        <w:rPr>
          <w:rFonts w:ascii="Garamond" w:hAnsi="Garamond"/>
          <w:lang w:val="nl-NL"/>
        </w:rPr>
        <w:t>.</w:t>
      </w:r>
    </w:p>
    <w:p w14:paraId="32970D1F" w14:textId="67DF31CE" w:rsidR="000A6D23" w:rsidRPr="004E29FC" w:rsidRDefault="000A6D23" w:rsidP="00BA739E">
      <w:pPr>
        <w:rPr>
          <w:rFonts w:ascii="Garamond" w:hAnsi="Garamond"/>
          <w:lang w:val="nl-NL"/>
        </w:rPr>
      </w:pPr>
    </w:p>
    <w:p w14:paraId="5ECE0C78" w14:textId="48684ECD" w:rsidR="000A6D23" w:rsidRPr="00A54E96" w:rsidRDefault="000A6D23" w:rsidP="00A54E96">
      <w:pPr>
        <w:pStyle w:val="Titre2"/>
        <w:shd w:val="clear" w:color="auto" w:fill="5B9BD5" w:themeFill="accent5"/>
        <w:spacing w:line="360" w:lineRule="auto"/>
        <w:ind w:left="360"/>
        <w:rPr>
          <w:rFonts w:ascii="Garamond" w:eastAsia="Times New Roman" w:hAnsi="Garamond" w:cs="Times New Roman"/>
          <w:b/>
          <w:bCs/>
          <w:color w:val="FFFFFF" w:themeColor="background1"/>
          <w:sz w:val="24"/>
          <w:szCs w:val="24"/>
        </w:rPr>
      </w:pPr>
      <w:bookmarkStart w:id="209" w:name="_Toc206175371"/>
      <w:bookmarkStart w:id="210" w:name="_Toc206178674"/>
      <w:bookmarkStart w:id="211" w:name="_Toc206179139"/>
      <w:bookmarkStart w:id="212" w:name="_Toc206493293"/>
      <w:bookmarkStart w:id="213" w:name="_Toc213580646"/>
      <w:r w:rsidRPr="00A54E96">
        <w:rPr>
          <w:rFonts w:ascii="Garamond" w:eastAsia="Times New Roman" w:hAnsi="Garamond" w:cs="Times New Roman"/>
          <w:b/>
          <w:bCs/>
          <w:color w:val="FFFFFF" w:themeColor="background1"/>
          <w:sz w:val="24"/>
          <w:szCs w:val="24"/>
        </w:rPr>
        <w:t xml:space="preserve">Annexe </w:t>
      </w:r>
      <w:r w:rsidR="00F14D14" w:rsidRPr="00A54E96">
        <w:rPr>
          <w:rFonts w:ascii="Garamond" w:eastAsia="Times New Roman" w:hAnsi="Garamond" w:cs="Times New Roman"/>
          <w:b/>
          <w:bCs/>
          <w:color w:val="FFFFFF" w:themeColor="background1"/>
          <w:sz w:val="24"/>
          <w:szCs w:val="24"/>
        </w:rPr>
        <w:t>4</w:t>
      </w:r>
      <w:r w:rsidRPr="00A54E96">
        <w:rPr>
          <w:rFonts w:ascii="Garamond" w:eastAsia="Times New Roman" w:hAnsi="Garamond" w:cs="Times New Roman"/>
          <w:b/>
          <w:bCs/>
          <w:color w:val="FFFFFF" w:themeColor="background1"/>
          <w:sz w:val="24"/>
          <w:szCs w:val="24"/>
        </w:rPr>
        <w:t xml:space="preserve"> :  Point financier annuel 202</w:t>
      </w:r>
      <w:bookmarkEnd w:id="209"/>
      <w:bookmarkEnd w:id="210"/>
      <w:bookmarkEnd w:id="211"/>
      <w:bookmarkEnd w:id="212"/>
      <w:r w:rsidR="002C4774">
        <w:rPr>
          <w:rFonts w:ascii="Garamond" w:eastAsia="Times New Roman" w:hAnsi="Garamond" w:cs="Times New Roman"/>
          <w:b/>
          <w:bCs/>
          <w:color w:val="FFFFFF" w:themeColor="background1"/>
          <w:sz w:val="24"/>
          <w:szCs w:val="24"/>
        </w:rPr>
        <w:t>6</w:t>
      </w:r>
      <w:bookmarkEnd w:id="213"/>
    </w:p>
    <w:p w14:paraId="692D6BBF" w14:textId="77777777" w:rsidR="00817169" w:rsidRPr="004E29FC" w:rsidRDefault="00817169" w:rsidP="000C3A1B">
      <w:pPr>
        <w:rPr>
          <w:rFonts w:ascii="Garamond" w:eastAsia="Calibri" w:hAnsi="Garamond" w:cs="Times New Roman"/>
          <w:sz w:val="22"/>
          <w:szCs w:val="22"/>
        </w:rPr>
      </w:pPr>
    </w:p>
    <w:p w14:paraId="4063002F" w14:textId="0B85946C" w:rsidR="000C3A1B" w:rsidRPr="004E29FC" w:rsidRDefault="00922494" w:rsidP="000C3A1B">
      <w:pPr>
        <w:rPr>
          <w:rFonts w:ascii="Garamond" w:eastAsia="Calibri" w:hAnsi="Garamond" w:cs="Times New Roman"/>
          <w:sz w:val="22"/>
          <w:szCs w:val="22"/>
        </w:rPr>
      </w:pPr>
      <w:r w:rsidRPr="004E29FC">
        <w:rPr>
          <w:rFonts w:ascii="Garamond" w:eastAsia="Calibri" w:hAnsi="Garamond" w:cs="Times New Roman"/>
          <w:b/>
          <w:sz w:val="22"/>
          <w:szCs w:val="22"/>
        </w:rPr>
        <w:t xml:space="preserve">Onglet </w:t>
      </w:r>
      <w:r w:rsidR="000C3A1B" w:rsidRPr="004E29FC">
        <w:rPr>
          <w:rFonts w:ascii="Garamond" w:eastAsia="Calibri" w:hAnsi="Garamond" w:cs="Times New Roman"/>
          <w:sz w:val="22"/>
          <w:szCs w:val="22"/>
        </w:rPr>
        <w:t>1 : Budget global</w:t>
      </w:r>
      <w:r w:rsidR="00997027" w:rsidRPr="004E29FC">
        <w:rPr>
          <w:rFonts w:ascii="Garamond" w:eastAsia="Calibri" w:hAnsi="Garamond" w:cs="Times New Roman"/>
          <w:sz w:val="22"/>
          <w:szCs w:val="22"/>
        </w:rPr>
        <w:t xml:space="preserve"> </w:t>
      </w:r>
      <w:r w:rsidR="006B7E80">
        <w:rPr>
          <w:rFonts w:ascii="Garamond" w:eastAsia="Calibri" w:hAnsi="Garamond" w:cs="Times New Roman"/>
          <w:sz w:val="22"/>
          <w:szCs w:val="22"/>
        </w:rPr>
        <w:t>2025</w:t>
      </w:r>
      <w:r w:rsidR="00997027" w:rsidRPr="004E29FC">
        <w:rPr>
          <w:rFonts w:ascii="Garamond" w:eastAsia="Calibri" w:hAnsi="Garamond" w:cs="Times New Roman"/>
          <w:sz w:val="22"/>
          <w:szCs w:val="22"/>
        </w:rPr>
        <w:t xml:space="preserve"> </w:t>
      </w:r>
      <w:r w:rsidR="00997027" w:rsidRPr="004E29FC">
        <w:rPr>
          <w:rFonts w:ascii="Garamond" w:eastAsia="Calibri" w:hAnsi="Garamond" w:cs="Times New Roman"/>
          <w:b/>
          <w:sz w:val="22"/>
          <w:szCs w:val="22"/>
        </w:rPr>
        <w:t>(fichier excel en attaché)</w:t>
      </w:r>
    </w:p>
    <w:p w14:paraId="1E59C9B4" w14:textId="77777777" w:rsidR="00817169" w:rsidRPr="004E29FC" w:rsidRDefault="00817169" w:rsidP="000C3A1B">
      <w:pPr>
        <w:rPr>
          <w:rFonts w:ascii="Garamond" w:eastAsia="Calibri" w:hAnsi="Garamond" w:cs="Times New Roman"/>
          <w:sz w:val="22"/>
          <w:szCs w:val="22"/>
        </w:rPr>
      </w:pPr>
    </w:p>
    <w:p w14:paraId="310AE9F0" w14:textId="0A85CDD0" w:rsidR="000C3A1B" w:rsidRPr="004E29FC" w:rsidRDefault="00922494" w:rsidP="000C3A1B">
      <w:pPr>
        <w:rPr>
          <w:rFonts w:ascii="Garamond" w:eastAsia="Calibri" w:hAnsi="Garamond" w:cs="Times New Roman"/>
          <w:b/>
          <w:sz w:val="22"/>
          <w:szCs w:val="22"/>
        </w:rPr>
      </w:pPr>
      <w:r w:rsidRPr="004E29FC">
        <w:rPr>
          <w:rFonts w:ascii="Garamond" w:eastAsia="Calibri" w:hAnsi="Garamond" w:cs="Times New Roman"/>
          <w:b/>
          <w:sz w:val="22"/>
          <w:szCs w:val="22"/>
        </w:rPr>
        <w:t xml:space="preserve">Onglet </w:t>
      </w:r>
      <w:r w:rsidR="00BA739E" w:rsidRPr="004E29FC">
        <w:rPr>
          <w:rFonts w:ascii="Garamond" w:eastAsia="Calibri" w:hAnsi="Garamond" w:cs="Times New Roman"/>
          <w:sz w:val="22"/>
          <w:szCs w:val="22"/>
        </w:rPr>
        <w:t>2</w:t>
      </w:r>
      <w:r w:rsidR="000C3A1B" w:rsidRPr="004E29FC">
        <w:rPr>
          <w:rFonts w:ascii="Garamond" w:eastAsia="Calibri" w:hAnsi="Garamond" w:cs="Times New Roman"/>
          <w:sz w:val="22"/>
          <w:szCs w:val="22"/>
        </w:rPr>
        <w:t xml:space="preserve"> : </w:t>
      </w:r>
      <w:r w:rsidRPr="004E29FC">
        <w:rPr>
          <w:rFonts w:ascii="Garamond" w:eastAsia="Calibri" w:hAnsi="Garamond" w:cs="Times New Roman"/>
          <w:sz w:val="22"/>
          <w:szCs w:val="22"/>
        </w:rPr>
        <w:t>Coûts détaillés</w:t>
      </w:r>
      <w:r w:rsidR="000C3A1B" w:rsidRPr="004E29FC">
        <w:rPr>
          <w:rFonts w:ascii="Garamond" w:eastAsia="Calibri" w:hAnsi="Garamond" w:cs="Times New Roman"/>
          <w:sz w:val="22"/>
          <w:szCs w:val="22"/>
        </w:rPr>
        <w:t xml:space="preserve"> par </w:t>
      </w:r>
      <w:r w:rsidR="005A282D" w:rsidRPr="004E29FC">
        <w:rPr>
          <w:rFonts w:ascii="Garamond" w:eastAsia="Calibri" w:hAnsi="Garamond" w:cs="Times New Roman"/>
          <w:sz w:val="22"/>
          <w:szCs w:val="22"/>
        </w:rPr>
        <w:t>activité CARE</w:t>
      </w:r>
      <w:r w:rsidRPr="004E29FC">
        <w:rPr>
          <w:rFonts w:ascii="Garamond" w:eastAsia="Calibri" w:hAnsi="Garamond" w:cs="Times New Roman"/>
          <w:sz w:val="22"/>
          <w:szCs w:val="22"/>
        </w:rPr>
        <w:t xml:space="preserve"> </w:t>
      </w:r>
      <w:r w:rsidR="00997027" w:rsidRPr="004E29FC">
        <w:rPr>
          <w:rFonts w:ascii="Garamond" w:eastAsia="Calibri" w:hAnsi="Garamond" w:cs="Times New Roman"/>
          <w:b/>
          <w:sz w:val="22"/>
          <w:szCs w:val="22"/>
        </w:rPr>
        <w:t>(fichier excel en attaché)</w:t>
      </w:r>
    </w:p>
    <w:p w14:paraId="4E806058" w14:textId="77777777" w:rsidR="00922494" w:rsidRPr="004E29FC" w:rsidRDefault="00922494" w:rsidP="000C3A1B">
      <w:pPr>
        <w:rPr>
          <w:rFonts w:ascii="Garamond" w:eastAsia="Calibri" w:hAnsi="Garamond" w:cs="Times New Roman"/>
          <w:sz w:val="22"/>
          <w:szCs w:val="22"/>
        </w:rPr>
      </w:pPr>
    </w:p>
    <w:p w14:paraId="0ABD6505" w14:textId="7B585BD0" w:rsidR="000C3A1B" w:rsidRPr="004E29FC" w:rsidRDefault="00922494" w:rsidP="000C3A1B">
      <w:pPr>
        <w:rPr>
          <w:rFonts w:ascii="Garamond" w:eastAsia="Calibri" w:hAnsi="Garamond" w:cs="Times New Roman"/>
          <w:b/>
          <w:sz w:val="22"/>
          <w:szCs w:val="22"/>
        </w:rPr>
      </w:pPr>
      <w:r w:rsidRPr="004E29FC">
        <w:rPr>
          <w:rFonts w:ascii="Garamond" w:eastAsia="Calibri" w:hAnsi="Garamond" w:cs="Times New Roman"/>
          <w:b/>
          <w:sz w:val="22"/>
          <w:szCs w:val="22"/>
        </w:rPr>
        <w:t xml:space="preserve">Onglet </w:t>
      </w:r>
      <w:r w:rsidR="00BA739E" w:rsidRPr="004E29FC">
        <w:rPr>
          <w:rFonts w:ascii="Garamond" w:eastAsia="Calibri" w:hAnsi="Garamond" w:cs="Times New Roman"/>
          <w:sz w:val="22"/>
          <w:szCs w:val="22"/>
        </w:rPr>
        <w:t>3</w:t>
      </w:r>
      <w:r w:rsidRPr="004E29FC">
        <w:rPr>
          <w:rFonts w:ascii="Garamond" w:eastAsia="Calibri" w:hAnsi="Garamond" w:cs="Times New Roman"/>
          <w:sz w:val="22"/>
          <w:szCs w:val="22"/>
        </w:rPr>
        <w:t xml:space="preserve"> : Coûts détaillés par activité IGD </w:t>
      </w:r>
      <w:r w:rsidRPr="004E29FC">
        <w:rPr>
          <w:rFonts w:ascii="Garamond" w:eastAsia="Calibri" w:hAnsi="Garamond" w:cs="Times New Roman"/>
          <w:b/>
          <w:sz w:val="22"/>
          <w:szCs w:val="22"/>
        </w:rPr>
        <w:t>(fichier excel en attaché)</w:t>
      </w:r>
    </w:p>
    <w:sectPr w:rsidR="000C3A1B" w:rsidRPr="004E29FC" w:rsidSect="000F60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79FEE" w14:textId="77777777" w:rsidR="00FA2FA2" w:rsidRDefault="00FA2FA2" w:rsidP="00A35C66">
      <w:r>
        <w:separator/>
      </w:r>
    </w:p>
  </w:endnote>
  <w:endnote w:type="continuationSeparator" w:id="0">
    <w:p w14:paraId="204128B7" w14:textId="77777777" w:rsidR="00FA2FA2" w:rsidRDefault="00FA2FA2" w:rsidP="00A35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E79F" w14:textId="77777777" w:rsidR="00FF0585" w:rsidRDefault="00FF0585">
    <w:pPr>
      <w:pBdr>
        <w:left w:val="single" w:sz="12" w:space="11" w:color="4472C4" w:themeColor="accent1"/>
      </w:pBdr>
      <w:tabs>
        <w:tab w:val="left" w:pos="622"/>
      </w:tabs>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005A3991">
      <w:rPr>
        <w:rFonts w:asciiTheme="majorHAnsi" w:eastAsiaTheme="majorEastAsia" w:hAnsiTheme="majorHAnsi" w:cstheme="majorBidi"/>
        <w:noProof/>
        <w:color w:val="2F5496" w:themeColor="accent1" w:themeShade="BF"/>
        <w:sz w:val="26"/>
        <w:szCs w:val="26"/>
      </w:rPr>
      <w:t>14</w:t>
    </w:r>
    <w:r>
      <w:rPr>
        <w:rFonts w:asciiTheme="majorHAnsi" w:eastAsiaTheme="majorEastAsia" w:hAnsiTheme="majorHAnsi" w:cstheme="majorBidi"/>
        <w:color w:val="2F5496" w:themeColor="accent1" w:themeShade="BF"/>
        <w:sz w:val="26"/>
        <w:szCs w:val="26"/>
      </w:rPr>
      <w:fldChar w:fldCharType="end"/>
    </w:r>
  </w:p>
  <w:p w14:paraId="45CFF561" w14:textId="77777777" w:rsidR="00FF0585" w:rsidRDefault="00FF05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63E44" w14:textId="77777777" w:rsidR="00FF0585" w:rsidRDefault="00FF0585">
    <w:pPr>
      <w:pBdr>
        <w:left w:val="single" w:sz="12" w:space="11" w:color="4472C4" w:themeColor="accent1"/>
      </w:pBdr>
      <w:tabs>
        <w:tab w:val="left" w:pos="622"/>
      </w:tabs>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005A3991">
      <w:rPr>
        <w:rFonts w:asciiTheme="majorHAnsi" w:eastAsiaTheme="majorEastAsia" w:hAnsiTheme="majorHAnsi" w:cstheme="majorBidi"/>
        <w:noProof/>
        <w:color w:val="2F5496" w:themeColor="accent1" w:themeShade="BF"/>
        <w:sz w:val="26"/>
        <w:szCs w:val="26"/>
      </w:rPr>
      <w:t>28</w:t>
    </w:r>
    <w:r>
      <w:rPr>
        <w:rFonts w:asciiTheme="majorHAnsi" w:eastAsiaTheme="majorEastAsia" w:hAnsiTheme="majorHAnsi" w:cstheme="majorBidi"/>
        <w:color w:val="2F5496" w:themeColor="accent1" w:themeShade="BF"/>
        <w:sz w:val="26"/>
        <w:szCs w:val="26"/>
      </w:rPr>
      <w:fldChar w:fldCharType="end"/>
    </w:r>
  </w:p>
  <w:p w14:paraId="7EBF6AA0" w14:textId="77777777" w:rsidR="00FF0585" w:rsidRDefault="00FF05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CCF98" w14:textId="77777777" w:rsidR="00FA2FA2" w:rsidRDefault="00FA2FA2" w:rsidP="00A35C66">
      <w:r>
        <w:separator/>
      </w:r>
    </w:p>
  </w:footnote>
  <w:footnote w:type="continuationSeparator" w:id="0">
    <w:p w14:paraId="54EEB8D0" w14:textId="77777777" w:rsidR="00FA2FA2" w:rsidRDefault="00FA2FA2" w:rsidP="00A35C66">
      <w:r>
        <w:continuationSeparator/>
      </w:r>
    </w:p>
  </w:footnote>
  <w:footnote w:id="1">
    <w:p w14:paraId="5CD408EB" w14:textId="7B64D150" w:rsidR="00FF08AB" w:rsidRDefault="00FF08AB">
      <w:pPr>
        <w:pStyle w:val="Notedebasdepage"/>
      </w:pPr>
      <w:r>
        <w:rPr>
          <w:rStyle w:val="Appelnotedebasdep"/>
        </w:rPr>
        <w:footnoteRef/>
      </w:r>
      <w:r>
        <w:t xml:space="preserve"> Cf article 146 nouveau de la loi </w:t>
      </w:r>
      <w:r w:rsidR="00850D3E">
        <w:t xml:space="preserve">n°2024-13 du 15 mars 2024 </w:t>
      </w:r>
      <w:r w:rsidR="00390AA4">
        <w:t xml:space="preserve">modifiant et complétant la loi n°2019-43 du 15 novembre 2019 portant code électoral. </w:t>
      </w:r>
    </w:p>
  </w:footnote>
  <w:footnote w:id="2">
    <w:p w14:paraId="3A99B656" w14:textId="77777777" w:rsidR="00771B89" w:rsidRDefault="00771B89" w:rsidP="00771B89">
      <w:pPr>
        <w:pStyle w:val="Notedebasdepage"/>
      </w:pPr>
      <w:r>
        <w:rPr>
          <w:rStyle w:val="Appelnotedebasdep"/>
        </w:rPr>
        <w:footnoteRef/>
      </w:r>
      <w:r>
        <w:t xml:space="preserve"> Cf. article 153-2 de la loi 2019 portant révision de la loi n°90-32 du 11 décembre 1990 portant Constitution de la République du Bénin. </w:t>
      </w:r>
    </w:p>
  </w:footnote>
  <w:footnote w:id="3">
    <w:p w14:paraId="761351CF" w14:textId="7DD21489" w:rsidR="00D16131" w:rsidRDefault="00D16131" w:rsidP="00D16131">
      <w:pPr>
        <w:pStyle w:val="Notedebasdepage"/>
      </w:pPr>
      <w:r w:rsidRPr="00720262">
        <w:rPr>
          <w:rStyle w:val="Appelnotedebasdep"/>
          <w:sz w:val="18"/>
          <w:szCs w:val="18"/>
        </w:rPr>
        <w:footnoteRef/>
      </w:r>
      <w:r w:rsidRPr="00720262">
        <w:rPr>
          <w:sz w:val="18"/>
          <w:szCs w:val="18"/>
        </w:rPr>
        <w:t xml:space="preserve"> </w:t>
      </w:r>
      <w:r w:rsidRPr="00720262">
        <w:rPr>
          <w:rFonts w:ascii="Times New Roman" w:hAnsi="Times New Roman"/>
          <w:sz w:val="18"/>
          <w:szCs w:val="18"/>
        </w:rPr>
        <w:t>(</w:t>
      </w:r>
      <w:r>
        <w:rPr>
          <w:rFonts w:ascii="Times New Roman" w:hAnsi="Times New Roman"/>
        </w:rPr>
        <w:t>FCBE, Les Démocrates, UP le Renouveau, NFN, BR, Moelle Bénin, GSR, RN, MPL</w:t>
      </w:r>
      <w:r w:rsidRPr="00720262">
        <w:rPr>
          <w:rFonts w:ascii="Times New Roman" w:hAnsi="Times New Roman"/>
          <w:sz w:val="18"/>
          <w:szCs w:val="18"/>
        </w:rPr>
        <w:t>)</w:t>
      </w:r>
    </w:p>
  </w:footnote>
  <w:footnote w:id="4">
    <w:p w14:paraId="5E36783F" w14:textId="1AC6CD54" w:rsidR="00D16131" w:rsidRPr="00426AE0" w:rsidRDefault="00D16131" w:rsidP="00D16131">
      <w:pPr>
        <w:pStyle w:val="Notedebasdepage"/>
        <w:rPr>
          <w:rFonts w:ascii="Garamond" w:hAnsi="Garamond"/>
        </w:rPr>
      </w:pPr>
      <w:r w:rsidRPr="00426AE0">
        <w:rPr>
          <w:rStyle w:val="Appelnotedebasdep"/>
          <w:rFonts w:ascii="Garamond" w:hAnsi="Garamond"/>
          <w:sz w:val="18"/>
          <w:szCs w:val="18"/>
        </w:rPr>
        <w:footnoteRef/>
      </w:r>
      <w:r w:rsidRPr="00426AE0">
        <w:rPr>
          <w:rFonts w:ascii="Garamond" w:hAnsi="Garamond"/>
          <w:sz w:val="18"/>
          <w:szCs w:val="18"/>
        </w:rPr>
        <w:t xml:space="preserve"> (</w:t>
      </w:r>
      <w:r w:rsidR="00426AE0" w:rsidRPr="00426AE0">
        <w:rPr>
          <w:rFonts w:ascii="Garamond" w:hAnsi="Garamond" w:cs="Times New Roman"/>
        </w:rPr>
        <w:t>ONG Jeunesse, Paix et Environnement pour un Développement Durable, Baani ONG, ONG ECHELLE BENIN</w:t>
      </w:r>
      <w:r w:rsidRPr="00426AE0">
        <w:rPr>
          <w:rFonts w:ascii="Garamond" w:hAnsi="Garamond"/>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29A9" w14:textId="69049CF6" w:rsidR="00FF0585" w:rsidRDefault="00FF0585" w:rsidP="00BB3AD1">
    <w:pPr>
      <w:pStyle w:val="En-tte"/>
      <w:tabs>
        <w:tab w:val="clear" w:pos="4536"/>
        <w:tab w:val="clear" w:pos="9072"/>
        <w:tab w:val="left" w:pos="2085"/>
      </w:tabs>
      <w:rPr>
        <w:noProof/>
        <w:lang w:eastAsia="fr-FR"/>
      </w:rPr>
    </w:pPr>
    <w:r>
      <w:rPr>
        <w:noProof/>
        <w:lang w:eastAsia="fr-FR"/>
      </w:rPr>
      <w:t xml:space="preserve">                                  </w:t>
    </w:r>
  </w:p>
  <w:p w14:paraId="71147CF9" w14:textId="77777777" w:rsidR="00FF0585" w:rsidRPr="00651D76" w:rsidRDefault="00FF0585">
    <w:pPr>
      <w:pStyle w:val="En-tte"/>
      <w:rPr>
        <w:noProof/>
        <w:sz w:val="10"/>
        <w:szCs w:val="10"/>
        <w:lang w:eastAsia="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96625" w14:textId="742284B9" w:rsidR="00FF0585" w:rsidRDefault="00763BD8" w:rsidP="005430EB">
    <w:pPr>
      <w:pStyle w:val="En-tte"/>
      <w:rPr>
        <w:noProof/>
        <w:lang w:eastAsia="fr-FR"/>
      </w:rPr>
    </w:pPr>
    <w:r>
      <w:rPr>
        <w:noProof/>
        <w:lang w:eastAsia="fr-FR"/>
      </w:rPr>
      <w:drawing>
        <wp:anchor distT="0" distB="0" distL="114300" distR="114300" simplePos="0" relativeHeight="251661312" behindDoc="0" locked="0" layoutInCell="1" allowOverlap="1" wp14:anchorId="6B4AA1B8" wp14:editId="10F88B48">
          <wp:simplePos x="0" y="0"/>
          <wp:positionH relativeFrom="margin">
            <wp:align>right</wp:align>
          </wp:positionH>
          <wp:positionV relativeFrom="paragraph">
            <wp:posOffset>-262255</wp:posOffset>
          </wp:positionV>
          <wp:extent cx="1143000" cy="571500"/>
          <wp:effectExtent l="0" t="0" r="0" b="0"/>
          <wp:wrapSquare wrapText="bothSides"/>
          <wp:docPr id="1048447076" name="Image 104844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2141" name="Image 1547852141"/>
                  <pic:cNvPicPr/>
                </pic:nvPicPr>
                <pic:blipFill>
                  <a:blip r:embed="rId1">
                    <a:extLst>
                      <a:ext uri="{28A0092B-C50C-407E-A947-70E740481C1C}">
                        <a14:useLocalDpi xmlns:a14="http://schemas.microsoft.com/office/drawing/2010/main" val="0"/>
                      </a:ext>
                    </a:extLst>
                  </a:blip>
                  <a:stretch>
                    <a:fillRect/>
                  </a:stretch>
                </pic:blipFill>
                <pic:spPr>
                  <a:xfrm>
                    <a:off x="0" y="0"/>
                    <a:ext cx="11430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7BEC206B" wp14:editId="3D179094">
          <wp:simplePos x="0" y="0"/>
          <wp:positionH relativeFrom="margin">
            <wp:posOffset>2863850</wp:posOffset>
          </wp:positionH>
          <wp:positionV relativeFrom="paragraph">
            <wp:posOffset>-328295</wp:posOffset>
          </wp:positionV>
          <wp:extent cx="1036320" cy="666115"/>
          <wp:effectExtent l="0" t="0" r="0" b="635"/>
          <wp:wrapSquare wrapText="bothSides"/>
          <wp:docPr id="399438314" name="Image 39943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2140" name="Image 1547852140"/>
                  <pic:cNvPicPr/>
                </pic:nvPicPr>
                <pic:blipFill>
                  <a:blip r:embed="rId2">
                    <a:extLst>
                      <a:ext uri="{28A0092B-C50C-407E-A947-70E740481C1C}">
                        <a14:useLocalDpi xmlns:a14="http://schemas.microsoft.com/office/drawing/2010/main" val="0"/>
                      </a:ext>
                    </a:extLst>
                  </a:blip>
                  <a:stretch>
                    <a:fillRect/>
                  </a:stretch>
                </pic:blipFill>
                <pic:spPr>
                  <a:xfrm>
                    <a:off x="0" y="0"/>
                    <a:ext cx="1036320" cy="666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5F5A0B7B" wp14:editId="50D2C339">
          <wp:simplePos x="0" y="0"/>
          <wp:positionH relativeFrom="column">
            <wp:posOffset>1118870</wp:posOffset>
          </wp:positionH>
          <wp:positionV relativeFrom="paragraph">
            <wp:posOffset>-282575</wp:posOffset>
          </wp:positionV>
          <wp:extent cx="1775460" cy="591820"/>
          <wp:effectExtent l="0" t="0" r="0" b="0"/>
          <wp:wrapSquare wrapText="bothSides"/>
          <wp:docPr id="596912090" name="Image 59691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2139" name="Image 1547852139"/>
                  <pic:cNvPicPr/>
                </pic:nvPicPr>
                <pic:blipFill>
                  <a:blip r:embed="rId3">
                    <a:extLst>
                      <a:ext uri="{28A0092B-C50C-407E-A947-70E740481C1C}">
                        <a14:useLocalDpi xmlns:a14="http://schemas.microsoft.com/office/drawing/2010/main" val="0"/>
                      </a:ext>
                    </a:extLst>
                  </a:blip>
                  <a:stretch>
                    <a:fillRect/>
                  </a:stretch>
                </pic:blipFill>
                <pic:spPr>
                  <a:xfrm>
                    <a:off x="0" y="0"/>
                    <a:ext cx="1775460" cy="59182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0" locked="0" layoutInCell="1" allowOverlap="1" wp14:anchorId="328D58E8" wp14:editId="0F970A97">
          <wp:simplePos x="0" y="0"/>
          <wp:positionH relativeFrom="margin">
            <wp:align>left</wp:align>
          </wp:positionH>
          <wp:positionV relativeFrom="paragraph">
            <wp:posOffset>-259715</wp:posOffset>
          </wp:positionV>
          <wp:extent cx="1005840" cy="705485"/>
          <wp:effectExtent l="0" t="0" r="3810" b="0"/>
          <wp:wrapSquare wrapText="bothSides"/>
          <wp:docPr id="459421715" name="Image 45942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2138" name="Image 1547852138"/>
                  <pic:cNvPicPr/>
                </pic:nvPicPr>
                <pic:blipFill>
                  <a:blip r:embed="rId4">
                    <a:extLst>
                      <a:ext uri="{28A0092B-C50C-407E-A947-70E740481C1C}">
                        <a14:useLocalDpi xmlns:a14="http://schemas.microsoft.com/office/drawing/2010/main" val="0"/>
                      </a:ext>
                    </a:extLst>
                  </a:blip>
                  <a:stretch>
                    <a:fillRect/>
                  </a:stretch>
                </pic:blipFill>
                <pic:spPr>
                  <a:xfrm>
                    <a:off x="0" y="0"/>
                    <a:ext cx="1005840" cy="705485"/>
                  </a:xfrm>
                  <a:prstGeom prst="rect">
                    <a:avLst/>
                  </a:prstGeom>
                </pic:spPr>
              </pic:pic>
            </a:graphicData>
          </a:graphic>
          <wp14:sizeRelH relativeFrom="margin">
            <wp14:pctWidth>0</wp14:pctWidth>
          </wp14:sizeRelH>
          <wp14:sizeRelV relativeFrom="margin">
            <wp14:pctHeight>0</wp14:pctHeight>
          </wp14:sizeRelV>
        </wp:anchor>
      </w:drawing>
    </w:r>
  </w:p>
  <w:p w14:paraId="2610663F" w14:textId="4D3E790D" w:rsidR="00FF0585" w:rsidRDefault="00FF0585" w:rsidP="005430EB">
    <w:pPr>
      <w:pStyle w:val="En-tte"/>
      <w:rPr>
        <w:noProof/>
        <w:lang w:eastAsia="fr-FR"/>
      </w:rPr>
    </w:pPr>
    <w:r>
      <w:rPr>
        <w:noProof/>
        <w:lang w:eastAsia="fr-FR"/>
      </w:rPr>
      <w:t xml:space="preserve">                                   </w:t>
    </w:r>
  </w:p>
  <w:p w14:paraId="5E2F3954" w14:textId="2121D47E" w:rsidR="00FF0585" w:rsidRDefault="00FF0585" w:rsidP="005430EB">
    <w:pPr>
      <w:pStyle w:val="En-tte"/>
    </w:pPr>
  </w:p>
  <w:p w14:paraId="7B4D67D2" w14:textId="2383FF45" w:rsidR="00FF0585" w:rsidRDefault="00FF05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2" type="#_x0000_t75" style="width:11.4pt;height:11.4pt" o:bullet="t">
        <v:imagedata r:id="rId1" o:title="mso3789"/>
      </v:shape>
    </w:pict>
  </w:numPicBullet>
  <w:abstractNum w:abstractNumId="0" w15:restartNumberingAfterBreak="0">
    <w:nsid w:val="FFFFFF89"/>
    <w:multiLevelType w:val="singleLevel"/>
    <w:tmpl w:val="FFFFFFFF"/>
    <w:lvl w:ilvl="0">
      <w:start w:val="1"/>
      <w:numFmt w:val="bullet"/>
      <w:pStyle w:val="Listepuces"/>
      <w:lvlText w:val=""/>
      <w:lvlJc w:val="left"/>
      <w:pPr>
        <w:tabs>
          <w:tab w:val="num" w:pos="208"/>
        </w:tabs>
        <w:ind w:left="208" w:hanging="360"/>
      </w:pPr>
      <w:rPr>
        <w:rFonts w:ascii="Symbol" w:hAnsi="Symbol" w:hint="default"/>
      </w:rPr>
    </w:lvl>
  </w:abstractNum>
  <w:abstractNum w:abstractNumId="1" w15:restartNumberingAfterBreak="0">
    <w:nsid w:val="036F7508"/>
    <w:multiLevelType w:val="multilevel"/>
    <w:tmpl w:val="069A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17616"/>
    <w:multiLevelType w:val="hybridMultilevel"/>
    <w:tmpl w:val="B8AC293E"/>
    <w:lvl w:ilvl="0" w:tplc="7A98AF9E">
      <w:numFmt w:val="bullet"/>
      <w:lvlText w:val="-"/>
      <w:lvlJc w:val="left"/>
      <w:pPr>
        <w:ind w:left="1435" w:hanging="360"/>
      </w:pPr>
      <w:rPr>
        <w:rFonts w:ascii="Calibri" w:eastAsiaTheme="minorEastAsia" w:hAnsi="Calibri" w:cs="Calibri" w:hint="default"/>
      </w:rPr>
    </w:lvl>
    <w:lvl w:ilvl="1" w:tplc="0C000003" w:tentative="1">
      <w:start w:val="1"/>
      <w:numFmt w:val="bullet"/>
      <w:lvlText w:val="o"/>
      <w:lvlJc w:val="left"/>
      <w:pPr>
        <w:ind w:left="2155" w:hanging="360"/>
      </w:pPr>
      <w:rPr>
        <w:rFonts w:ascii="Courier New" w:hAnsi="Courier New" w:cs="Courier New" w:hint="default"/>
      </w:rPr>
    </w:lvl>
    <w:lvl w:ilvl="2" w:tplc="0C000005" w:tentative="1">
      <w:start w:val="1"/>
      <w:numFmt w:val="bullet"/>
      <w:lvlText w:val=""/>
      <w:lvlJc w:val="left"/>
      <w:pPr>
        <w:ind w:left="2875" w:hanging="360"/>
      </w:pPr>
      <w:rPr>
        <w:rFonts w:ascii="Wingdings" w:hAnsi="Wingdings" w:hint="default"/>
      </w:rPr>
    </w:lvl>
    <w:lvl w:ilvl="3" w:tplc="0C000001" w:tentative="1">
      <w:start w:val="1"/>
      <w:numFmt w:val="bullet"/>
      <w:lvlText w:val=""/>
      <w:lvlJc w:val="left"/>
      <w:pPr>
        <w:ind w:left="3595" w:hanging="360"/>
      </w:pPr>
      <w:rPr>
        <w:rFonts w:ascii="Symbol" w:hAnsi="Symbol" w:hint="default"/>
      </w:rPr>
    </w:lvl>
    <w:lvl w:ilvl="4" w:tplc="0C000003" w:tentative="1">
      <w:start w:val="1"/>
      <w:numFmt w:val="bullet"/>
      <w:lvlText w:val="o"/>
      <w:lvlJc w:val="left"/>
      <w:pPr>
        <w:ind w:left="4315" w:hanging="360"/>
      </w:pPr>
      <w:rPr>
        <w:rFonts w:ascii="Courier New" w:hAnsi="Courier New" w:cs="Courier New" w:hint="default"/>
      </w:rPr>
    </w:lvl>
    <w:lvl w:ilvl="5" w:tplc="0C000005" w:tentative="1">
      <w:start w:val="1"/>
      <w:numFmt w:val="bullet"/>
      <w:lvlText w:val=""/>
      <w:lvlJc w:val="left"/>
      <w:pPr>
        <w:ind w:left="5035" w:hanging="360"/>
      </w:pPr>
      <w:rPr>
        <w:rFonts w:ascii="Wingdings" w:hAnsi="Wingdings" w:hint="default"/>
      </w:rPr>
    </w:lvl>
    <w:lvl w:ilvl="6" w:tplc="0C000001" w:tentative="1">
      <w:start w:val="1"/>
      <w:numFmt w:val="bullet"/>
      <w:lvlText w:val=""/>
      <w:lvlJc w:val="left"/>
      <w:pPr>
        <w:ind w:left="5755" w:hanging="360"/>
      </w:pPr>
      <w:rPr>
        <w:rFonts w:ascii="Symbol" w:hAnsi="Symbol" w:hint="default"/>
      </w:rPr>
    </w:lvl>
    <w:lvl w:ilvl="7" w:tplc="0C000003" w:tentative="1">
      <w:start w:val="1"/>
      <w:numFmt w:val="bullet"/>
      <w:lvlText w:val="o"/>
      <w:lvlJc w:val="left"/>
      <w:pPr>
        <w:ind w:left="6475" w:hanging="360"/>
      </w:pPr>
      <w:rPr>
        <w:rFonts w:ascii="Courier New" w:hAnsi="Courier New" w:cs="Courier New" w:hint="default"/>
      </w:rPr>
    </w:lvl>
    <w:lvl w:ilvl="8" w:tplc="0C000005" w:tentative="1">
      <w:start w:val="1"/>
      <w:numFmt w:val="bullet"/>
      <w:lvlText w:val=""/>
      <w:lvlJc w:val="left"/>
      <w:pPr>
        <w:ind w:left="7195" w:hanging="360"/>
      </w:pPr>
      <w:rPr>
        <w:rFonts w:ascii="Wingdings" w:hAnsi="Wingdings" w:hint="default"/>
      </w:rPr>
    </w:lvl>
  </w:abstractNum>
  <w:abstractNum w:abstractNumId="3" w15:restartNumberingAfterBreak="0">
    <w:nsid w:val="05BA60AD"/>
    <w:multiLevelType w:val="hybridMultilevel"/>
    <w:tmpl w:val="B9DA7052"/>
    <w:lvl w:ilvl="0" w:tplc="FFFFFFFF">
      <w:start w:val="1"/>
      <w:numFmt w:val="upp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947C56"/>
    <w:multiLevelType w:val="hybridMultilevel"/>
    <w:tmpl w:val="7526BAB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9A942F1"/>
    <w:multiLevelType w:val="hybridMultilevel"/>
    <w:tmpl w:val="33A6AD32"/>
    <w:lvl w:ilvl="0" w:tplc="0C00000F">
      <w:start w:val="1"/>
      <w:numFmt w:val="decimal"/>
      <w:lvlText w:val="%1."/>
      <w:lvlJc w:val="left"/>
      <w:pPr>
        <w:ind w:left="1069" w:hanging="360"/>
      </w:pPr>
      <w:rPr>
        <w:rFonts w:hint="default"/>
      </w:rPr>
    </w:lvl>
    <w:lvl w:ilvl="1" w:tplc="0C000019" w:tentative="1">
      <w:start w:val="1"/>
      <w:numFmt w:val="lowerLetter"/>
      <w:lvlText w:val="%2."/>
      <w:lvlJc w:val="left"/>
      <w:pPr>
        <w:ind w:left="1789" w:hanging="360"/>
      </w:pPr>
    </w:lvl>
    <w:lvl w:ilvl="2" w:tplc="0C00001B" w:tentative="1">
      <w:start w:val="1"/>
      <w:numFmt w:val="lowerRoman"/>
      <w:lvlText w:val="%3."/>
      <w:lvlJc w:val="right"/>
      <w:pPr>
        <w:ind w:left="2509" w:hanging="180"/>
      </w:pPr>
    </w:lvl>
    <w:lvl w:ilvl="3" w:tplc="0C00000F" w:tentative="1">
      <w:start w:val="1"/>
      <w:numFmt w:val="decimal"/>
      <w:lvlText w:val="%4."/>
      <w:lvlJc w:val="left"/>
      <w:pPr>
        <w:ind w:left="3229" w:hanging="360"/>
      </w:pPr>
    </w:lvl>
    <w:lvl w:ilvl="4" w:tplc="0C000019" w:tentative="1">
      <w:start w:val="1"/>
      <w:numFmt w:val="lowerLetter"/>
      <w:lvlText w:val="%5."/>
      <w:lvlJc w:val="left"/>
      <w:pPr>
        <w:ind w:left="3949" w:hanging="360"/>
      </w:pPr>
    </w:lvl>
    <w:lvl w:ilvl="5" w:tplc="0C00001B" w:tentative="1">
      <w:start w:val="1"/>
      <w:numFmt w:val="lowerRoman"/>
      <w:lvlText w:val="%6."/>
      <w:lvlJc w:val="right"/>
      <w:pPr>
        <w:ind w:left="4669" w:hanging="180"/>
      </w:pPr>
    </w:lvl>
    <w:lvl w:ilvl="6" w:tplc="0C00000F" w:tentative="1">
      <w:start w:val="1"/>
      <w:numFmt w:val="decimal"/>
      <w:lvlText w:val="%7."/>
      <w:lvlJc w:val="left"/>
      <w:pPr>
        <w:ind w:left="5389" w:hanging="360"/>
      </w:pPr>
    </w:lvl>
    <w:lvl w:ilvl="7" w:tplc="0C000019" w:tentative="1">
      <w:start w:val="1"/>
      <w:numFmt w:val="lowerLetter"/>
      <w:lvlText w:val="%8."/>
      <w:lvlJc w:val="left"/>
      <w:pPr>
        <w:ind w:left="6109" w:hanging="360"/>
      </w:pPr>
    </w:lvl>
    <w:lvl w:ilvl="8" w:tplc="0C00001B" w:tentative="1">
      <w:start w:val="1"/>
      <w:numFmt w:val="lowerRoman"/>
      <w:lvlText w:val="%9."/>
      <w:lvlJc w:val="right"/>
      <w:pPr>
        <w:ind w:left="6829" w:hanging="180"/>
      </w:pPr>
    </w:lvl>
  </w:abstractNum>
  <w:abstractNum w:abstractNumId="6" w15:restartNumberingAfterBreak="0">
    <w:nsid w:val="09F651A5"/>
    <w:multiLevelType w:val="multilevel"/>
    <w:tmpl w:val="C456C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E71256"/>
    <w:multiLevelType w:val="hybridMultilevel"/>
    <w:tmpl w:val="41F6FE32"/>
    <w:lvl w:ilvl="0" w:tplc="7A98AF9E">
      <w:numFmt w:val="bullet"/>
      <w:lvlText w:val="-"/>
      <w:lvlJc w:val="left"/>
      <w:pPr>
        <w:ind w:left="1429" w:hanging="360"/>
      </w:pPr>
      <w:rPr>
        <w:rFonts w:ascii="Calibri" w:eastAsiaTheme="minorEastAsia" w:hAnsi="Calibri" w:cs="Calibri" w:hint="default"/>
        <w:b/>
        <w:bCs/>
        <w:i/>
        <w:iCs/>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0EB156B5"/>
    <w:multiLevelType w:val="multilevel"/>
    <w:tmpl w:val="600A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F739EA"/>
    <w:multiLevelType w:val="hybridMultilevel"/>
    <w:tmpl w:val="04022A9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15:restartNumberingAfterBreak="0">
    <w:nsid w:val="10FE0689"/>
    <w:multiLevelType w:val="hybridMultilevel"/>
    <w:tmpl w:val="6824C7F6"/>
    <w:lvl w:ilvl="0" w:tplc="CAD836A6">
      <w:start w:val="1"/>
      <w:numFmt w:val="bullet"/>
      <w:lvlText w:val=""/>
      <w:lvlJc w:val="left"/>
      <w:pPr>
        <w:ind w:left="720" w:hanging="360"/>
      </w:pPr>
      <w:rPr>
        <w:rFonts w:ascii="Symbol" w:hAnsi="Symbol" w:hint="default"/>
        <w:color w:val="000000" w:themeColor="text1"/>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15:restartNumberingAfterBreak="0">
    <w:nsid w:val="134738D8"/>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40079C"/>
    <w:multiLevelType w:val="hybridMultilevel"/>
    <w:tmpl w:val="C6FAE5B2"/>
    <w:lvl w:ilvl="0" w:tplc="0C00000F">
      <w:start w:val="1"/>
      <w:numFmt w:val="decimal"/>
      <w:lvlText w:val="%1."/>
      <w:lvlJc w:val="left"/>
      <w:pPr>
        <w:ind w:left="1210" w:hanging="360"/>
      </w:pPr>
      <w:rPr>
        <w:rFonts w:hint="default"/>
      </w:rPr>
    </w:lvl>
    <w:lvl w:ilvl="1" w:tplc="0C000019" w:tentative="1">
      <w:start w:val="1"/>
      <w:numFmt w:val="lowerLetter"/>
      <w:lvlText w:val="%2."/>
      <w:lvlJc w:val="left"/>
      <w:pPr>
        <w:ind w:left="1930" w:hanging="360"/>
      </w:pPr>
    </w:lvl>
    <w:lvl w:ilvl="2" w:tplc="0C00001B" w:tentative="1">
      <w:start w:val="1"/>
      <w:numFmt w:val="lowerRoman"/>
      <w:lvlText w:val="%3."/>
      <w:lvlJc w:val="right"/>
      <w:pPr>
        <w:ind w:left="2650" w:hanging="180"/>
      </w:pPr>
    </w:lvl>
    <w:lvl w:ilvl="3" w:tplc="0C00000F" w:tentative="1">
      <w:start w:val="1"/>
      <w:numFmt w:val="decimal"/>
      <w:lvlText w:val="%4."/>
      <w:lvlJc w:val="left"/>
      <w:pPr>
        <w:ind w:left="3370" w:hanging="360"/>
      </w:pPr>
    </w:lvl>
    <w:lvl w:ilvl="4" w:tplc="0C000019" w:tentative="1">
      <w:start w:val="1"/>
      <w:numFmt w:val="lowerLetter"/>
      <w:lvlText w:val="%5."/>
      <w:lvlJc w:val="left"/>
      <w:pPr>
        <w:ind w:left="4090" w:hanging="360"/>
      </w:pPr>
    </w:lvl>
    <w:lvl w:ilvl="5" w:tplc="0C00001B" w:tentative="1">
      <w:start w:val="1"/>
      <w:numFmt w:val="lowerRoman"/>
      <w:lvlText w:val="%6."/>
      <w:lvlJc w:val="right"/>
      <w:pPr>
        <w:ind w:left="4810" w:hanging="180"/>
      </w:pPr>
    </w:lvl>
    <w:lvl w:ilvl="6" w:tplc="0C00000F" w:tentative="1">
      <w:start w:val="1"/>
      <w:numFmt w:val="decimal"/>
      <w:lvlText w:val="%7."/>
      <w:lvlJc w:val="left"/>
      <w:pPr>
        <w:ind w:left="5530" w:hanging="360"/>
      </w:pPr>
    </w:lvl>
    <w:lvl w:ilvl="7" w:tplc="0C000019" w:tentative="1">
      <w:start w:val="1"/>
      <w:numFmt w:val="lowerLetter"/>
      <w:lvlText w:val="%8."/>
      <w:lvlJc w:val="left"/>
      <w:pPr>
        <w:ind w:left="6250" w:hanging="360"/>
      </w:pPr>
    </w:lvl>
    <w:lvl w:ilvl="8" w:tplc="0C00001B" w:tentative="1">
      <w:start w:val="1"/>
      <w:numFmt w:val="lowerRoman"/>
      <w:lvlText w:val="%9."/>
      <w:lvlJc w:val="right"/>
      <w:pPr>
        <w:ind w:left="6970" w:hanging="180"/>
      </w:pPr>
    </w:lvl>
  </w:abstractNum>
  <w:abstractNum w:abstractNumId="13" w15:restartNumberingAfterBreak="0">
    <w:nsid w:val="19FA45C4"/>
    <w:multiLevelType w:val="multilevel"/>
    <w:tmpl w:val="6516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B432F2"/>
    <w:multiLevelType w:val="hybridMultilevel"/>
    <w:tmpl w:val="F77CD536"/>
    <w:lvl w:ilvl="0" w:tplc="7C9283DC">
      <w:start w:val="1"/>
      <w:numFmt w:val="bullet"/>
      <w:lvlText w:val=""/>
      <w:lvlJc w:val="left"/>
      <w:pPr>
        <w:ind w:left="720" w:hanging="360"/>
      </w:pPr>
      <w:rPr>
        <w:rFonts w:ascii="Symbol" w:eastAsiaTheme="majorEastAsia"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1AFF5598"/>
    <w:multiLevelType w:val="hybridMultilevel"/>
    <w:tmpl w:val="863ADD8C"/>
    <w:lvl w:ilvl="0" w:tplc="30C8AF38">
      <w:start w:val="2"/>
      <w:numFmt w:val="bullet"/>
      <w:lvlText w:val="-"/>
      <w:lvlJc w:val="left"/>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F4615"/>
    <w:multiLevelType w:val="hybridMultilevel"/>
    <w:tmpl w:val="C9B4986C"/>
    <w:lvl w:ilvl="0" w:tplc="0C000001">
      <w:start w:val="1"/>
      <w:numFmt w:val="bullet"/>
      <w:lvlText w:val=""/>
      <w:lvlJc w:val="left"/>
      <w:pPr>
        <w:ind w:left="1440" w:hanging="360"/>
      </w:pPr>
      <w:rPr>
        <w:rFonts w:ascii="Symbol" w:hAnsi="Symbol"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17" w15:restartNumberingAfterBreak="0">
    <w:nsid w:val="1E415F73"/>
    <w:multiLevelType w:val="hybridMultilevel"/>
    <w:tmpl w:val="952C1D6C"/>
    <w:lvl w:ilvl="0" w:tplc="0C000001">
      <w:start w:val="1"/>
      <w:numFmt w:val="bullet"/>
      <w:lvlText w:val=""/>
      <w:lvlJc w:val="left"/>
      <w:pPr>
        <w:ind w:left="294" w:hanging="360"/>
      </w:pPr>
      <w:rPr>
        <w:rFonts w:ascii="Symbol" w:hAnsi="Symbol" w:hint="default"/>
      </w:rPr>
    </w:lvl>
    <w:lvl w:ilvl="1" w:tplc="20000003">
      <w:start w:val="1"/>
      <w:numFmt w:val="bullet"/>
      <w:lvlText w:val="o"/>
      <w:lvlJc w:val="left"/>
      <w:pPr>
        <w:ind w:left="1014" w:hanging="360"/>
      </w:pPr>
      <w:rPr>
        <w:rFonts w:ascii="Courier New" w:hAnsi="Courier New" w:hint="default"/>
      </w:rPr>
    </w:lvl>
    <w:lvl w:ilvl="2" w:tplc="20000005">
      <w:start w:val="1"/>
      <w:numFmt w:val="bullet"/>
      <w:lvlText w:val=""/>
      <w:lvlJc w:val="left"/>
      <w:pPr>
        <w:ind w:left="1734" w:hanging="360"/>
      </w:pPr>
      <w:rPr>
        <w:rFonts w:ascii="Wingdings" w:hAnsi="Wingdings" w:hint="default"/>
      </w:rPr>
    </w:lvl>
    <w:lvl w:ilvl="3" w:tplc="20000001">
      <w:start w:val="1"/>
      <w:numFmt w:val="bullet"/>
      <w:lvlText w:val=""/>
      <w:lvlJc w:val="left"/>
      <w:pPr>
        <w:ind w:left="2454" w:hanging="360"/>
      </w:pPr>
      <w:rPr>
        <w:rFonts w:ascii="Symbol" w:hAnsi="Symbol" w:hint="default"/>
      </w:rPr>
    </w:lvl>
    <w:lvl w:ilvl="4" w:tplc="20000003">
      <w:start w:val="1"/>
      <w:numFmt w:val="bullet"/>
      <w:lvlText w:val="o"/>
      <w:lvlJc w:val="left"/>
      <w:pPr>
        <w:ind w:left="3174" w:hanging="360"/>
      </w:pPr>
      <w:rPr>
        <w:rFonts w:ascii="Courier New" w:hAnsi="Courier New" w:hint="default"/>
      </w:rPr>
    </w:lvl>
    <w:lvl w:ilvl="5" w:tplc="20000005">
      <w:start w:val="1"/>
      <w:numFmt w:val="bullet"/>
      <w:lvlText w:val=""/>
      <w:lvlJc w:val="left"/>
      <w:pPr>
        <w:ind w:left="3894" w:hanging="360"/>
      </w:pPr>
      <w:rPr>
        <w:rFonts w:ascii="Wingdings" w:hAnsi="Wingdings" w:hint="default"/>
      </w:rPr>
    </w:lvl>
    <w:lvl w:ilvl="6" w:tplc="20000001">
      <w:start w:val="1"/>
      <w:numFmt w:val="bullet"/>
      <w:lvlText w:val=""/>
      <w:lvlJc w:val="left"/>
      <w:pPr>
        <w:ind w:left="4614" w:hanging="360"/>
      </w:pPr>
      <w:rPr>
        <w:rFonts w:ascii="Symbol" w:hAnsi="Symbol" w:hint="default"/>
      </w:rPr>
    </w:lvl>
    <w:lvl w:ilvl="7" w:tplc="20000003">
      <w:start w:val="1"/>
      <w:numFmt w:val="bullet"/>
      <w:lvlText w:val="o"/>
      <w:lvlJc w:val="left"/>
      <w:pPr>
        <w:ind w:left="5334" w:hanging="360"/>
      </w:pPr>
      <w:rPr>
        <w:rFonts w:ascii="Courier New" w:hAnsi="Courier New" w:hint="default"/>
      </w:rPr>
    </w:lvl>
    <w:lvl w:ilvl="8" w:tplc="20000005">
      <w:start w:val="1"/>
      <w:numFmt w:val="bullet"/>
      <w:lvlText w:val=""/>
      <w:lvlJc w:val="left"/>
      <w:pPr>
        <w:ind w:left="6054" w:hanging="360"/>
      </w:pPr>
      <w:rPr>
        <w:rFonts w:ascii="Wingdings" w:hAnsi="Wingdings" w:hint="default"/>
      </w:rPr>
    </w:lvl>
  </w:abstractNum>
  <w:abstractNum w:abstractNumId="18" w15:restartNumberingAfterBreak="0">
    <w:nsid w:val="200B723B"/>
    <w:multiLevelType w:val="hybridMultilevel"/>
    <w:tmpl w:val="D182050C"/>
    <w:lvl w:ilvl="0" w:tplc="ECEC9EC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28E5F24"/>
    <w:multiLevelType w:val="hybridMultilevel"/>
    <w:tmpl w:val="3E220DE8"/>
    <w:lvl w:ilvl="0" w:tplc="FBB2A2DE">
      <w:start w:val="1"/>
      <w:numFmt w:val="bullet"/>
      <w:lvlText w:val=""/>
      <w:lvlJc w:val="left"/>
      <w:pPr>
        <w:ind w:left="654" w:hanging="360"/>
      </w:pPr>
      <w:rPr>
        <w:rFonts w:ascii="Wingdings" w:hAnsi="Wingdings" w:hint="default"/>
        <w:color w:val="ED7D31" w:themeColor="accent2"/>
        <w:sz w:val="32"/>
        <w:szCs w:val="32"/>
      </w:rPr>
    </w:lvl>
    <w:lvl w:ilvl="1" w:tplc="0C000003" w:tentative="1">
      <w:start w:val="1"/>
      <w:numFmt w:val="bullet"/>
      <w:lvlText w:val="o"/>
      <w:lvlJc w:val="left"/>
      <w:pPr>
        <w:ind w:left="1374" w:hanging="360"/>
      </w:pPr>
      <w:rPr>
        <w:rFonts w:ascii="Courier New" w:hAnsi="Courier New" w:cs="Courier New" w:hint="default"/>
      </w:rPr>
    </w:lvl>
    <w:lvl w:ilvl="2" w:tplc="0C000005" w:tentative="1">
      <w:start w:val="1"/>
      <w:numFmt w:val="bullet"/>
      <w:lvlText w:val=""/>
      <w:lvlJc w:val="left"/>
      <w:pPr>
        <w:ind w:left="2094" w:hanging="360"/>
      </w:pPr>
      <w:rPr>
        <w:rFonts w:ascii="Wingdings" w:hAnsi="Wingdings" w:hint="default"/>
      </w:rPr>
    </w:lvl>
    <w:lvl w:ilvl="3" w:tplc="0C000001" w:tentative="1">
      <w:start w:val="1"/>
      <w:numFmt w:val="bullet"/>
      <w:lvlText w:val=""/>
      <w:lvlJc w:val="left"/>
      <w:pPr>
        <w:ind w:left="2814" w:hanging="360"/>
      </w:pPr>
      <w:rPr>
        <w:rFonts w:ascii="Symbol" w:hAnsi="Symbol" w:hint="default"/>
      </w:rPr>
    </w:lvl>
    <w:lvl w:ilvl="4" w:tplc="0C000003" w:tentative="1">
      <w:start w:val="1"/>
      <w:numFmt w:val="bullet"/>
      <w:lvlText w:val="o"/>
      <w:lvlJc w:val="left"/>
      <w:pPr>
        <w:ind w:left="3534" w:hanging="360"/>
      </w:pPr>
      <w:rPr>
        <w:rFonts w:ascii="Courier New" w:hAnsi="Courier New" w:cs="Courier New" w:hint="default"/>
      </w:rPr>
    </w:lvl>
    <w:lvl w:ilvl="5" w:tplc="0C000005" w:tentative="1">
      <w:start w:val="1"/>
      <w:numFmt w:val="bullet"/>
      <w:lvlText w:val=""/>
      <w:lvlJc w:val="left"/>
      <w:pPr>
        <w:ind w:left="4254" w:hanging="360"/>
      </w:pPr>
      <w:rPr>
        <w:rFonts w:ascii="Wingdings" w:hAnsi="Wingdings" w:hint="default"/>
      </w:rPr>
    </w:lvl>
    <w:lvl w:ilvl="6" w:tplc="0C000001" w:tentative="1">
      <w:start w:val="1"/>
      <w:numFmt w:val="bullet"/>
      <w:lvlText w:val=""/>
      <w:lvlJc w:val="left"/>
      <w:pPr>
        <w:ind w:left="4974" w:hanging="360"/>
      </w:pPr>
      <w:rPr>
        <w:rFonts w:ascii="Symbol" w:hAnsi="Symbol" w:hint="default"/>
      </w:rPr>
    </w:lvl>
    <w:lvl w:ilvl="7" w:tplc="0C000003" w:tentative="1">
      <w:start w:val="1"/>
      <w:numFmt w:val="bullet"/>
      <w:lvlText w:val="o"/>
      <w:lvlJc w:val="left"/>
      <w:pPr>
        <w:ind w:left="5694" w:hanging="360"/>
      </w:pPr>
      <w:rPr>
        <w:rFonts w:ascii="Courier New" w:hAnsi="Courier New" w:cs="Courier New" w:hint="default"/>
      </w:rPr>
    </w:lvl>
    <w:lvl w:ilvl="8" w:tplc="0C000005" w:tentative="1">
      <w:start w:val="1"/>
      <w:numFmt w:val="bullet"/>
      <w:lvlText w:val=""/>
      <w:lvlJc w:val="left"/>
      <w:pPr>
        <w:ind w:left="6414" w:hanging="360"/>
      </w:pPr>
      <w:rPr>
        <w:rFonts w:ascii="Wingdings" w:hAnsi="Wingdings" w:hint="default"/>
      </w:rPr>
    </w:lvl>
  </w:abstractNum>
  <w:abstractNum w:abstractNumId="20" w15:restartNumberingAfterBreak="0">
    <w:nsid w:val="24783ABB"/>
    <w:multiLevelType w:val="hybridMultilevel"/>
    <w:tmpl w:val="BAEEE252"/>
    <w:lvl w:ilvl="0" w:tplc="FD566336">
      <w:start w:val="1"/>
      <w:numFmt w:val="bullet"/>
      <w:lvlText w:val=""/>
      <w:lvlJc w:val="left"/>
      <w:pPr>
        <w:ind w:left="720" w:hanging="360"/>
      </w:pPr>
      <w:rPr>
        <w:rFonts w:ascii="Wingdings" w:hAnsi="Wingdings" w:hint="default"/>
        <w:color w:val="ED7D31" w:themeColor="accent2"/>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26471EF4"/>
    <w:multiLevelType w:val="multilevel"/>
    <w:tmpl w:val="71EA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832859"/>
    <w:multiLevelType w:val="hybridMultilevel"/>
    <w:tmpl w:val="48B48FE4"/>
    <w:lvl w:ilvl="0" w:tplc="7C9283DC">
      <w:start w:val="1"/>
      <w:numFmt w:val="bullet"/>
      <w:lvlText w:val=""/>
      <w:lvlJc w:val="left"/>
      <w:pPr>
        <w:ind w:left="720" w:hanging="360"/>
      </w:pPr>
      <w:rPr>
        <w:rFonts w:ascii="Symbol" w:eastAsiaTheme="majorEastAsia"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3" w15:restartNumberingAfterBreak="0">
    <w:nsid w:val="27D31148"/>
    <w:multiLevelType w:val="hybridMultilevel"/>
    <w:tmpl w:val="1B48E502"/>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29A55400"/>
    <w:multiLevelType w:val="multilevel"/>
    <w:tmpl w:val="B8287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30117E"/>
    <w:multiLevelType w:val="multilevel"/>
    <w:tmpl w:val="86B4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1679C4"/>
    <w:multiLevelType w:val="hybridMultilevel"/>
    <w:tmpl w:val="5D48046C"/>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7" w15:restartNumberingAfterBreak="0">
    <w:nsid w:val="2C2C5B0C"/>
    <w:multiLevelType w:val="hybridMultilevel"/>
    <w:tmpl w:val="74D469C8"/>
    <w:lvl w:ilvl="0" w:tplc="8C9812A2">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2C9635D3"/>
    <w:multiLevelType w:val="hybridMultilevel"/>
    <w:tmpl w:val="C3145B4A"/>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 w15:restartNumberingAfterBreak="0">
    <w:nsid w:val="2D486F8A"/>
    <w:multiLevelType w:val="hybridMultilevel"/>
    <w:tmpl w:val="44BA27F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0" w15:restartNumberingAfterBreak="0">
    <w:nsid w:val="2F5C280D"/>
    <w:multiLevelType w:val="multilevel"/>
    <w:tmpl w:val="630C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565361"/>
    <w:multiLevelType w:val="hybridMultilevel"/>
    <w:tmpl w:val="12B62478"/>
    <w:lvl w:ilvl="0" w:tplc="7C9283DC">
      <w:start w:val="1"/>
      <w:numFmt w:val="bullet"/>
      <w:lvlText w:val=""/>
      <w:lvlJc w:val="left"/>
      <w:pPr>
        <w:ind w:left="501" w:hanging="360"/>
      </w:pPr>
      <w:rPr>
        <w:rFonts w:ascii="Symbol" w:eastAsiaTheme="majorEastAsia" w:hAnsi="Symbol" w:cstheme="minorBidi" w:hint="default"/>
      </w:rPr>
    </w:lvl>
    <w:lvl w:ilvl="1" w:tplc="0C000003" w:tentative="1">
      <w:start w:val="1"/>
      <w:numFmt w:val="bullet"/>
      <w:lvlText w:val="o"/>
      <w:lvlJc w:val="left"/>
      <w:pPr>
        <w:ind w:left="1221" w:hanging="360"/>
      </w:pPr>
      <w:rPr>
        <w:rFonts w:ascii="Courier New" w:hAnsi="Courier New" w:cs="Courier New" w:hint="default"/>
      </w:rPr>
    </w:lvl>
    <w:lvl w:ilvl="2" w:tplc="0C000005" w:tentative="1">
      <w:start w:val="1"/>
      <w:numFmt w:val="bullet"/>
      <w:lvlText w:val=""/>
      <w:lvlJc w:val="left"/>
      <w:pPr>
        <w:ind w:left="1941" w:hanging="360"/>
      </w:pPr>
      <w:rPr>
        <w:rFonts w:ascii="Wingdings" w:hAnsi="Wingdings" w:hint="default"/>
      </w:rPr>
    </w:lvl>
    <w:lvl w:ilvl="3" w:tplc="0C000001" w:tentative="1">
      <w:start w:val="1"/>
      <w:numFmt w:val="bullet"/>
      <w:lvlText w:val=""/>
      <w:lvlJc w:val="left"/>
      <w:pPr>
        <w:ind w:left="2661" w:hanging="360"/>
      </w:pPr>
      <w:rPr>
        <w:rFonts w:ascii="Symbol" w:hAnsi="Symbol" w:hint="default"/>
      </w:rPr>
    </w:lvl>
    <w:lvl w:ilvl="4" w:tplc="0C000003" w:tentative="1">
      <w:start w:val="1"/>
      <w:numFmt w:val="bullet"/>
      <w:lvlText w:val="o"/>
      <w:lvlJc w:val="left"/>
      <w:pPr>
        <w:ind w:left="3381" w:hanging="360"/>
      </w:pPr>
      <w:rPr>
        <w:rFonts w:ascii="Courier New" w:hAnsi="Courier New" w:cs="Courier New" w:hint="default"/>
      </w:rPr>
    </w:lvl>
    <w:lvl w:ilvl="5" w:tplc="0C000005" w:tentative="1">
      <w:start w:val="1"/>
      <w:numFmt w:val="bullet"/>
      <w:lvlText w:val=""/>
      <w:lvlJc w:val="left"/>
      <w:pPr>
        <w:ind w:left="4101" w:hanging="360"/>
      </w:pPr>
      <w:rPr>
        <w:rFonts w:ascii="Wingdings" w:hAnsi="Wingdings" w:hint="default"/>
      </w:rPr>
    </w:lvl>
    <w:lvl w:ilvl="6" w:tplc="0C000001" w:tentative="1">
      <w:start w:val="1"/>
      <w:numFmt w:val="bullet"/>
      <w:lvlText w:val=""/>
      <w:lvlJc w:val="left"/>
      <w:pPr>
        <w:ind w:left="4821" w:hanging="360"/>
      </w:pPr>
      <w:rPr>
        <w:rFonts w:ascii="Symbol" w:hAnsi="Symbol" w:hint="default"/>
      </w:rPr>
    </w:lvl>
    <w:lvl w:ilvl="7" w:tplc="0C000003" w:tentative="1">
      <w:start w:val="1"/>
      <w:numFmt w:val="bullet"/>
      <w:lvlText w:val="o"/>
      <w:lvlJc w:val="left"/>
      <w:pPr>
        <w:ind w:left="5541" w:hanging="360"/>
      </w:pPr>
      <w:rPr>
        <w:rFonts w:ascii="Courier New" w:hAnsi="Courier New" w:cs="Courier New" w:hint="default"/>
      </w:rPr>
    </w:lvl>
    <w:lvl w:ilvl="8" w:tplc="0C000005" w:tentative="1">
      <w:start w:val="1"/>
      <w:numFmt w:val="bullet"/>
      <w:lvlText w:val=""/>
      <w:lvlJc w:val="left"/>
      <w:pPr>
        <w:ind w:left="6261" w:hanging="360"/>
      </w:pPr>
      <w:rPr>
        <w:rFonts w:ascii="Wingdings" w:hAnsi="Wingdings" w:hint="default"/>
      </w:rPr>
    </w:lvl>
  </w:abstractNum>
  <w:abstractNum w:abstractNumId="32" w15:restartNumberingAfterBreak="0">
    <w:nsid w:val="34723056"/>
    <w:multiLevelType w:val="multilevel"/>
    <w:tmpl w:val="3EEC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9E47A1"/>
    <w:multiLevelType w:val="hybridMultilevel"/>
    <w:tmpl w:val="B9DA7052"/>
    <w:lvl w:ilvl="0" w:tplc="81AA0042">
      <w:start w:val="1"/>
      <w:numFmt w:val="upperLetter"/>
      <w:lvlText w:val="%1."/>
      <w:lvlJc w:val="left"/>
      <w:pPr>
        <w:ind w:left="785"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4CA6C8F"/>
    <w:multiLevelType w:val="hybridMultilevel"/>
    <w:tmpl w:val="4DBEE580"/>
    <w:lvl w:ilvl="0" w:tplc="1870F05A">
      <w:start w:val="1"/>
      <w:numFmt w:val="bullet"/>
      <w:lvlText w:val=""/>
      <w:lvlJc w:val="left"/>
      <w:pPr>
        <w:ind w:left="720" w:hanging="360"/>
      </w:pPr>
      <w:rPr>
        <w:rFonts w:ascii="Wingdings" w:hAnsi="Wingdings" w:hint="default"/>
        <w:color w:val="000000" w:themeColor="text1"/>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5" w15:restartNumberingAfterBreak="0">
    <w:nsid w:val="37CE1839"/>
    <w:multiLevelType w:val="hybridMultilevel"/>
    <w:tmpl w:val="01F68318"/>
    <w:lvl w:ilvl="0" w:tplc="94D2E7F6">
      <w:start w:val="1"/>
      <w:numFmt w:val="upperLetter"/>
      <w:lvlText w:val="%1."/>
      <w:lvlJc w:val="left"/>
      <w:pPr>
        <w:ind w:left="720" w:hanging="360"/>
      </w:pPr>
      <w:rPr>
        <w:rFonts w:hint="default"/>
        <w:b/>
        <w:bCs/>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6" w15:restartNumberingAfterBreak="0">
    <w:nsid w:val="39065ABA"/>
    <w:multiLevelType w:val="hybridMultilevel"/>
    <w:tmpl w:val="9B9C2A7A"/>
    <w:lvl w:ilvl="0" w:tplc="DC485F24">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3B1977C8"/>
    <w:multiLevelType w:val="hybridMultilevel"/>
    <w:tmpl w:val="7E867342"/>
    <w:lvl w:ilvl="0" w:tplc="FBB2A2DE">
      <w:start w:val="1"/>
      <w:numFmt w:val="bullet"/>
      <w:lvlText w:val=""/>
      <w:lvlJc w:val="left"/>
      <w:pPr>
        <w:ind w:left="780" w:hanging="360"/>
      </w:pPr>
      <w:rPr>
        <w:rFonts w:ascii="Wingdings" w:hAnsi="Wingdings" w:hint="default"/>
        <w:color w:val="ED7D31" w:themeColor="accent2"/>
        <w:sz w:val="32"/>
        <w:szCs w:val="32"/>
      </w:rPr>
    </w:lvl>
    <w:lvl w:ilvl="1" w:tplc="0C000003" w:tentative="1">
      <w:start w:val="1"/>
      <w:numFmt w:val="bullet"/>
      <w:lvlText w:val="o"/>
      <w:lvlJc w:val="left"/>
      <w:pPr>
        <w:ind w:left="1500" w:hanging="360"/>
      </w:pPr>
      <w:rPr>
        <w:rFonts w:ascii="Courier New" w:hAnsi="Courier New" w:cs="Courier New" w:hint="default"/>
      </w:rPr>
    </w:lvl>
    <w:lvl w:ilvl="2" w:tplc="0C000005" w:tentative="1">
      <w:start w:val="1"/>
      <w:numFmt w:val="bullet"/>
      <w:lvlText w:val=""/>
      <w:lvlJc w:val="left"/>
      <w:pPr>
        <w:ind w:left="2220" w:hanging="360"/>
      </w:pPr>
      <w:rPr>
        <w:rFonts w:ascii="Wingdings" w:hAnsi="Wingdings" w:hint="default"/>
      </w:rPr>
    </w:lvl>
    <w:lvl w:ilvl="3" w:tplc="0C000001" w:tentative="1">
      <w:start w:val="1"/>
      <w:numFmt w:val="bullet"/>
      <w:lvlText w:val=""/>
      <w:lvlJc w:val="left"/>
      <w:pPr>
        <w:ind w:left="2940" w:hanging="360"/>
      </w:pPr>
      <w:rPr>
        <w:rFonts w:ascii="Symbol" w:hAnsi="Symbol" w:hint="default"/>
      </w:rPr>
    </w:lvl>
    <w:lvl w:ilvl="4" w:tplc="0C000003" w:tentative="1">
      <w:start w:val="1"/>
      <w:numFmt w:val="bullet"/>
      <w:lvlText w:val="o"/>
      <w:lvlJc w:val="left"/>
      <w:pPr>
        <w:ind w:left="3660" w:hanging="360"/>
      </w:pPr>
      <w:rPr>
        <w:rFonts w:ascii="Courier New" w:hAnsi="Courier New" w:cs="Courier New" w:hint="default"/>
      </w:rPr>
    </w:lvl>
    <w:lvl w:ilvl="5" w:tplc="0C000005" w:tentative="1">
      <w:start w:val="1"/>
      <w:numFmt w:val="bullet"/>
      <w:lvlText w:val=""/>
      <w:lvlJc w:val="left"/>
      <w:pPr>
        <w:ind w:left="4380" w:hanging="360"/>
      </w:pPr>
      <w:rPr>
        <w:rFonts w:ascii="Wingdings" w:hAnsi="Wingdings" w:hint="default"/>
      </w:rPr>
    </w:lvl>
    <w:lvl w:ilvl="6" w:tplc="0C000001" w:tentative="1">
      <w:start w:val="1"/>
      <w:numFmt w:val="bullet"/>
      <w:lvlText w:val=""/>
      <w:lvlJc w:val="left"/>
      <w:pPr>
        <w:ind w:left="5100" w:hanging="360"/>
      </w:pPr>
      <w:rPr>
        <w:rFonts w:ascii="Symbol" w:hAnsi="Symbol" w:hint="default"/>
      </w:rPr>
    </w:lvl>
    <w:lvl w:ilvl="7" w:tplc="0C000003" w:tentative="1">
      <w:start w:val="1"/>
      <w:numFmt w:val="bullet"/>
      <w:lvlText w:val="o"/>
      <w:lvlJc w:val="left"/>
      <w:pPr>
        <w:ind w:left="5820" w:hanging="360"/>
      </w:pPr>
      <w:rPr>
        <w:rFonts w:ascii="Courier New" w:hAnsi="Courier New" w:cs="Courier New" w:hint="default"/>
      </w:rPr>
    </w:lvl>
    <w:lvl w:ilvl="8" w:tplc="0C000005" w:tentative="1">
      <w:start w:val="1"/>
      <w:numFmt w:val="bullet"/>
      <w:lvlText w:val=""/>
      <w:lvlJc w:val="left"/>
      <w:pPr>
        <w:ind w:left="6540" w:hanging="360"/>
      </w:pPr>
      <w:rPr>
        <w:rFonts w:ascii="Wingdings" w:hAnsi="Wingdings" w:hint="default"/>
      </w:rPr>
    </w:lvl>
  </w:abstractNum>
  <w:abstractNum w:abstractNumId="38" w15:restartNumberingAfterBreak="0">
    <w:nsid w:val="3C107D67"/>
    <w:multiLevelType w:val="multilevel"/>
    <w:tmpl w:val="7884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3E7C12"/>
    <w:multiLevelType w:val="multilevel"/>
    <w:tmpl w:val="05FC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FF5FCD"/>
    <w:multiLevelType w:val="multilevel"/>
    <w:tmpl w:val="2D76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6A58DB"/>
    <w:multiLevelType w:val="hybridMultilevel"/>
    <w:tmpl w:val="B5E47E90"/>
    <w:lvl w:ilvl="0" w:tplc="0C00000B">
      <w:start w:val="1"/>
      <w:numFmt w:val="bullet"/>
      <w:lvlText w:val=""/>
      <w:lvlJc w:val="left"/>
      <w:pPr>
        <w:ind w:left="720" w:hanging="360"/>
      </w:pPr>
      <w:rPr>
        <w:rFonts w:ascii="Wingdings" w:hAnsi="Wingdings" w:hint="default"/>
        <w:b/>
        <w:bCs/>
        <w:i/>
        <w:iCs/>
      </w:rPr>
    </w:lvl>
    <w:lvl w:ilvl="1" w:tplc="0C000003" w:tentative="1">
      <w:start w:val="1"/>
      <w:numFmt w:val="bullet"/>
      <w:lvlText w:val="o"/>
      <w:lvlJc w:val="left"/>
      <w:pPr>
        <w:ind w:left="1440" w:hanging="360"/>
      </w:pPr>
      <w:rPr>
        <w:rFonts w:ascii="Courier New" w:hAnsi="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2" w15:restartNumberingAfterBreak="0">
    <w:nsid w:val="43974160"/>
    <w:multiLevelType w:val="hybridMultilevel"/>
    <w:tmpl w:val="2BCEFCA2"/>
    <w:lvl w:ilvl="0" w:tplc="0C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47033C9"/>
    <w:multiLevelType w:val="multilevel"/>
    <w:tmpl w:val="BE68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A2473A"/>
    <w:multiLevelType w:val="hybridMultilevel"/>
    <w:tmpl w:val="2C12252C"/>
    <w:lvl w:ilvl="0" w:tplc="7A98AF9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6AB4C7A"/>
    <w:multiLevelType w:val="multilevel"/>
    <w:tmpl w:val="3838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B94F66"/>
    <w:multiLevelType w:val="multilevel"/>
    <w:tmpl w:val="6E8A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1B647E"/>
    <w:multiLevelType w:val="hybridMultilevel"/>
    <w:tmpl w:val="2B00F1A8"/>
    <w:lvl w:ilvl="0" w:tplc="7C9283DC">
      <w:start w:val="1"/>
      <w:numFmt w:val="bullet"/>
      <w:lvlText w:val=""/>
      <w:lvlJc w:val="left"/>
      <w:pPr>
        <w:ind w:left="720" w:hanging="360"/>
      </w:pPr>
      <w:rPr>
        <w:rFonts w:ascii="Symbol" w:eastAsiaTheme="majorEastAsia" w:hAnsi="Symbol" w:cstheme="minorBidi"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4BF714A3"/>
    <w:multiLevelType w:val="hybridMultilevel"/>
    <w:tmpl w:val="922059BC"/>
    <w:lvl w:ilvl="0" w:tplc="E1BEF9D0">
      <w:start w:val="1"/>
      <w:numFmt w:val="bullet"/>
      <w:lvlText w:val=""/>
      <w:lvlJc w:val="left"/>
      <w:pPr>
        <w:ind w:left="720" w:hanging="360"/>
      </w:pPr>
      <w:rPr>
        <w:rFonts w:ascii="Wingdings" w:hAnsi="Wingdings" w:hint="default"/>
        <w:color w:val="ED7D31" w:themeColor="accent2"/>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9" w15:restartNumberingAfterBreak="0">
    <w:nsid w:val="512A0E2D"/>
    <w:multiLevelType w:val="multilevel"/>
    <w:tmpl w:val="0226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A10FEA"/>
    <w:multiLevelType w:val="multilevel"/>
    <w:tmpl w:val="4FE0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1B0904"/>
    <w:multiLevelType w:val="multilevel"/>
    <w:tmpl w:val="1DB4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3D1D23"/>
    <w:multiLevelType w:val="hybridMultilevel"/>
    <w:tmpl w:val="8CD44DE6"/>
    <w:lvl w:ilvl="0" w:tplc="3C90A89A">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3" w15:restartNumberingAfterBreak="0">
    <w:nsid w:val="5C0D2CE0"/>
    <w:multiLevelType w:val="multilevel"/>
    <w:tmpl w:val="99F02E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34088A"/>
    <w:multiLevelType w:val="hybridMultilevel"/>
    <w:tmpl w:val="A2A28F42"/>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5" w15:restartNumberingAfterBreak="0">
    <w:nsid w:val="5CD113E3"/>
    <w:multiLevelType w:val="hybridMultilevel"/>
    <w:tmpl w:val="364C76F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6" w15:restartNumberingAfterBreak="0">
    <w:nsid w:val="5D427B0C"/>
    <w:multiLevelType w:val="hybridMultilevel"/>
    <w:tmpl w:val="BAB43A0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7" w15:restartNumberingAfterBreak="0">
    <w:nsid w:val="5F40764F"/>
    <w:multiLevelType w:val="multilevel"/>
    <w:tmpl w:val="F442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5853CB"/>
    <w:multiLevelType w:val="multilevel"/>
    <w:tmpl w:val="C882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4B50D6"/>
    <w:multiLevelType w:val="hybridMultilevel"/>
    <w:tmpl w:val="D98C549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62BB6714"/>
    <w:multiLevelType w:val="hybridMultilevel"/>
    <w:tmpl w:val="E5F487E0"/>
    <w:lvl w:ilvl="0" w:tplc="FFFFFFFF">
      <w:start w:val="1"/>
      <w:numFmt w:val="upp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3F20DB6"/>
    <w:multiLevelType w:val="multilevel"/>
    <w:tmpl w:val="6976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583964"/>
    <w:multiLevelType w:val="hybridMultilevel"/>
    <w:tmpl w:val="65C80FC2"/>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3" w15:restartNumberingAfterBreak="0">
    <w:nsid w:val="67F03C35"/>
    <w:multiLevelType w:val="hybridMultilevel"/>
    <w:tmpl w:val="58DC762A"/>
    <w:lvl w:ilvl="0" w:tplc="B5143A9A">
      <w:start w:val="1"/>
      <w:numFmt w:val="decimal"/>
      <w:lvlText w:val="%1-"/>
      <w:lvlJc w:val="left"/>
      <w:pPr>
        <w:ind w:left="360" w:hanging="360"/>
      </w:pPr>
      <w:rPr>
        <w:rFonts w:ascii="Times New Roman" w:hAnsi="Times New Roman" w:cs="Times New Roman" w:hint="default"/>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4" w15:restartNumberingAfterBreak="0">
    <w:nsid w:val="6D0F24D7"/>
    <w:multiLevelType w:val="hybridMultilevel"/>
    <w:tmpl w:val="1C2C15D6"/>
    <w:lvl w:ilvl="0" w:tplc="0C00000B">
      <w:start w:val="1"/>
      <w:numFmt w:val="bullet"/>
      <w:lvlText w:val=""/>
      <w:lvlJc w:val="left"/>
      <w:pPr>
        <w:ind w:left="644" w:hanging="360"/>
      </w:pPr>
      <w:rPr>
        <w:rFonts w:ascii="Wingdings" w:hAnsi="Wingdings" w:hint="default"/>
      </w:rPr>
    </w:lvl>
    <w:lvl w:ilvl="1" w:tplc="0C000003" w:tentative="1">
      <w:start w:val="1"/>
      <w:numFmt w:val="bullet"/>
      <w:lvlText w:val="o"/>
      <w:lvlJc w:val="left"/>
      <w:pPr>
        <w:ind w:left="1364" w:hanging="360"/>
      </w:pPr>
      <w:rPr>
        <w:rFonts w:ascii="Courier New" w:hAnsi="Courier New" w:cs="Courier New" w:hint="default"/>
      </w:rPr>
    </w:lvl>
    <w:lvl w:ilvl="2" w:tplc="0C000005" w:tentative="1">
      <w:start w:val="1"/>
      <w:numFmt w:val="bullet"/>
      <w:lvlText w:val=""/>
      <w:lvlJc w:val="left"/>
      <w:pPr>
        <w:ind w:left="2084" w:hanging="360"/>
      </w:pPr>
      <w:rPr>
        <w:rFonts w:ascii="Wingdings" w:hAnsi="Wingdings" w:hint="default"/>
      </w:rPr>
    </w:lvl>
    <w:lvl w:ilvl="3" w:tplc="0C000001" w:tentative="1">
      <w:start w:val="1"/>
      <w:numFmt w:val="bullet"/>
      <w:lvlText w:val=""/>
      <w:lvlJc w:val="left"/>
      <w:pPr>
        <w:ind w:left="2804" w:hanging="360"/>
      </w:pPr>
      <w:rPr>
        <w:rFonts w:ascii="Symbol" w:hAnsi="Symbol" w:hint="default"/>
      </w:rPr>
    </w:lvl>
    <w:lvl w:ilvl="4" w:tplc="0C000003" w:tentative="1">
      <w:start w:val="1"/>
      <w:numFmt w:val="bullet"/>
      <w:lvlText w:val="o"/>
      <w:lvlJc w:val="left"/>
      <w:pPr>
        <w:ind w:left="3524" w:hanging="360"/>
      </w:pPr>
      <w:rPr>
        <w:rFonts w:ascii="Courier New" w:hAnsi="Courier New" w:cs="Courier New" w:hint="default"/>
      </w:rPr>
    </w:lvl>
    <w:lvl w:ilvl="5" w:tplc="0C000005" w:tentative="1">
      <w:start w:val="1"/>
      <w:numFmt w:val="bullet"/>
      <w:lvlText w:val=""/>
      <w:lvlJc w:val="left"/>
      <w:pPr>
        <w:ind w:left="4244" w:hanging="360"/>
      </w:pPr>
      <w:rPr>
        <w:rFonts w:ascii="Wingdings" w:hAnsi="Wingdings" w:hint="default"/>
      </w:rPr>
    </w:lvl>
    <w:lvl w:ilvl="6" w:tplc="0C000001" w:tentative="1">
      <w:start w:val="1"/>
      <w:numFmt w:val="bullet"/>
      <w:lvlText w:val=""/>
      <w:lvlJc w:val="left"/>
      <w:pPr>
        <w:ind w:left="4964" w:hanging="360"/>
      </w:pPr>
      <w:rPr>
        <w:rFonts w:ascii="Symbol" w:hAnsi="Symbol" w:hint="default"/>
      </w:rPr>
    </w:lvl>
    <w:lvl w:ilvl="7" w:tplc="0C000003" w:tentative="1">
      <w:start w:val="1"/>
      <w:numFmt w:val="bullet"/>
      <w:lvlText w:val="o"/>
      <w:lvlJc w:val="left"/>
      <w:pPr>
        <w:ind w:left="5684" w:hanging="360"/>
      </w:pPr>
      <w:rPr>
        <w:rFonts w:ascii="Courier New" w:hAnsi="Courier New" w:cs="Courier New" w:hint="default"/>
      </w:rPr>
    </w:lvl>
    <w:lvl w:ilvl="8" w:tplc="0C000005" w:tentative="1">
      <w:start w:val="1"/>
      <w:numFmt w:val="bullet"/>
      <w:lvlText w:val=""/>
      <w:lvlJc w:val="left"/>
      <w:pPr>
        <w:ind w:left="6404" w:hanging="360"/>
      </w:pPr>
      <w:rPr>
        <w:rFonts w:ascii="Wingdings" w:hAnsi="Wingdings" w:hint="default"/>
      </w:rPr>
    </w:lvl>
  </w:abstractNum>
  <w:abstractNum w:abstractNumId="65" w15:restartNumberingAfterBreak="0">
    <w:nsid w:val="6E1978E3"/>
    <w:multiLevelType w:val="multilevel"/>
    <w:tmpl w:val="BDA6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8355C6"/>
    <w:multiLevelType w:val="multilevel"/>
    <w:tmpl w:val="C5A6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17D11CC"/>
    <w:multiLevelType w:val="hybridMultilevel"/>
    <w:tmpl w:val="9E9EAC80"/>
    <w:lvl w:ilvl="0" w:tplc="605033F0">
      <w:start w:val="1"/>
      <w:numFmt w:val="bullet"/>
      <w:lvlText w:val=""/>
      <w:lvlJc w:val="left"/>
      <w:pPr>
        <w:ind w:left="1014" w:hanging="360"/>
      </w:pPr>
      <w:rPr>
        <w:rFonts w:ascii="Wingdings" w:hAnsi="Wingdings" w:hint="default"/>
        <w:color w:val="ED7D31" w:themeColor="accent2"/>
        <w:sz w:val="32"/>
        <w:szCs w:val="32"/>
      </w:rPr>
    </w:lvl>
    <w:lvl w:ilvl="1" w:tplc="0C000003" w:tentative="1">
      <w:start w:val="1"/>
      <w:numFmt w:val="bullet"/>
      <w:lvlText w:val="o"/>
      <w:lvlJc w:val="left"/>
      <w:pPr>
        <w:ind w:left="1734" w:hanging="360"/>
      </w:pPr>
      <w:rPr>
        <w:rFonts w:ascii="Courier New" w:hAnsi="Courier New" w:cs="Courier New" w:hint="default"/>
      </w:rPr>
    </w:lvl>
    <w:lvl w:ilvl="2" w:tplc="0C000005" w:tentative="1">
      <w:start w:val="1"/>
      <w:numFmt w:val="bullet"/>
      <w:lvlText w:val=""/>
      <w:lvlJc w:val="left"/>
      <w:pPr>
        <w:ind w:left="2454" w:hanging="360"/>
      </w:pPr>
      <w:rPr>
        <w:rFonts w:ascii="Wingdings" w:hAnsi="Wingdings" w:hint="default"/>
      </w:rPr>
    </w:lvl>
    <w:lvl w:ilvl="3" w:tplc="0C000001" w:tentative="1">
      <w:start w:val="1"/>
      <w:numFmt w:val="bullet"/>
      <w:lvlText w:val=""/>
      <w:lvlJc w:val="left"/>
      <w:pPr>
        <w:ind w:left="3174" w:hanging="360"/>
      </w:pPr>
      <w:rPr>
        <w:rFonts w:ascii="Symbol" w:hAnsi="Symbol" w:hint="default"/>
      </w:rPr>
    </w:lvl>
    <w:lvl w:ilvl="4" w:tplc="0C000003" w:tentative="1">
      <w:start w:val="1"/>
      <w:numFmt w:val="bullet"/>
      <w:lvlText w:val="o"/>
      <w:lvlJc w:val="left"/>
      <w:pPr>
        <w:ind w:left="3894" w:hanging="360"/>
      </w:pPr>
      <w:rPr>
        <w:rFonts w:ascii="Courier New" w:hAnsi="Courier New" w:cs="Courier New" w:hint="default"/>
      </w:rPr>
    </w:lvl>
    <w:lvl w:ilvl="5" w:tplc="0C000005" w:tentative="1">
      <w:start w:val="1"/>
      <w:numFmt w:val="bullet"/>
      <w:lvlText w:val=""/>
      <w:lvlJc w:val="left"/>
      <w:pPr>
        <w:ind w:left="4614" w:hanging="360"/>
      </w:pPr>
      <w:rPr>
        <w:rFonts w:ascii="Wingdings" w:hAnsi="Wingdings" w:hint="default"/>
      </w:rPr>
    </w:lvl>
    <w:lvl w:ilvl="6" w:tplc="0C000001" w:tentative="1">
      <w:start w:val="1"/>
      <w:numFmt w:val="bullet"/>
      <w:lvlText w:val=""/>
      <w:lvlJc w:val="left"/>
      <w:pPr>
        <w:ind w:left="5334" w:hanging="360"/>
      </w:pPr>
      <w:rPr>
        <w:rFonts w:ascii="Symbol" w:hAnsi="Symbol" w:hint="default"/>
      </w:rPr>
    </w:lvl>
    <w:lvl w:ilvl="7" w:tplc="0C000003" w:tentative="1">
      <w:start w:val="1"/>
      <w:numFmt w:val="bullet"/>
      <w:lvlText w:val="o"/>
      <w:lvlJc w:val="left"/>
      <w:pPr>
        <w:ind w:left="6054" w:hanging="360"/>
      </w:pPr>
      <w:rPr>
        <w:rFonts w:ascii="Courier New" w:hAnsi="Courier New" w:cs="Courier New" w:hint="default"/>
      </w:rPr>
    </w:lvl>
    <w:lvl w:ilvl="8" w:tplc="0C000005" w:tentative="1">
      <w:start w:val="1"/>
      <w:numFmt w:val="bullet"/>
      <w:lvlText w:val=""/>
      <w:lvlJc w:val="left"/>
      <w:pPr>
        <w:ind w:left="6774" w:hanging="360"/>
      </w:pPr>
      <w:rPr>
        <w:rFonts w:ascii="Wingdings" w:hAnsi="Wingdings" w:hint="default"/>
      </w:rPr>
    </w:lvl>
  </w:abstractNum>
  <w:abstractNum w:abstractNumId="68" w15:restartNumberingAfterBreak="0">
    <w:nsid w:val="71D544E6"/>
    <w:multiLevelType w:val="hybridMultilevel"/>
    <w:tmpl w:val="EE2CC4BA"/>
    <w:lvl w:ilvl="0" w:tplc="BD86683E">
      <w:start w:val="1"/>
      <w:numFmt w:val="bullet"/>
      <w:lvlText w:val=""/>
      <w:lvlJc w:val="left"/>
      <w:pPr>
        <w:ind w:left="720" w:hanging="360"/>
      </w:pPr>
      <w:rPr>
        <w:rFonts w:ascii="Wingdings" w:hAnsi="Wingdings" w:hint="default"/>
        <w:color w:val="ED7D31" w:themeColor="accent2"/>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9" w15:restartNumberingAfterBreak="0">
    <w:nsid w:val="741179E3"/>
    <w:multiLevelType w:val="hybridMultilevel"/>
    <w:tmpl w:val="866AF9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769574C3"/>
    <w:multiLevelType w:val="hybridMultilevel"/>
    <w:tmpl w:val="5D54DDDE"/>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1" w15:restartNumberingAfterBreak="0">
    <w:nsid w:val="7966160C"/>
    <w:multiLevelType w:val="hybridMultilevel"/>
    <w:tmpl w:val="45867BF2"/>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2" w15:restartNumberingAfterBreak="0">
    <w:nsid w:val="7D550BCD"/>
    <w:multiLevelType w:val="hybridMultilevel"/>
    <w:tmpl w:val="F920F23E"/>
    <w:lvl w:ilvl="0" w:tplc="0C00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3" w15:restartNumberingAfterBreak="0">
    <w:nsid w:val="7F540D80"/>
    <w:multiLevelType w:val="multilevel"/>
    <w:tmpl w:val="1EB6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3608077">
    <w:abstractNumId w:val="63"/>
  </w:num>
  <w:num w:numId="2" w16cid:durableId="1522232900">
    <w:abstractNumId w:val="4"/>
  </w:num>
  <w:num w:numId="3" w16cid:durableId="1905993673">
    <w:abstractNumId w:val="27"/>
  </w:num>
  <w:num w:numId="4" w16cid:durableId="186986304">
    <w:abstractNumId w:val="0"/>
  </w:num>
  <w:num w:numId="5" w16cid:durableId="1431045994">
    <w:abstractNumId w:val="11"/>
  </w:num>
  <w:num w:numId="6" w16cid:durableId="620768338">
    <w:abstractNumId w:val="44"/>
  </w:num>
  <w:num w:numId="7" w16cid:durableId="2067144532">
    <w:abstractNumId w:val="17"/>
  </w:num>
  <w:num w:numId="8" w16cid:durableId="1528060696">
    <w:abstractNumId w:val="41"/>
  </w:num>
  <w:num w:numId="9" w16cid:durableId="444543303">
    <w:abstractNumId w:val="47"/>
  </w:num>
  <w:num w:numId="10" w16cid:durableId="1921669725">
    <w:abstractNumId w:val="70"/>
  </w:num>
  <w:num w:numId="11" w16cid:durableId="607348870">
    <w:abstractNumId w:val="23"/>
  </w:num>
  <w:num w:numId="12" w16cid:durableId="1232933995">
    <w:abstractNumId w:val="71"/>
  </w:num>
  <w:num w:numId="13" w16cid:durableId="1652640954">
    <w:abstractNumId w:val="72"/>
  </w:num>
  <w:num w:numId="14" w16cid:durableId="968899207">
    <w:abstractNumId w:val="33"/>
    <w:lvlOverride w:ilvl="0">
      <w:startOverride w:val="1"/>
    </w:lvlOverride>
  </w:num>
  <w:num w:numId="15" w16cid:durableId="2105612693">
    <w:abstractNumId w:val="29"/>
  </w:num>
  <w:num w:numId="16" w16cid:durableId="17320329">
    <w:abstractNumId w:val="14"/>
  </w:num>
  <w:num w:numId="17" w16cid:durableId="165676333">
    <w:abstractNumId w:val="31"/>
  </w:num>
  <w:num w:numId="18" w16cid:durableId="459232181">
    <w:abstractNumId w:val="2"/>
  </w:num>
  <w:num w:numId="19" w16cid:durableId="377244704">
    <w:abstractNumId w:val="22"/>
  </w:num>
  <w:num w:numId="20" w16cid:durableId="187790846">
    <w:abstractNumId w:val="18"/>
  </w:num>
  <w:num w:numId="21" w16cid:durableId="1853030819">
    <w:abstractNumId w:val="69"/>
  </w:num>
  <w:num w:numId="22" w16cid:durableId="202834597">
    <w:abstractNumId w:val="7"/>
  </w:num>
  <w:num w:numId="23" w16cid:durableId="290982404">
    <w:abstractNumId w:val="35"/>
  </w:num>
  <w:num w:numId="24" w16cid:durableId="1001857038">
    <w:abstractNumId w:val="64"/>
  </w:num>
  <w:num w:numId="25" w16cid:durableId="547029567">
    <w:abstractNumId w:val="12"/>
  </w:num>
  <w:num w:numId="26" w16cid:durableId="849562666">
    <w:abstractNumId w:val="5"/>
  </w:num>
  <w:num w:numId="27" w16cid:durableId="1852715889">
    <w:abstractNumId w:val="62"/>
  </w:num>
  <w:num w:numId="28" w16cid:durableId="1239245307">
    <w:abstractNumId w:val="34"/>
  </w:num>
  <w:num w:numId="29" w16cid:durableId="1383024188">
    <w:abstractNumId w:val="19"/>
  </w:num>
  <w:num w:numId="30" w16cid:durableId="498154926">
    <w:abstractNumId w:val="67"/>
  </w:num>
  <w:num w:numId="31" w16cid:durableId="1139029028">
    <w:abstractNumId w:val="10"/>
  </w:num>
  <w:num w:numId="32" w16cid:durableId="585116615">
    <w:abstractNumId w:val="26"/>
  </w:num>
  <w:num w:numId="33" w16cid:durableId="1037390563">
    <w:abstractNumId w:val="15"/>
  </w:num>
  <w:num w:numId="34" w16cid:durableId="1140072712">
    <w:abstractNumId w:val="59"/>
  </w:num>
  <w:num w:numId="35" w16cid:durableId="122626571">
    <w:abstractNumId w:val="42"/>
  </w:num>
  <w:num w:numId="36" w16cid:durableId="1212880907">
    <w:abstractNumId w:val="52"/>
  </w:num>
  <w:num w:numId="37" w16cid:durableId="1662345028">
    <w:abstractNumId w:val="53"/>
  </w:num>
  <w:num w:numId="38" w16cid:durableId="1334187224">
    <w:abstractNumId w:val="55"/>
  </w:num>
  <w:num w:numId="39" w16cid:durableId="1953322125">
    <w:abstractNumId w:val="73"/>
  </w:num>
  <w:num w:numId="40" w16cid:durableId="539708054">
    <w:abstractNumId w:val="20"/>
  </w:num>
  <w:num w:numId="41" w16cid:durableId="1543665077">
    <w:abstractNumId w:val="39"/>
  </w:num>
  <w:num w:numId="42" w16cid:durableId="1246761567">
    <w:abstractNumId w:val="50"/>
  </w:num>
  <w:num w:numId="43" w16cid:durableId="1585382610">
    <w:abstractNumId w:val="13"/>
  </w:num>
  <w:num w:numId="44" w16cid:durableId="1601645094">
    <w:abstractNumId w:val="40"/>
  </w:num>
  <w:num w:numId="45" w16cid:durableId="1399552656">
    <w:abstractNumId w:val="57"/>
  </w:num>
  <w:num w:numId="46" w16cid:durableId="1302152227">
    <w:abstractNumId w:val="43"/>
  </w:num>
  <w:num w:numId="47" w16cid:durableId="1611818929">
    <w:abstractNumId w:val="58"/>
  </w:num>
  <w:num w:numId="48" w16cid:durableId="582683087">
    <w:abstractNumId w:val="32"/>
  </w:num>
  <w:num w:numId="49" w16cid:durableId="962466911">
    <w:abstractNumId w:val="65"/>
  </w:num>
  <w:num w:numId="50" w16cid:durableId="1982732300">
    <w:abstractNumId w:val="24"/>
  </w:num>
  <w:num w:numId="51" w16cid:durableId="1775440600">
    <w:abstractNumId w:val="66"/>
  </w:num>
  <w:num w:numId="52" w16cid:durableId="1084379488">
    <w:abstractNumId w:val="1"/>
  </w:num>
  <w:num w:numId="53" w16cid:durableId="1279293181">
    <w:abstractNumId w:val="30"/>
  </w:num>
  <w:num w:numId="54" w16cid:durableId="1277446300">
    <w:abstractNumId w:val="46"/>
  </w:num>
  <w:num w:numId="55" w16cid:durableId="1342048120">
    <w:abstractNumId w:val="49"/>
  </w:num>
  <w:num w:numId="56" w16cid:durableId="420414006">
    <w:abstractNumId w:val="38"/>
  </w:num>
  <w:num w:numId="57" w16cid:durableId="2130858712">
    <w:abstractNumId w:val="6"/>
  </w:num>
  <w:num w:numId="58" w16cid:durableId="1882283048">
    <w:abstractNumId w:val="61"/>
  </w:num>
  <w:num w:numId="59" w16cid:durableId="1556896028">
    <w:abstractNumId w:val="45"/>
  </w:num>
  <w:num w:numId="60" w16cid:durableId="1109742228">
    <w:abstractNumId w:val="33"/>
  </w:num>
  <w:num w:numId="61" w16cid:durableId="967008925">
    <w:abstractNumId w:val="60"/>
  </w:num>
  <w:num w:numId="62" w16cid:durableId="416557118">
    <w:abstractNumId w:val="3"/>
  </w:num>
  <w:num w:numId="63" w16cid:durableId="1391344994">
    <w:abstractNumId w:val="25"/>
  </w:num>
  <w:num w:numId="64" w16cid:durableId="321003750">
    <w:abstractNumId w:val="21"/>
  </w:num>
  <w:num w:numId="65" w16cid:durableId="1676029045">
    <w:abstractNumId w:val="51"/>
  </w:num>
  <w:num w:numId="66" w16cid:durableId="169294059">
    <w:abstractNumId w:val="48"/>
  </w:num>
  <w:num w:numId="67" w16cid:durableId="131213929">
    <w:abstractNumId w:val="8"/>
  </w:num>
  <w:num w:numId="68" w16cid:durableId="484052520">
    <w:abstractNumId w:val="36"/>
  </w:num>
  <w:num w:numId="69" w16cid:durableId="825823704">
    <w:abstractNumId w:val="37"/>
  </w:num>
  <w:num w:numId="70" w16cid:durableId="208339900">
    <w:abstractNumId w:val="68"/>
  </w:num>
  <w:num w:numId="71" w16cid:durableId="1841384429">
    <w:abstractNumId w:val="9"/>
  </w:num>
  <w:num w:numId="72" w16cid:durableId="542138765">
    <w:abstractNumId w:val="28"/>
  </w:num>
  <w:num w:numId="73" w16cid:durableId="311446828">
    <w:abstractNumId w:val="54"/>
  </w:num>
  <w:num w:numId="74" w16cid:durableId="1488396870">
    <w:abstractNumId w:val="16"/>
  </w:num>
  <w:num w:numId="75" w16cid:durableId="1927761920">
    <w:abstractNumId w:val="5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CB4"/>
    <w:rsid w:val="000008EF"/>
    <w:rsid w:val="0000090A"/>
    <w:rsid w:val="00000B04"/>
    <w:rsid w:val="00001239"/>
    <w:rsid w:val="00001E3C"/>
    <w:rsid w:val="00001EBD"/>
    <w:rsid w:val="00002560"/>
    <w:rsid w:val="00002858"/>
    <w:rsid w:val="00003074"/>
    <w:rsid w:val="00003CB6"/>
    <w:rsid w:val="00003CFA"/>
    <w:rsid w:val="00004172"/>
    <w:rsid w:val="00004CBF"/>
    <w:rsid w:val="00004D80"/>
    <w:rsid w:val="00005807"/>
    <w:rsid w:val="0000614C"/>
    <w:rsid w:val="000061BF"/>
    <w:rsid w:val="000064DC"/>
    <w:rsid w:val="0000688E"/>
    <w:rsid w:val="00007E4D"/>
    <w:rsid w:val="00010ECD"/>
    <w:rsid w:val="00011573"/>
    <w:rsid w:val="0001188B"/>
    <w:rsid w:val="00011CAB"/>
    <w:rsid w:val="000121EC"/>
    <w:rsid w:val="0001222B"/>
    <w:rsid w:val="00012858"/>
    <w:rsid w:val="000132BD"/>
    <w:rsid w:val="0001386E"/>
    <w:rsid w:val="00013AFD"/>
    <w:rsid w:val="0001461F"/>
    <w:rsid w:val="00014B1D"/>
    <w:rsid w:val="00014F52"/>
    <w:rsid w:val="00015CAD"/>
    <w:rsid w:val="0001612F"/>
    <w:rsid w:val="000169FC"/>
    <w:rsid w:val="000176C1"/>
    <w:rsid w:val="0001771D"/>
    <w:rsid w:val="000179D0"/>
    <w:rsid w:val="00017CCA"/>
    <w:rsid w:val="00017DBE"/>
    <w:rsid w:val="00017E62"/>
    <w:rsid w:val="00020BA0"/>
    <w:rsid w:val="00020EDB"/>
    <w:rsid w:val="00022605"/>
    <w:rsid w:val="00022935"/>
    <w:rsid w:val="00023058"/>
    <w:rsid w:val="000241AB"/>
    <w:rsid w:val="000242D1"/>
    <w:rsid w:val="000245B6"/>
    <w:rsid w:val="00024767"/>
    <w:rsid w:val="00025209"/>
    <w:rsid w:val="00025D96"/>
    <w:rsid w:val="000266BE"/>
    <w:rsid w:val="000269E6"/>
    <w:rsid w:val="00026A58"/>
    <w:rsid w:val="00027518"/>
    <w:rsid w:val="00027D51"/>
    <w:rsid w:val="00030421"/>
    <w:rsid w:val="000305D8"/>
    <w:rsid w:val="00030AF0"/>
    <w:rsid w:val="000311AE"/>
    <w:rsid w:val="0003188A"/>
    <w:rsid w:val="00031995"/>
    <w:rsid w:val="00031CA6"/>
    <w:rsid w:val="00031DCC"/>
    <w:rsid w:val="00032100"/>
    <w:rsid w:val="000325A2"/>
    <w:rsid w:val="00034EC7"/>
    <w:rsid w:val="00034FC9"/>
    <w:rsid w:val="00036565"/>
    <w:rsid w:val="00036675"/>
    <w:rsid w:val="00037965"/>
    <w:rsid w:val="000400E4"/>
    <w:rsid w:val="00040DF9"/>
    <w:rsid w:val="00041300"/>
    <w:rsid w:val="00041571"/>
    <w:rsid w:val="000420C2"/>
    <w:rsid w:val="00043059"/>
    <w:rsid w:val="000430EC"/>
    <w:rsid w:val="00043A32"/>
    <w:rsid w:val="00044895"/>
    <w:rsid w:val="00044B15"/>
    <w:rsid w:val="0004578D"/>
    <w:rsid w:val="00045F76"/>
    <w:rsid w:val="000463D2"/>
    <w:rsid w:val="000469C1"/>
    <w:rsid w:val="00046B70"/>
    <w:rsid w:val="00047237"/>
    <w:rsid w:val="0004744C"/>
    <w:rsid w:val="00047792"/>
    <w:rsid w:val="00047A90"/>
    <w:rsid w:val="00047B35"/>
    <w:rsid w:val="00047E10"/>
    <w:rsid w:val="00050BF9"/>
    <w:rsid w:val="00051190"/>
    <w:rsid w:val="00051645"/>
    <w:rsid w:val="00052282"/>
    <w:rsid w:val="00052923"/>
    <w:rsid w:val="000531C9"/>
    <w:rsid w:val="00053B66"/>
    <w:rsid w:val="000548BD"/>
    <w:rsid w:val="00054B14"/>
    <w:rsid w:val="00054DE9"/>
    <w:rsid w:val="00055169"/>
    <w:rsid w:val="0005529D"/>
    <w:rsid w:val="00055C5B"/>
    <w:rsid w:val="00055CF2"/>
    <w:rsid w:val="00055E7F"/>
    <w:rsid w:val="000569B7"/>
    <w:rsid w:val="0005757C"/>
    <w:rsid w:val="00057999"/>
    <w:rsid w:val="00057B0E"/>
    <w:rsid w:val="00057F75"/>
    <w:rsid w:val="00057FF4"/>
    <w:rsid w:val="0006010A"/>
    <w:rsid w:val="00060D1C"/>
    <w:rsid w:val="000610F8"/>
    <w:rsid w:val="00061B06"/>
    <w:rsid w:val="00062138"/>
    <w:rsid w:val="0006230E"/>
    <w:rsid w:val="00062B6F"/>
    <w:rsid w:val="00062BE9"/>
    <w:rsid w:val="00062ECB"/>
    <w:rsid w:val="00062F24"/>
    <w:rsid w:val="00062F90"/>
    <w:rsid w:val="0006318F"/>
    <w:rsid w:val="000634DF"/>
    <w:rsid w:val="00063778"/>
    <w:rsid w:val="00063866"/>
    <w:rsid w:val="0006404A"/>
    <w:rsid w:val="0006435E"/>
    <w:rsid w:val="0006467A"/>
    <w:rsid w:val="00064993"/>
    <w:rsid w:val="00065AD5"/>
    <w:rsid w:val="00065B65"/>
    <w:rsid w:val="0006603E"/>
    <w:rsid w:val="0006642A"/>
    <w:rsid w:val="00066BD9"/>
    <w:rsid w:val="000673D5"/>
    <w:rsid w:val="00070870"/>
    <w:rsid w:val="00070D85"/>
    <w:rsid w:val="00070DAC"/>
    <w:rsid w:val="0007149D"/>
    <w:rsid w:val="00072536"/>
    <w:rsid w:val="000726DF"/>
    <w:rsid w:val="00072872"/>
    <w:rsid w:val="0007292D"/>
    <w:rsid w:val="00072C75"/>
    <w:rsid w:val="0007376D"/>
    <w:rsid w:val="00073D31"/>
    <w:rsid w:val="0007471C"/>
    <w:rsid w:val="00075031"/>
    <w:rsid w:val="000754AC"/>
    <w:rsid w:val="00075D87"/>
    <w:rsid w:val="000760CD"/>
    <w:rsid w:val="000779C9"/>
    <w:rsid w:val="00077A3D"/>
    <w:rsid w:val="00077AD9"/>
    <w:rsid w:val="00080091"/>
    <w:rsid w:val="00080753"/>
    <w:rsid w:val="00080B71"/>
    <w:rsid w:val="0008124A"/>
    <w:rsid w:val="00081BD9"/>
    <w:rsid w:val="00081C11"/>
    <w:rsid w:val="00081CCA"/>
    <w:rsid w:val="00082277"/>
    <w:rsid w:val="00082904"/>
    <w:rsid w:val="00082D66"/>
    <w:rsid w:val="000839D0"/>
    <w:rsid w:val="000851FB"/>
    <w:rsid w:val="00085B48"/>
    <w:rsid w:val="00085CCB"/>
    <w:rsid w:val="0008626C"/>
    <w:rsid w:val="00086A59"/>
    <w:rsid w:val="00087023"/>
    <w:rsid w:val="000910F0"/>
    <w:rsid w:val="000911BE"/>
    <w:rsid w:val="00091742"/>
    <w:rsid w:val="00091C1A"/>
    <w:rsid w:val="000921B6"/>
    <w:rsid w:val="000923B1"/>
    <w:rsid w:val="0009266D"/>
    <w:rsid w:val="00092EA0"/>
    <w:rsid w:val="0009303A"/>
    <w:rsid w:val="0009317D"/>
    <w:rsid w:val="00093D21"/>
    <w:rsid w:val="00094CAB"/>
    <w:rsid w:val="000950C1"/>
    <w:rsid w:val="000952EA"/>
    <w:rsid w:val="000953A6"/>
    <w:rsid w:val="0009556A"/>
    <w:rsid w:val="00095AAA"/>
    <w:rsid w:val="00095D46"/>
    <w:rsid w:val="00095E75"/>
    <w:rsid w:val="000963BF"/>
    <w:rsid w:val="00096429"/>
    <w:rsid w:val="00096CB5"/>
    <w:rsid w:val="00097165"/>
    <w:rsid w:val="00097A14"/>
    <w:rsid w:val="00097D03"/>
    <w:rsid w:val="00097FFE"/>
    <w:rsid w:val="000A0D88"/>
    <w:rsid w:val="000A1ABF"/>
    <w:rsid w:val="000A21B0"/>
    <w:rsid w:val="000A22C1"/>
    <w:rsid w:val="000A235B"/>
    <w:rsid w:val="000A2AD9"/>
    <w:rsid w:val="000A3779"/>
    <w:rsid w:val="000A397D"/>
    <w:rsid w:val="000A4380"/>
    <w:rsid w:val="000A455D"/>
    <w:rsid w:val="000A55B0"/>
    <w:rsid w:val="000A56EC"/>
    <w:rsid w:val="000A5AE5"/>
    <w:rsid w:val="000A5DC4"/>
    <w:rsid w:val="000A61BE"/>
    <w:rsid w:val="000A61E1"/>
    <w:rsid w:val="000A6D23"/>
    <w:rsid w:val="000A79C8"/>
    <w:rsid w:val="000B0D68"/>
    <w:rsid w:val="000B1650"/>
    <w:rsid w:val="000B1790"/>
    <w:rsid w:val="000B1983"/>
    <w:rsid w:val="000B1BD5"/>
    <w:rsid w:val="000B25B9"/>
    <w:rsid w:val="000B3037"/>
    <w:rsid w:val="000B30AF"/>
    <w:rsid w:val="000B3BE3"/>
    <w:rsid w:val="000B43E3"/>
    <w:rsid w:val="000B496F"/>
    <w:rsid w:val="000B4CF8"/>
    <w:rsid w:val="000B5861"/>
    <w:rsid w:val="000B59A7"/>
    <w:rsid w:val="000B6539"/>
    <w:rsid w:val="000B67A4"/>
    <w:rsid w:val="000B6CDE"/>
    <w:rsid w:val="000B6CEC"/>
    <w:rsid w:val="000B6F3C"/>
    <w:rsid w:val="000B732B"/>
    <w:rsid w:val="000B7BFF"/>
    <w:rsid w:val="000C01E5"/>
    <w:rsid w:val="000C04BB"/>
    <w:rsid w:val="000C06E9"/>
    <w:rsid w:val="000C08F5"/>
    <w:rsid w:val="000C0C7D"/>
    <w:rsid w:val="000C11D0"/>
    <w:rsid w:val="000C159B"/>
    <w:rsid w:val="000C1808"/>
    <w:rsid w:val="000C19BD"/>
    <w:rsid w:val="000C218C"/>
    <w:rsid w:val="000C25BF"/>
    <w:rsid w:val="000C2663"/>
    <w:rsid w:val="000C271C"/>
    <w:rsid w:val="000C29EC"/>
    <w:rsid w:val="000C2A47"/>
    <w:rsid w:val="000C2FF2"/>
    <w:rsid w:val="000C384C"/>
    <w:rsid w:val="000C3A1B"/>
    <w:rsid w:val="000C3CEA"/>
    <w:rsid w:val="000C4435"/>
    <w:rsid w:val="000C5C6B"/>
    <w:rsid w:val="000C5C8A"/>
    <w:rsid w:val="000C648F"/>
    <w:rsid w:val="000C718C"/>
    <w:rsid w:val="000C753C"/>
    <w:rsid w:val="000D03AC"/>
    <w:rsid w:val="000D0A67"/>
    <w:rsid w:val="000D0D0E"/>
    <w:rsid w:val="000D0D95"/>
    <w:rsid w:val="000D10AB"/>
    <w:rsid w:val="000D2BB2"/>
    <w:rsid w:val="000D3DF2"/>
    <w:rsid w:val="000D42BF"/>
    <w:rsid w:val="000D608A"/>
    <w:rsid w:val="000D625E"/>
    <w:rsid w:val="000D6325"/>
    <w:rsid w:val="000D7448"/>
    <w:rsid w:val="000D78B5"/>
    <w:rsid w:val="000E0396"/>
    <w:rsid w:val="000E06B9"/>
    <w:rsid w:val="000E0883"/>
    <w:rsid w:val="000E09A6"/>
    <w:rsid w:val="000E0FDF"/>
    <w:rsid w:val="000E1B93"/>
    <w:rsid w:val="000E1E6B"/>
    <w:rsid w:val="000E3266"/>
    <w:rsid w:val="000E36D9"/>
    <w:rsid w:val="000E384C"/>
    <w:rsid w:val="000E43E7"/>
    <w:rsid w:val="000E4BDE"/>
    <w:rsid w:val="000E4C33"/>
    <w:rsid w:val="000E5A72"/>
    <w:rsid w:val="000E5BF6"/>
    <w:rsid w:val="000E5C83"/>
    <w:rsid w:val="000E60B5"/>
    <w:rsid w:val="000E67D7"/>
    <w:rsid w:val="000E6BC5"/>
    <w:rsid w:val="000E7064"/>
    <w:rsid w:val="000E765E"/>
    <w:rsid w:val="000E79AA"/>
    <w:rsid w:val="000F0AEB"/>
    <w:rsid w:val="000F0B6F"/>
    <w:rsid w:val="000F0C4D"/>
    <w:rsid w:val="000F0F3C"/>
    <w:rsid w:val="000F1228"/>
    <w:rsid w:val="000F1D9E"/>
    <w:rsid w:val="000F31B6"/>
    <w:rsid w:val="000F379A"/>
    <w:rsid w:val="000F38D2"/>
    <w:rsid w:val="000F39D8"/>
    <w:rsid w:val="000F43E0"/>
    <w:rsid w:val="000F444F"/>
    <w:rsid w:val="000F4C80"/>
    <w:rsid w:val="000F505A"/>
    <w:rsid w:val="000F5133"/>
    <w:rsid w:val="000F51BF"/>
    <w:rsid w:val="000F53D6"/>
    <w:rsid w:val="000F5571"/>
    <w:rsid w:val="000F55CF"/>
    <w:rsid w:val="000F5706"/>
    <w:rsid w:val="000F6065"/>
    <w:rsid w:val="000F694D"/>
    <w:rsid w:val="000F7B5E"/>
    <w:rsid w:val="000F7BBA"/>
    <w:rsid w:val="00101109"/>
    <w:rsid w:val="00102089"/>
    <w:rsid w:val="0010279F"/>
    <w:rsid w:val="00102CF0"/>
    <w:rsid w:val="00103077"/>
    <w:rsid w:val="00103332"/>
    <w:rsid w:val="001034DF"/>
    <w:rsid w:val="001038DA"/>
    <w:rsid w:val="001045F7"/>
    <w:rsid w:val="00104B90"/>
    <w:rsid w:val="00104D67"/>
    <w:rsid w:val="00106AE9"/>
    <w:rsid w:val="00106EA3"/>
    <w:rsid w:val="001071B1"/>
    <w:rsid w:val="001073F4"/>
    <w:rsid w:val="00110044"/>
    <w:rsid w:val="001103BF"/>
    <w:rsid w:val="001111F4"/>
    <w:rsid w:val="00111445"/>
    <w:rsid w:val="001117B4"/>
    <w:rsid w:val="00111D3B"/>
    <w:rsid w:val="00112B7E"/>
    <w:rsid w:val="00112C4E"/>
    <w:rsid w:val="00112D79"/>
    <w:rsid w:val="00113090"/>
    <w:rsid w:val="00113412"/>
    <w:rsid w:val="0011364C"/>
    <w:rsid w:val="0011376F"/>
    <w:rsid w:val="00114051"/>
    <w:rsid w:val="00114667"/>
    <w:rsid w:val="001150DD"/>
    <w:rsid w:val="00115B62"/>
    <w:rsid w:val="0011674C"/>
    <w:rsid w:val="00116995"/>
    <w:rsid w:val="00117DE6"/>
    <w:rsid w:val="001207DF"/>
    <w:rsid w:val="001210DE"/>
    <w:rsid w:val="00121375"/>
    <w:rsid w:val="0012260A"/>
    <w:rsid w:val="001233AB"/>
    <w:rsid w:val="001236A6"/>
    <w:rsid w:val="00123BCB"/>
    <w:rsid w:val="001240B0"/>
    <w:rsid w:val="001248BC"/>
    <w:rsid w:val="00124D26"/>
    <w:rsid w:val="00124F18"/>
    <w:rsid w:val="001253CA"/>
    <w:rsid w:val="001257C0"/>
    <w:rsid w:val="00126FFC"/>
    <w:rsid w:val="00127249"/>
    <w:rsid w:val="00127F6B"/>
    <w:rsid w:val="00130DBC"/>
    <w:rsid w:val="00130F14"/>
    <w:rsid w:val="00130FBD"/>
    <w:rsid w:val="0013123F"/>
    <w:rsid w:val="001329F6"/>
    <w:rsid w:val="00132B93"/>
    <w:rsid w:val="00132C68"/>
    <w:rsid w:val="0013309E"/>
    <w:rsid w:val="00133E01"/>
    <w:rsid w:val="0013430E"/>
    <w:rsid w:val="001343C9"/>
    <w:rsid w:val="0013455C"/>
    <w:rsid w:val="0013462E"/>
    <w:rsid w:val="00135D5B"/>
    <w:rsid w:val="00135E10"/>
    <w:rsid w:val="0013629F"/>
    <w:rsid w:val="00136A0A"/>
    <w:rsid w:val="00137121"/>
    <w:rsid w:val="00137778"/>
    <w:rsid w:val="00137920"/>
    <w:rsid w:val="001402B9"/>
    <w:rsid w:val="00140CBB"/>
    <w:rsid w:val="00140CE9"/>
    <w:rsid w:val="00141590"/>
    <w:rsid w:val="00141E0B"/>
    <w:rsid w:val="00141FA4"/>
    <w:rsid w:val="001428DF"/>
    <w:rsid w:val="001446EA"/>
    <w:rsid w:val="001455A6"/>
    <w:rsid w:val="00145676"/>
    <w:rsid w:val="001457ED"/>
    <w:rsid w:val="00146792"/>
    <w:rsid w:val="00146BB4"/>
    <w:rsid w:val="00146D17"/>
    <w:rsid w:val="00147042"/>
    <w:rsid w:val="00147057"/>
    <w:rsid w:val="00147505"/>
    <w:rsid w:val="00147566"/>
    <w:rsid w:val="00147848"/>
    <w:rsid w:val="00147EE0"/>
    <w:rsid w:val="001504F8"/>
    <w:rsid w:val="00150903"/>
    <w:rsid w:val="00150F20"/>
    <w:rsid w:val="00151933"/>
    <w:rsid w:val="00151B81"/>
    <w:rsid w:val="00151DC7"/>
    <w:rsid w:val="001535A6"/>
    <w:rsid w:val="00153652"/>
    <w:rsid w:val="00153718"/>
    <w:rsid w:val="00153C16"/>
    <w:rsid w:val="001541FA"/>
    <w:rsid w:val="0015474D"/>
    <w:rsid w:val="00154F34"/>
    <w:rsid w:val="00155084"/>
    <w:rsid w:val="00155B89"/>
    <w:rsid w:val="00156921"/>
    <w:rsid w:val="00156CAC"/>
    <w:rsid w:val="00156D90"/>
    <w:rsid w:val="001572C4"/>
    <w:rsid w:val="00157445"/>
    <w:rsid w:val="00157C01"/>
    <w:rsid w:val="001604D5"/>
    <w:rsid w:val="00160B59"/>
    <w:rsid w:val="001614A7"/>
    <w:rsid w:val="00162137"/>
    <w:rsid w:val="001628C7"/>
    <w:rsid w:val="00162A10"/>
    <w:rsid w:val="0016303A"/>
    <w:rsid w:val="00163418"/>
    <w:rsid w:val="00163556"/>
    <w:rsid w:val="00163919"/>
    <w:rsid w:val="001639C1"/>
    <w:rsid w:val="00163A48"/>
    <w:rsid w:val="00164185"/>
    <w:rsid w:val="0016474F"/>
    <w:rsid w:val="001655A8"/>
    <w:rsid w:val="00165EC3"/>
    <w:rsid w:val="0016618D"/>
    <w:rsid w:val="00166911"/>
    <w:rsid w:val="00166A0F"/>
    <w:rsid w:val="001671CD"/>
    <w:rsid w:val="0016753D"/>
    <w:rsid w:val="00167745"/>
    <w:rsid w:val="00167EAA"/>
    <w:rsid w:val="00167FBD"/>
    <w:rsid w:val="00170001"/>
    <w:rsid w:val="001702B0"/>
    <w:rsid w:val="001705EB"/>
    <w:rsid w:val="00171B93"/>
    <w:rsid w:val="00172633"/>
    <w:rsid w:val="00173C27"/>
    <w:rsid w:val="001741EA"/>
    <w:rsid w:val="0017439C"/>
    <w:rsid w:val="001744D1"/>
    <w:rsid w:val="00174697"/>
    <w:rsid w:val="001746A0"/>
    <w:rsid w:val="00174D61"/>
    <w:rsid w:val="0017603E"/>
    <w:rsid w:val="00176634"/>
    <w:rsid w:val="00176B71"/>
    <w:rsid w:val="00177188"/>
    <w:rsid w:val="001774E4"/>
    <w:rsid w:val="00180C59"/>
    <w:rsid w:val="00180F9A"/>
    <w:rsid w:val="001810DA"/>
    <w:rsid w:val="0018121D"/>
    <w:rsid w:val="0018156A"/>
    <w:rsid w:val="00181B7B"/>
    <w:rsid w:val="00181EA4"/>
    <w:rsid w:val="0018292A"/>
    <w:rsid w:val="0018364C"/>
    <w:rsid w:val="001843CF"/>
    <w:rsid w:val="00184751"/>
    <w:rsid w:val="00184B76"/>
    <w:rsid w:val="001856B1"/>
    <w:rsid w:val="001859FA"/>
    <w:rsid w:val="00185CE1"/>
    <w:rsid w:val="00185F04"/>
    <w:rsid w:val="00186170"/>
    <w:rsid w:val="00186738"/>
    <w:rsid w:val="001876C7"/>
    <w:rsid w:val="001901B8"/>
    <w:rsid w:val="0019079B"/>
    <w:rsid w:val="00190A3B"/>
    <w:rsid w:val="00190E4B"/>
    <w:rsid w:val="00190F6C"/>
    <w:rsid w:val="001911A6"/>
    <w:rsid w:val="00191390"/>
    <w:rsid w:val="001918B0"/>
    <w:rsid w:val="00192BC0"/>
    <w:rsid w:val="00193013"/>
    <w:rsid w:val="00193126"/>
    <w:rsid w:val="0019362B"/>
    <w:rsid w:val="001936D8"/>
    <w:rsid w:val="00193EA1"/>
    <w:rsid w:val="0019429F"/>
    <w:rsid w:val="0019489A"/>
    <w:rsid w:val="00194BDE"/>
    <w:rsid w:val="001952B2"/>
    <w:rsid w:val="00195D6E"/>
    <w:rsid w:val="00195DFC"/>
    <w:rsid w:val="00196364"/>
    <w:rsid w:val="00196E09"/>
    <w:rsid w:val="001978D9"/>
    <w:rsid w:val="001A005A"/>
    <w:rsid w:val="001A07D1"/>
    <w:rsid w:val="001A15AC"/>
    <w:rsid w:val="001A1B94"/>
    <w:rsid w:val="001A1F66"/>
    <w:rsid w:val="001A2084"/>
    <w:rsid w:val="001A20DF"/>
    <w:rsid w:val="001A3860"/>
    <w:rsid w:val="001A3EB0"/>
    <w:rsid w:val="001A44FA"/>
    <w:rsid w:val="001A4B6C"/>
    <w:rsid w:val="001A4DFC"/>
    <w:rsid w:val="001A4E8A"/>
    <w:rsid w:val="001A5059"/>
    <w:rsid w:val="001A52EA"/>
    <w:rsid w:val="001A5B3D"/>
    <w:rsid w:val="001A5CA6"/>
    <w:rsid w:val="001A5D0E"/>
    <w:rsid w:val="001A6025"/>
    <w:rsid w:val="001A637C"/>
    <w:rsid w:val="001A6F8E"/>
    <w:rsid w:val="001A759B"/>
    <w:rsid w:val="001A7645"/>
    <w:rsid w:val="001B0094"/>
    <w:rsid w:val="001B00C5"/>
    <w:rsid w:val="001B0AB3"/>
    <w:rsid w:val="001B0E52"/>
    <w:rsid w:val="001B11FF"/>
    <w:rsid w:val="001B12F4"/>
    <w:rsid w:val="001B1D14"/>
    <w:rsid w:val="001B1FFA"/>
    <w:rsid w:val="001B2D11"/>
    <w:rsid w:val="001B3058"/>
    <w:rsid w:val="001B3300"/>
    <w:rsid w:val="001B471C"/>
    <w:rsid w:val="001B4E90"/>
    <w:rsid w:val="001B545D"/>
    <w:rsid w:val="001B566A"/>
    <w:rsid w:val="001B5A16"/>
    <w:rsid w:val="001B5A5E"/>
    <w:rsid w:val="001B5D87"/>
    <w:rsid w:val="001B667A"/>
    <w:rsid w:val="001B6B5B"/>
    <w:rsid w:val="001B709F"/>
    <w:rsid w:val="001B726A"/>
    <w:rsid w:val="001B7350"/>
    <w:rsid w:val="001B739D"/>
    <w:rsid w:val="001B787A"/>
    <w:rsid w:val="001B78A0"/>
    <w:rsid w:val="001B7D4F"/>
    <w:rsid w:val="001B7E92"/>
    <w:rsid w:val="001C0284"/>
    <w:rsid w:val="001C1132"/>
    <w:rsid w:val="001C1401"/>
    <w:rsid w:val="001C17A7"/>
    <w:rsid w:val="001C207C"/>
    <w:rsid w:val="001C21B0"/>
    <w:rsid w:val="001C2445"/>
    <w:rsid w:val="001C252C"/>
    <w:rsid w:val="001C261E"/>
    <w:rsid w:val="001C2920"/>
    <w:rsid w:val="001C3ED1"/>
    <w:rsid w:val="001C54F3"/>
    <w:rsid w:val="001C6334"/>
    <w:rsid w:val="001C6630"/>
    <w:rsid w:val="001C68E1"/>
    <w:rsid w:val="001C6F0C"/>
    <w:rsid w:val="001C74A0"/>
    <w:rsid w:val="001C79E2"/>
    <w:rsid w:val="001C7E3A"/>
    <w:rsid w:val="001D026E"/>
    <w:rsid w:val="001D0BCA"/>
    <w:rsid w:val="001D0FCF"/>
    <w:rsid w:val="001D1243"/>
    <w:rsid w:val="001D1A6D"/>
    <w:rsid w:val="001D1FED"/>
    <w:rsid w:val="001D23F7"/>
    <w:rsid w:val="001D29A8"/>
    <w:rsid w:val="001D3159"/>
    <w:rsid w:val="001D37A1"/>
    <w:rsid w:val="001D3C03"/>
    <w:rsid w:val="001D4326"/>
    <w:rsid w:val="001D4608"/>
    <w:rsid w:val="001D4C4C"/>
    <w:rsid w:val="001D4DED"/>
    <w:rsid w:val="001D5352"/>
    <w:rsid w:val="001D54F1"/>
    <w:rsid w:val="001D59A9"/>
    <w:rsid w:val="001D5AF7"/>
    <w:rsid w:val="001D5B1B"/>
    <w:rsid w:val="001D5B9A"/>
    <w:rsid w:val="001D610E"/>
    <w:rsid w:val="001D6127"/>
    <w:rsid w:val="001D63A8"/>
    <w:rsid w:val="001D6410"/>
    <w:rsid w:val="001D6F7D"/>
    <w:rsid w:val="001D763A"/>
    <w:rsid w:val="001D7A54"/>
    <w:rsid w:val="001E0AD0"/>
    <w:rsid w:val="001E1131"/>
    <w:rsid w:val="001E12E9"/>
    <w:rsid w:val="001E1C16"/>
    <w:rsid w:val="001E210C"/>
    <w:rsid w:val="001E246C"/>
    <w:rsid w:val="001E2976"/>
    <w:rsid w:val="001E2AF4"/>
    <w:rsid w:val="001E2D6E"/>
    <w:rsid w:val="001E359F"/>
    <w:rsid w:val="001E3ED1"/>
    <w:rsid w:val="001E4B7E"/>
    <w:rsid w:val="001E5AC0"/>
    <w:rsid w:val="001E5EBE"/>
    <w:rsid w:val="001E66F8"/>
    <w:rsid w:val="001E7D98"/>
    <w:rsid w:val="001F03E6"/>
    <w:rsid w:val="001F117C"/>
    <w:rsid w:val="001F17BB"/>
    <w:rsid w:val="001F2EBD"/>
    <w:rsid w:val="001F3077"/>
    <w:rsid w:val="001F3B3B"/>
    <w:rsid w:val="001F40C7"/>
    <w:rsid w:val="001F4164"/>
    <w:rsid w:val="001F45F6"/>
    <w:rsid w:val="001F493C"/>
    <w:rsid w:val="001F4BA6"/>
    <w:rsid w:val="001F5436"/>
    <w:rsid w:val="001F5947"/>
    <w:rsid w:val="001F5B70"/>
    <w:rsid w:val="001F603D"/>
    <w:rsid w:val="001F70ED"/>
    <w:rsid w:val="001F7359"/>
    <w:rsid w:val="001F7C03"/>
    <w:rsid w:val="001F7E9B"/>
    <w:rsid w:val="002008CF"/>
    <w:rsid w:val="00200995"/>
    <w:rsid w:val="00201417"/>
    <w:rsid w:val="0020146B"/>
    <w:rsid w:val="00201530"/>
    <w:rsid w:val="002016A3"/>
    <w:rsid w:val="00201F0F"/>
    <w:rsid w:val="002020DF"/>
    <w:rsid w:val="0020284A"/>
    <w:rsid w:val="00202A36"/>
    <w:rsid w:val="00202A8D"/>
    <w:rsid w:val="00202E78"/>
    <w:rsid w:val="00203863"/>
    <w:rsid w:val="0020426E"/>
    <w:rsid w:val="0020493C"/>
    <w:rsid w:val="00204A76"/>
    <w:rsid w:val="00204D15"/>
    <w:rsid w:val="00204F67"/>
    <w:rsid w:val="002050F1"/>
    <w:rsid w:val="00205C6D"/>
    <w:rsid w:val="00206711"/>
    <w:rsid w:val="002068B5"/>
    <w:rsid w:val="002069FB"/>
    <w:rsid w:val="00207271"/>
    <w:rsid w:val="002078D7"/>
    <w:rsid w:val="0021099C"/>
    <w:rsid w:val="00210C9F"/>
    <w:rsid w:val="00210DB2"/>
    <w:rsid w:val="00210E43"/>
    <w:rsid w:val="00210F8F"/>
    <w:rsid w:val="00210FC5"/>
    <w:rsid w:val="00211377"/>
    <w:rsid w:val="002117AC"/>
    <w:rsid w:val="002127BA"/>
    <w:rsid w:val="002129C7"/>
    <w:rsid w:val="00212AF4"/>
    <w:rsid w:val="0021332D"/>
    <w:rsid w:val="00213347"/>
    <w:rsid w:val="002143D1"/>
    <w:rsid w:val="002149D7"/>
    <w:rsid w:val="002163DC"/>
    <w:rsid w:val="00216E86"/>
    <w:rsid w:val="002171D2"/>
    <w:rsid w:val="00217660"/>
    <w:rsid w:val="00217B54"/>
    <w:rsid w:val="00220C8C"/>
    <w:rsid w:val="0022109E"/>
    <w:rsid w:val="00221222"/>
    <w:rsid w:val="0022285A"/>
    <w:rsid w:val="002233A1"/>
    <w:rsid w:val="00223458"/>
    <w:rsid w:val="002235C8"/>
    <w:rsid w:val="00223BA3"/>
    <w:rsid w:val="00223D3A"/>
    <w:rsid w:val="002244F7"/>
    <w:rsid w:val="002249D4"/>
    <w:rsid w:val="002250A9"/>
    <w:rsid w:val="002251AC"/>
    <w:rsid w:val="002267B4"/>
    <w:rsid w:val="00226AB3"/>
    <w:rsid w:val="00226CE2"/>
    <w:rsid w:val="00226F1E"/>
    <w:rsid w:val="00227462"/>
    <w:rsid w:val="00227750"/>
    <w:rsid w:val="00230CBF"/>
    <w:rsid w:val="002314E5"/>
    <w:rsid w:val="00231F53"/>
    <w:rsid w:val="00232160"/>
    <w:rsid w:val="00232650"/>
    <w:rsid w:val="00232BE5"/>
    <w:rsid w:val="00232C2D"/>
    <w:rsid w:val="00233D1D"/>
    <w:rsid w:val="002340CC"/>
    <w:rsid w:val="002355A1"/>
    <w:rsid w:val="00236256"/>
    <w:rsid w:val="002363E0"/>
    <w:rsid w:val="002378A9"/>
    <w:rsid w:val="00237CD9"/>
    <w:rsid w:val="00241592"/>
    <w:rsid w:val="00244085"/>
    <w:rsid w:val="0024452B"/>
    <w:rsid w:val="00244A68"/>
    <w:rsid w:val="00244DA8"/>
    <w:rsid w:val="002454CD"/>
    <w:rsid w:val="00245D73"/>
    <w:rsid w:val="00245F6D"/>
    <w:rsid w:val="00245FA2"/>
    <w:rsid w:val="00246A53"/>
    <w:rsid w:val="00247367"/>
    <w:rsid w:val="00247986"/>
    <w:rsid w:val="00247B16"/>
    <w:rsid w:val="002509D0"/>
    <w:rsid w:val="00250E72"/>
    <w:rsid w:val="0025101F"/>
    <w:rsid w:val="002510CD"/>
    <w:rsid w:val="002522F3"/>
    <w:rsid w:val="00252387"/>
    <w:rsid w:val="00252738"/>
    <w:rsid w:val="0025312E"/>
    <w:rsid w:val="002533C8"/>
    <w:rsid w:val="0025356C"/>
    <w:rsid w:val="002537D0"/>
    <w:rsid w:val="00253A17"/>
    <w:rsid w:val="0025479E"/>
    <w:rsid w:val="00254CC8"/>
    <w:rsid w:val="00254DB2"/>
    <w:rsid w:val="00255CAE"/>
    <w:rsid w:val="00255ECB"/>
    <w:rsid w:val="00256028"/>
    <w:rsid w:val="0025603C"/>
    <w:rsid w:val="002570A3"/>
    <w:rsid w:val="00257865"/>
    <w:rsid w:val="00257D45"/>
    <w:rsid w:val="0026063E"/>
    <w:rsid w:val="00260924"/>
    <w:rsid w:val="002616A3"/>
    <w:rsid w:val="00261B3B"/>
    <w:rsid w:val="00261EAB"/>
    <w:rsid w:val="00263864"/>
    <w:rsid w:val="00263B17"/>
    <w:rsid w:val="002647B8"/>
    <w:rsid w:val="00264882"/>
    <w:rsid w:val="00265102"/>
    <w:rsid w:val="002651FD"/>
    <w:rsid w:val="00265977"/>
    <w:rsid w:val="00266036"/>
    <w:rsid w:val="002664CF"/>
    <w:rsid w:val="0026711E"/>
    <w:rsid w:val="00267349"/>
    <w:rsid w:val="0026738F"/>
    <w:rsid w:val="002704CA"/>
    <w:rsid w:val="00270799"/>
    <w:rsid w:val="002709F7"/>
    <w:rsid w:val="00270A1B"/>
    <w:rsid w:val="002722DF"/>
    <w:rsid w:val="002723AF"/>
    <w:rsid w:val="002724AE"/>
    <w:rsid w:val="002725EB"/>
    <w:rsid w:val="002729F1"/>
    <w:rsid w:val="00272B77"/>
    <w:rsid w:val="00272E78"/>
    <w:rsid w:val="00273879"/>
    <w:rsid w:val="00273D94"/>
    <w:rsid w:val="00273E5E"/>
    <w:rsid w:val="002740B2"/>
    <w:rsid w:val="00274798"/>
    <w:rsid w:val="00275053"/>
    <w:rsid w:val="00275502"/>
    <w:rsid w:val="00275AA1"/>
    <w:rsid w:val="00276228"/>
    <w:rsid w:val="00276D52"/>
    <w:rsid w:val="00277974"/>
    <w:rsid w:val="00277DF3"/>
    <w:rsid w:val="0028065A"/>
    <w:rsid w:val="00280756"/>
    <w:rsid w:val="00280A14"/>
    <w:rsid w:val="00280F23"/>
    <w:rsid w:val="00281075"/>
    <w:rsid w:val="002810B3"/>
    <w:rsid w:val="00281228"/>
    <w:rsid w:val="002813E2"/>
    <w:rsid w:val="002814AE"/>
    <w:rsid w:val="00281ED3"/>
    <w:rsid w:val="002820F2"/>
    <w:rsid w:val="00282E63"/>
    <w:rsid w:val="00283675"/>
    <w:rsid w:val="0028425D"/>
    <w:rsid w:val="002844BB"/>
    <w:rsid w:val="00284F5E"/>
    <w:rsid w:val="002850C7"/>
    <w:rsid w:val="00285DC5"/>
    <w:rsid w:val="0028699E"/>
    <w:rsid w:val="00286E45"/>
    <w:rsid w:val="00286FDC"/>
    <w:rsid w:val="002870E5"/>
    <w:rsid w:val="00287613"/>
    <w:rsid w:val="00287636"/>
    <w:rsid w:val="00287838"/>
    <w:rsid w:val="00290F52"/>
    <w:rsid w:val="002916EC"/>
    <w:rsid w:val="00291800"/>
    <w:rsid w:val="002918C4"/>
    <w:rsid w:val="00291A02"/>
    <w:rsid w:val="00291B43"/>
    <w:rsid w:val="00291C91"/>
    <w:rsid w:val="00292139"/>
    <w:rsid w:val="002924A4"/>
    <w:rsid w:val="0029252B"/>
    <w:rsid w:val="002929A1"/>
    <w:rsid w:val="002933FA"/>
    <w:rsid w:val="002934B0"/>
    <w:rsid w:val="00293630"/>
    <w:rsid w:val="002944DE"/>
    <w:rsid w:val="00294629"/>
    <w:rsid w:val="002949DB"/>
    <w:rsid w:val="00294C1B"/>
    <w:rsid w:val="00294D6F"/>
    <w:rsid w:val="00295F6F"/>
    <w:rsid w:val="00297170"/>
    <w:rsid w:val="00297698"/>
    <w:rsid w:val="00297758"/>
    <w:rsid w:val="002A0394"/>
    <w:rsid w:val="002A10E3"/>
    <w:rsid w:val="002A159E"/>
    <w:rsid w:val="002A1C30"/>
    <w:rsid w:val="002A2509"/>
    <w:rsid w:val="002A2F64"/>
    <w:rsid w:val="002A3518"/>
    <w:rsid w:val="002A424D"/>
    <w:rsid w:val="002A4A6E"/>
    <w:rsid w:val="002A56D5"/>
    <w:rsid w:val="002A5CB2"/>
    <w:rsid w:val="002A62F6"/>
    <w:rsid w:val="002A641E"/>
    <w:rsid w:val="002A645B"/>
    <w:rsid w:val="002A6904"/>
    <w:rsid w:val="002A7E1D"/>
    <w:rsid w:val="002A7FE6"/>
    <w:rsid w:val="002B02C2"/>
    <w:rsid w:val="002B02DD"/>
    <w:rsid w:val="002B0F94"/>
    <w:rsid w:val="002B0FC1"/>
    <w:rsid w:val="002B14A0"/>
    <w:rsid w:val="002B14FB"/>
    <w:rsid w:val="002B18B4"/>
    <w:rsid w:val="002B1D9A"/>
    <w:rsid w:val="002B1F71"/>
    <w:rsid w:val="002B1F8B"/>
    <w:rsid w:val="002B23E7"/>
    <w:rsid w:val="002B2BB5"/>
    <w:rsid w:val="002B2CFC"/>
    <w:rsid w:val="002B37D7"/>
    <w:rsid w:val="002B3DB9"/>
    <w:rsid w:val="002B412D"/>
    <w:rsid w:val="002B4174"/>
    <w:rsid w:val="002B4927"/>
    <w:rsid w:val="002B4AF6"/>
    <w:rsid w:val="002B51A7"/>
    <w:rsid w:val="002B5F45"/>
    <w:rsid w:val="002B6143"/>
    <w:rsid w:val="002B66A6"/>
    <w:rsid w:val="002B6B73"/>
    <w:rsid w:val="002B6CDD"/>
    <w:rsid w:val="002B6D88"/>
    <w:rsid w:val="002B731B"/>
    <w:rsid w:val="002B7570"/>
    <w:rsid w:val="002B78E3"/>
    <w:rsid w:val="002B79E0"/>
    <w:rsid w:val="002B7ED7"/>
    <w:rsid w:val="002B7F55"/>
    <w:rsid w:val="002C027D"/>
    <w:rsid w:val="002C028C"/>
    <w:rsid w:val="002C0554"/>
    <w:rsid w:val="002C092F"/>
    <w:rsid w:val="002C0E41"/>
    <w:rsid w:val="002C1677"/>
    <w:rsid w:val="002C1DC9"/>
    <w:rsid w:val="002C1E1B"/>
    <w:rsid w:val="002C2A70"/>
    <w:rsid w:val="002C2C46"/>
    <w:rsid w:val="002C2C93"/>
    <w:rsid w:val="002C335B"/>
    <w:rsid w:val="002C4208"/>
    <w:rsid w:val="002C4351"/>
    <w:rsid w:val="002C471B"/>
    <w:rsid w:val="002C4774"/>
    <w:rsid w:val="002C526B"/>
    <w:rsid w:val="002C5615"/>
    <w:rsid w:val="002C5736"/>
    <w:rsid w:val="002C5EEC"/>
    <w:rsid w:val="002C6099"/>
    <w:rsid w:val="002C69D9"/>
    <w:rsid w:val="002D019E"/>
    <w:rsid w:val="002D1565"/>
    <w:rsid w:val="002D20FF"/>
    <w:rsid w:val="002D217F"/>
    <w:rsid w:val="002D2CEE"/>
    <w:rsid w:val="002D301B"/>
    <w:rsid w:val="002D3620"/>
    <w:rsid w:val="002D383C"/>
    <w:rsid w:val="002D3D71"/>
    <w:rsid w:val="002D471E"/>
    <w:rsid w:val="002D4860"/>
    <w:rsid w:val="002D4A23"/>
    <w:rsid w:val="002D4B1B"/>
    <w:rsid w:val="002D52E4"/>
    <w:rsid w:val="002D5A5C"/>
    <w:rsid w:val="002D7211"/>
    <w:rsid w:val="002D751C"/>
    <w:rsid w:val="002D771D"/>
    <w:rsid w:val="002E003F"/>
    <w:rsid w:val="002E088F"/>
    <w:rsid w:val="002E16BB"/>
    <w:rsid w:val="002E1734"/>
    <w:rsid w:val="002E1AA4"/>
    <w:rsid w:val="002E1F01"/>
    <w:rsid w:val="002E2C3C"/>
    <w:rsid w:val="002E2D05"/>
    <w:rsid w:val="002E3D8B"/>
    <w:rsid w:val="002E3E12"/>
    <w:rsid w:val="002E45E0"/>
    <w:rsid w:val="002E49BE"/>
    <w:rsid w:val="002E4FA0"/>
    <w:rsid w:val="002E5DC2"/>
    <w:rsid w:val="002E6246"/>
    <w:rsid w:val="002E627C"/>
    <w:rsid w:val="002E62CF"/>
    <w:rsid w:val="002E6773"/>
    <w:rsid w:val="002E68A8"/>
    <w:rsid w:val="002E6A79"/>
    <w:rsid w:val="002E6E80"/>
    <w:rsid w:val="002E7A74"/>
    <w:rsid w:val="002F056F"/>
    <w:rsid w:val="002F05D7"/>
    <w:rsid w:val="002F0901"/>
    <w:rsid w:val="002F12AE"/>
    <w:rsid w:val="002F1803"/>
    <w:rsid w:val="002F181B"/>
    <w:rsid w:val="002F18ED"/>
    <w:rsid w:val="002F2E0E"/>
    <w:rsid w:val="002F2F38"/>
    <w:rsid w:val="002F2FD9"/>
    <w:rsid w:val="002F3600"/>
    <w:rsid w:val="002F365E"/>
    <w:rsid w:val="002F412E"/>
    <w:rsid w:val="002F4AAE"/>
    <w:rsid w:val="002F546F"/>
    <w:rsid w:val="002F54FE"/>
    <w:rsid w:val="002F5BB0"/>
    <w:rsid w:val="002F5EA0"/>
    <w:rsid w:val="002F66D9"/>
    <w:rsid w:val="002F68CD"/>
    <w:rsid w:val="002F6949"/>
    <w:rsid w:val="002F6FFD"/>
    <w:rsid w:val="002F7336"/>
    <w:rsid w:val="002F76EF"/>
    <w:rsid w:val="002F79B3"/>
    <w:rsid w:val="002F79EC"/>
    <w:rsid w:val="002F7C5C"/>
    <w:rsid w:val="002F7D63"/>
    <w:rsid w:val="002F7EB3"/>
    <w:rsid w:val="00300E07"/>
    <w:rsid w:val="00301AE5"/>
    <w:rsid w:val="00301F1D"/>
    <w:rsid w:val="00301FF8"/>
    <w:rsid w:val="00302586"/>
    <w:rsid w:val="00302803"/>
    <w:rsid w:val="0030296A"/>
    <w:rsid w:val="00302B28"/>
    <w:rsid w:val="00302FA1"/>
    <w:rsid w:val="00303011"/>
    <w:rsid w:val="00303B14"/>
    <w:rsid w:val="00303FD6"/>
    <w:rsid w:val="0030424C"/>
    <w:rsid w:val="003044CA"/>
    <w:rsid w:val="003044DE"/>
    <w:rsid w:val="00304756"/>
    <w:rsid w:val="003048FD"/>
    <w:rsid w:val="00304F3C"/>
    <w:rsid w:val="0030546E"/>
    <w:rsid w:val="00305B0D"/>
    <w:rsid w:val="00305C88"/>
    <w:rsid w:val="00305FE2"/>
    <w:rsid w:val="0030706A"/>
    <w:rsid w:val="003102FE"/>
    <w:rsid w:val="0031036B"/>
    <w:rsid w:val="00311B44"/>
    <w:rsid w:val="00311F04"/>
    <w:rsid w:val="003122CB"/>
    <w:rsid w:val="00312BDE"/>
    <w:rsid w:val="003132E5"/>
    <w:rsid w:val="00313B51"/>
    <w:rsid w:val="00313F4A"/>
    <w:rsid w:val="00314BD5"/>
    <w:rsid w:val="00315407"/>
    <w:rsid w:val="00316AC1"/>
    <w:rsid w:val="00316DF7"/>
    <w:rsid w:val="00317C0D"/>
    <w:rsid w:val="003202CD"/>
    <w:rsid w:val="00320A1A"/>
    <w:rsid w:val="0032196B"/>
    <w:rsid w:val="00321D4B"/>
    <w:rsid w:val="003226E2"/>
    <w:rsid w:val="00322842"/>
    <w:rsid w:val="00322B3B"/>
    <w:rsid w:val="00322B85"/>
    <w:rsid w:val="00322D14"/>
    <w:rsid w:val="003239DF"/>
    <w:rsid w:val="00323F25"/>
    <w:rsid w:val="0032467C"/>
    <w:rsid w:val="00324F04"/>
    <w:rsid w:val="00325FE6"/>
    <w:rsid w:val="00326283"/>
    <w:rsid w:val="003269DE"/>
    <w:rsid w:val="00326D5A"/>
    <w:rsid w:val="00327275"/>
    <w:rsid w:val="003274C5"/>
    <w:rsid w:val="0032752F"/>
    <w:rsid w:val="0032766E"/>
    <w:rsid w:val="00327B16"/>
    <w:rsid w:val="00327B5F"/>
    <w:rsid w:val="00330067"/>
    <w:rsid w:val="0033048C"/>
    <w:rsid w:val="003319AE"/>
    <w:rsid w:val="00331E1F"/>
    <w:rsid w:val="003323CF"/>
    <w:rsid w:val="00332606"/>
    <w:rsid w:val="003327B0"/>
    <w:rsid w:val="00333589"/>
    <w:rsid w:val="00333758"/>
    <w:rsid w:val="00333E78"/>
    <w:rsid w:val="00333FE2"/>
    <w:rsid w:val="003342FA"/>
    <w:rsid w:val="00334DB5"/>
    <w:rsid w:val="00335062"/>
    <w:rsid w:val="0033729B"/>
    <w:rsid w:val="00337BFB"/>
    <w:rsid w:val="00337F20"/>
    <w:rsid w:val="00337F63"/>
    <w:rsid w:val="003409C2"/>
    <w:rsid w:val="00342066"/>
    <w:rsid w:val="00342420"/>
    <w:rsid w:val="00342D23"/>
    <w:rsid w:val="00343BCC"/>
    <w:rsid w:val="00343F49"/>
    <w:rsid w:val="003441FE"/>
    <w:rsid w:val="003453E0"/>
    <w:rsid w:val="0034554D"/>
    <w:rsid w:val="003459B7"/>
    <w:rsid w:val="00346DAB"/>
    <w:rsid w:val="003470BA"/>
    <w:rsid w:val="0034798F"/>
    <w:rsid w:val="00347A48"/>
    <w:rsid w:val="00347B41"/>
    <w:rsid w:val="003502B9"/>
    <w:rsid w:val="0035051C"/>
    <w:rsid w:val="00350BB3"/>
    <w:rsid w:val="0035103A"/>
    <w:rsid w:val="00351593"/>
    <w:rsid w:val="00351745"/>
    <w:rsid w:val="00351C72"/>
    <w:rsid w:val="00351E9F"/>
    <w:rsid w:val="003520AD"/>
    <w:rsid w:val="00352803"/>
    <w:rsid w:val="0035346B"/>
    <w:rsid w:val="003537FD"/>
    <w:rsid w:val="00353A28"/>
    <w:rsid w:val="003548A5"/>
    <w:rsid w:val="00355466"/>
    <w:rsid w:val="00355BB6"/>
    <w:rsid w:val="0035689E"/>
    <w:rsid w:val="00356DE9"/>
    <w:rsid w:val="003570E4"/>
    <w:rsid w:val="003577D1"/>
    <w:rsid w:val="00357853"/>
    <w:rsid w:val="003579F8"/>
    <w:rsid w:val="00360190"/>
    <w:rsid w:val="003606FF"/>
    <w:rsid w:val="00360B17"/>
    <w:rsid w:val="00360B98"/>
    <w:rsid w:val="00360C1F"/>
    <w:rsid w:val="00360EE0"/>
    <w:rsid w:val="00360F3A"/>
    <w:rsid w:val="00360FD5"/>
    <w:rsid w:val="0036154F"/>
    <w:rsid w:val="0036244D"/>
    <w:rsid w:val="00362846"/>
    <w:rsid w:val="00362E70"/>
    <w:rsid w:val="00363566"/>
    <w:rsid w:val="00363A1F"/>
    <w:rsid w:val="00364AC0"/>
    <w:rsid w:val="003657C3"/>
    <w:rsid w:val="003660D5"/>
    <w:rsid w:val="00366FC9"/>
    <w:rsid w:val="00367304"/>
    <w:rsid w:val="003674B8"/>
    <w:rsid w:val="0036774E"/>
    <w:rsid w:val="00367817"/>
    <w:rsid w:val="003701AE"/>
    <w:rsid w:val="003713B6"/>
    <w:rsid w:val="003717E8"/>
    <w:rsid w:val="00371D0C"/>
    <w:rsid w:val="00372340"/>
    <w:rsid w:val="003724EF"/>
    <w:rsid w:val="003732DA"/>
    <w:rsid w:val="00373B31"/>
    <w:rsid w:val="0037423C"/>
    <w:rsid w:val="0037480E"/>
    <w:rsid w:val="00374AEF"/>
    <w:rsid w:val="00375137"/>
    <w:rsid w:val="0037516F"/>
    <w:rsid w:val="003753C5"/>
    <w:rsid w:val="00375422"/>
    <w:rsid w:val="0037566A"/>
    <w:rsid w:val="00375910"/>
    <w:rsid w:val="00375926"/>
    <w:rsid w:val="00375F24"/>
    <w:rsid w:val="003760F6"/>
    <w:rsid w:val="00376506"/>
    <w:rsid w:val="00376B0E"/>
    <w:rsid w:val="00380118"/>
    <w:rsid w:val="00381B05"/>
    <w:rsid w:val="00381B92"/>
    <w:rsid w:val="003821A6"/>
    <w:rsid w:val="003824FB"/>
    <w:rsid w:val="00382D9F"/>
    <w:rsid w:val="00383808"/>
    <w:rsid w:val="0038464F"/>
    <w:rsid w:val="00385261"/>
    <w:rsid w:val="0038553E"/>
    <w:rsid w:val="00385FE3"/>
    <w:rsid w:val="00386411"/>
    <w:rsid w:val="00386D69"/>
    <w:rsid w:val="003872D2"/>
    <w:rsid w:val="00387844"/>
    <w:rsid w:val="00390573"/>
    <w:rsid w:val="0039068A"/>
    <w:rsid w:val="00390AA4"/>
    <w:rsid w:val="00391B16"/>
    <w:rsid w:val="00392096"/>
    <w:rsid w:val="0039217F"/>
    <w:rsid w:val="00392B71"/>
    <w:rsid w:val="00392C92"/>
    <w:rsid w:val="003939D4"/>
    <w:rsid w:val="00393A5F"/>
    <w:rsid w:val="0039421C"/>
    <w:rsid w:val="00394592"/>
    <w:rsid w:val="0039496C"/>
    <w:rsid w:val="0039520D"/>
    <w:rsid w:val="00395915"/>
    <w:rsid w:val="0039598A"/>
    <w:rsid w:val="00395B84"/>
    <w:rsid w:val="00395BB3"/>
    <w:rsid w:val="00395F4D"/>
    <w:rsid w:val="00396013"/>
    <w:rsid w:val="0039686D"/>
    <w:rsid w:val="00397D44"/>
    <w:rsid w:val="00397D99"/>
    <w:rsid w:val="003A0387"/>
    <w:rsid w:val="003A0A3F"/>
    <w:rsid w:val="003A13F0"/>
    <w:rsid w:val="003A16FD"/>
    <w:rsid w:val="003A1BCB"/>
    <w:rsid w:val="003A1D2D"/>
    <w:rsid w:val="003A2165"/>
    <w:rsid w:val="003A21F7"/>
    <w:rsid w:val="003A2807"/>
    <w:rsid w:val="003A2C1F"/>
    <w:rsid w:val="003A2FDA"/>
    <w:rsid w:val="003A306A"/>
    <w:rsid w:val="003A3A0D"/>
    <w:rsid w:val="003A3C71"/>
    <w:rsid w:val="003A3E08"/>
    <w:rsid w:val="003A3F61"/>
    <w:rsid w:val="003A43EA"/>
    <w:rsid w:val="003A4508"/>
    <w:rsid w:val="003A45D4"/>
    <w:rsid w:val="003A4A0B"/>
    <w:rsid w:val="003A4E9E"/>
    <w:rsid w:val="003A5AE5"/>
    <w:rsid w:val="003A612E"/>
    <w:rsid w:val="003A6254"/>
    <w:rsid w:val="003A70BD"/>
    <w:rsid w:val="003B0086"/>
    <w:rsid w:val="003B0931"/>
    <w:rsid w:val="003B0E77"/>
    <w:rsid w:val="003B103B"/>
    <w:rsid w:val="003B1372"/>
    <w:rsid w:val="003B1E65"/>
    <w:rsid w:val="003B3718"/>
    <w:rsid w:val="003B3ADE"/>
    <w:rsid w:val="003B4D9F"/>
    <w:rsid w:val="003B4E6C"/>
    <w:rsid w:val="003B5369"/>
    <w:rsid w:val="003B5521"/>
    <w:rsid w:val="003B60B6"/>
    <w:rsid w:val="003B62C2"/>
    <w:rsid w:val="003B6739"/>
    <w:rsid w:val="003B6E06"/>
    <w:rsid w:val="003B7532"/>
    <w:rsid w:val="003B779C"/>
    <w:rsid w:val="003B7E9A"/>
    <w:rsid w:val="003C02DE"/>
    <w:rsid w:val="003C03E4"/>
    <w:rsid w:val="003C04B4"/>
    <w:rsid w:val="003C08BB"/>
    <w:rsid w:val="003C1317"/>
    <w:rsid w:val="003C2851"/>
    <w:rsid w:val="003C2B6A"/>
    <w:rsid w:val="003C2FB2"/>
    <w:rsid w:val="003C2FD0"/>
    <w:rsid w:val="003C32AB"/>
    <w:rsid w:val="003C3641"/>
    <w:rsid w:val="003C41F2"/>
    <w:rsid w:val="003C4397"/>
    <w:rsid w:val="003C4AA2"/>
    <w:rsid w:val="003C4BB6"/>
    <w:rsid w:val="003C4F03"/>
    <w:rsid w:val="003C4F0F"/>
    <w:rsid w:val="003C520B"/>
    <w:rsid w:val="003C5258"/>
    <w:rsid w:val="003C5637"/>
    <w:rsid w:val="003C6BDF"/>
    <w:rsid w:val="003C6D90"/>
    <w:rsid w:val="003C7134"/>
    <w:rsid w:val="003C72B8"/>
    <w:rsid w:val="003C7676"/>
    <w:rsid w:val="003C7EB8"/>
    <w:rsid w:val="003C7F5C"/>
    <w:rsid w:val="003D0333"/>
    <w:rsid w:val="003D04E0"/>
    <w:rsid w:val="003D04F0"/>
    <w:rsid w:val="003D07D1"/>
    <w:rsid w:val="003D11E0"/>
    <w:rsid w:val="003D1939"/>
    <w:rsid w:val="003D1A06"/>
    <w:rsid w:val="003D1EB2"/>
    <w:rsid w:val="003D1FEF"/>
    <w:rsid w:val="003D2346"/>
    <w:rsid w:val="003D2CB9"/>
    <w:rsid w:val="003D32EE"/>
    <w:rsid w:val="003D35A7"/>
    <w:rsid w:val="003D3932"/>
    <w:rsid w:val="003D3E59"/>
    <w:rsid w:val="003D42A1"/>
    <w:rsid w:val="003D4777"/>
    <w:rsid w:val="003D4B07"/>
    <w:rsid w:val="003D4CBD"/>
    <w:rsid w:val="003D510A"/>
    <w:rsid w:val="003D5B0D"/>
    <w:rsid w:val="003D5C92"/>
    <w:rsid w:val="003D5DEF"/>
    <w:rsid w:val="003D622E"/>
    <w:rsid w:val="003D6353"/>
    <w:rsid w:val="003D705F"/>
    <w:rsid w:val="003D784F"/>
    <w:rsid w:val="003D7AFA"/>
    <w:rsid w:val="003D7D15"/>
    <w:rsid w:val="003E0067"/>
    <w:rsid w:val="003E01BF"/>
    <w:rsid w:val="003E04A6"/>
    <w:rsid w:val="003E0F41"/>
    <w:rsid w:val="003E1551"/>
    <w:rsid w:val="003E1C6C"/>
    <w:rsid w:val="003E2441"/>
    <w:rsid w:val="003E2D27"/>
    <w:rsid w:val="003E2EB9"/>
    <w:rsid w:val="003E34D1"/>
    <w:rsid w:val="003E37E3"/>
    <w:rsid w:val="003E47B3"/>
    <w:rsid w:val="003E47E5"/>
    <w:rsid w:val="003E4DA9"/>
    <w:rsid w:val="003E518D"/>
    <w:rsid w:val="003E5C4B"/>
    <w:rsid w:val="003E5DEB"/>
    <w:rsid w:val="003E616C"/>
    <w:rsid w:val="003E6391"/>
    <w:rsid w:val="003E72F8"/>
    <w:rsid w:val="003E763B"/>
    <w:rsid w:val="003E7F3F"/>
    <w:rsid w:val="003F00B3"/>
    <w:rsid w:val="003F0336"/>
    <w:rsid w:val="003F0418"/>
    <w:rsid w:val="003F0B92"/>
    <w:rsid w:val="003F156F"/>
    <w:rsid w:val="003F1650"/>
    <w:rsid w:val="003F1E69"/>
    <w:rsid w:val="003F2974"/>
    <w:rsid w:val="003F34C1"/>
    <w:rsid w:val="003F398B"/>
    <w:rsid w:val="003F4075"/>
    <w:rsid w:val="003F4892"/>
    <w:rsid w:val="003F56D7"/>
    <w:rsid w:val="003F5CBF"/>
    <w:rsid w:val="003F5D1A"/>
    <w:rsid w:val="003F5D56"/>
    <w:rsid w:val="003F60EE"/>
    <w:rsid w:val="003F66A2"/>
    <w:rsid w:val="003F6742"/>
    <w:rsid w:val="003F68E6"/>
    <w:rsid w:val="003F6D82"/>
    <w:rsid w:val="003F6FB6"/>
    <w:rsid w:val="003F7E4B"/>
    <w:rsid w:val="004003C5"/>
    <w:rsid w:val="00400ECD"/>
    <w:rsid w:val="00401803"/>
    <w:rsid w:val="004018C7"/>
    <w:rsid w:val="00402F34"/>
    <w:rsid w:val="00403068"/>
    <w:rsid w:val="004031F6"/>
    <w:rsid w:val="004032B3"/>
    <w:rsid w:val="00403C45"/>
    <w:rsid w:val="00404334"/>
    <w:rsid w:val="00404339"/>
    <w:rsid w:val="00404706"/>
    <w:rsid w:val="0040534B"/>
    <w:rsid w:val="004054F9"/>
    <w:rsid w:val="00405596"/>
    <w:rsid w:val="004055E2"/>
    <w:rsid w:val="00405791"/>
    <w:rsid w:val="0040589B"/>
    <w:rsid w:val="00405B05"/>
    <w:rsid w:val="00405CA8"/>
    <w:rsid w:val="00406419"/>
    <w:rsid w:val="0040650D"/>
    <w:rsid w:val="004065DC"/>
    <w:rsid w:val="00406E1F"/>
    <w:rsid w:val="004078DD"/>
    <w:rsid w:val="00407A26"/>
    <w:rsid w:val="00407BA3"/>
    <w:rsid w:val="004104CE"/>
    <w:rsid w:val="004105BC"/>
    <w:rsid w:val="00410F0E"/>
    <w:rsid w:val="00411EF1"/>
    <w:rsid w:val="00412611"/>
    <w:rsid w:val="004132D8"/>
    <w:rsid w:val="004133E3"/>
    <w:rsid w:val="004135FE"/>
    <w:rsid w:val="00414DF1"/>
    <w:rsid w:val="00415543"/>
    <w:rsid w:val="00415847"/>
    <w:rsid w:val="00415BD4"/>
    <w:rsid w:val="004161C0"/>
    <w:rsid w:val="00416371"/>
    <w:rsid w:val="004167B6"/>
    <w:rsid w:val="00416986"/>
    <w:rsid w:val="00416BD5"/>
    <w:rsid w:val="00416DB0"/>
    <w:rsid w:val="00417550"/>
    <w:rsid w:val="004175BA"/>
    <w:rsid w:val="0042072F"/>
    <w:rsid w:val="004213E1"/>
    <w:rsid w:val="00421588"/>
    <w:rsid w:val="00421671"/>
    <w:rsid w:val="00421BD2"/>
    <w:rsid w:val="00422295"/>
    <w:rsid w:val="00422598"/>
    <w:rsid w:val="00422814"/>
    <w:rsid w:val="00422AA5"/>
    <w:rsid w:val="00422BCC"/>
    <w:rsid w:val="00423BA4"/>
    <w:rsid w:val="00423DFA"/>
    <w:rsid w:val="00423EC5"/>
    <w:rsid w:val="0042415F"/>
    <w:rsid w:val="0042532E"/>
    <w:rsid w:val="0042595B"/>
    <w:rsid w:val="0042606D"/>
    <w:rsid w:val="004267B1"/>
    <w:rsid w:val="004269E1"/>
    <w:rsid w:val="00426AE0"/>
    <w:rsid w:val="00427776"/>
    <w:rsid w:val="00427824"/>
    <w:rsid w:val="00427DE1"/>
    <w:rsid w:val="00427F4E"/>
    <w:rsid w:val="004303A5"/>
    <w:rsid w:val="00430C75"/>
    <w:rsid w:val="004312EB"/>
    <w:rsid w:val="00431BDB"/>
    <w:rsid w:val="00432559"/>
    <w:rsid w:val="00434A06"/>
    <w:rsid w:val="00435119"/>
    <w:rsid w:val="00435628"/>
    <w:rsid w:val="00435879"/>
    <w:rsid w:val="00435C0B"/>
    <w:rsid w:val="00435E94"/>
    <w:rsid w:val="00435EF5"/>
    <w:rsid w:val="00436376"/>
    <w:rsid w:val="0043662B"/>
    <w:rsid w:val="00436E38"/>
    <w:rsid w:val="004373A9"/>
    <w:rsid w:val="004373B3"/>
    <w:rsid w:val="0044020E"/>
    <w:rsid w:val="004404D6"/>
    <w:rsid w:val="004408F5"/>
    <w:rsid w:val="0044108D"/>
    <w:rsid w:val="00441208"/>
    <w:rsid w:val="00441BB7"/>
    <w:rsid w:val="00441E9D"/>
    <w:rsid w:val="00441EE0"/>
    <w:rsid w:val="004420DF"/>
    <w:rsid w:val="0044223D"/>
    <w:rsid w:val="004427BD"/>
    <w:rsid w:val="00443608"/>
    <w:rsid w:val="004443ED"/>
    <w:rsid w:val="0044467D"/>
    <w:rsid w:val="00444717"/>
    <w:rsid w:val="00444ABA"/>
    <w:rsid w:val="00445869"/>
    <w:rsid w:val="00446075"/>
    <w:rsid w:val="0044643A"/>
    <w:rsid w:val="004476C6"/>
    <w:rsid w:val="004503D9"/>
    <w:rsid w:val="0045079A"/>
    <w:rsid w:val="004508EF"/>
    <w:rsid w:val="00450C76"/>
    <w:rsid w:val="00450E32"/>
    <w:rsid w:val="004515A2"/>
    <w:rsid w:val="004527B1"/>
    <w:rsid w:val="00452D17"/>
    <w:rsid w:val="00453419"/>
    <w:rsid w:val="004537C9"/>
    <w:rsid w:val="004538FD"/>
    <w:rsid w:val="004541BB"/>
    <w:rsid w:val="00454268"/>
    <w:rsid w:val="00455851"/>
    <w:rsid w:val="00455D28"/>
    <w:rsid w:val="00455E76"/>
    <w:rsid w:val="00456721"/>
    <w:rsid w:val="00456D79"/>
    <w:rsid w:val="00457297"/>
    <w:rsid w:val="00457530"/>
    <w:rsid w:val="004575DC"/>
    <w:rsid w:val="004577C1"/>
    <w:rsid w:val="00457830"/>
    <w:rsid w:val="00457AA1"/>
    <w:rsid w:val="0046049A"/>
    <w:rsid w:val="0046077D"/>
    <w:rsid w:val="00460AED"/>
    <w:rsid w:val="00460C66"/>
    <w:rsid w:val="0046137E"/>
    <w:rsid w:val="00461AAB"/>
    <w:rsid w:val="00461B04"/>
    <w:rsid w:val="00462F60"/>
    <w:rsid w:val="004638FE"/>
    <w:rsid w:val="00463B5C"/>
    <w:rsid w:val="00465A41"/>
    <w:rsid w:val="00465AC3"/>
    <w:rsid w:val="00466235"/>
    <w:rsid w:val="00466C4E"/>
    <w:rsid w:val="0046711A"/>
    <w:rsid w:val="00467133"/>
    <w:rsid w:val="00467B45"/>
    <w:rsid w:val="00467BBA"/>
    <w:rsid w:val="00467F7A"/>
    <w:rsid w:val="0047071C"/>
    <w:rsid w:val="004714E6"/>
    <w:rsid w:val="004716C9"/>
    <w:rsid w:val="00471925"/>
    <w:rsid w:val="004721A7"/>
    <w:rsid w:val="004725AF"/>
    <w:rsid w:val="004730F8"/>
    <w:rsid w:val="00473338"/>
    <w:rsid w:val="00473983"/>
    <w:rsid w:val="00473BD2"/>
    <w:rsid w:val="00473EF7"/>
    <w:rsid w:val="00474990"/>
    <w:rsid w:val="004764BE"/>
    <w:rsid w:val="0047735B"/>
    <w:rsid w:val="00477696"/>
    <w:rsid w:val="004776C3"/>
    <w:rsid w:val="00481A15"/>
    <w:rsid w:val="00481AF9"/>
    <w:rsid w:val="00482692"/>
    <w:rsid w:val="00483497"/>
    <w:rsid w:val="00483520"/>
    <w:rsid w:val="0048415C"/>
    <w:rsid w:val="00484709"/>
    <w:rsid w:val="004849C2"/>
    <w:rsid w:val="00484D45"/>
    <w:rsid w:val="00484F53"/>
    <w:rsid w:val="00484FA5"/>
    <w:rsid w:val="00485267"/>
    <w:rsid w:val="00485C39"/>
    <w:rsid w:val="00485C3F"/>
    <w:rsid w:val="00486014"/>
    <w:rsid w:val="004864D0"/>
    <w:rsid w:val="0048676F"/>
    <w:rsid w:val="00486D6C"/>
    <w:rsid w:val="00487561"/>
    <w:rsid w:val="004875E0"/>
    <w:rsid w:val="00487CDF"/>
    <w:rsid w:val="00487EA8"/>
    <w:rsid w:val="00487F89"/>
    <w:rsid w:val="00487FE4"/>
    <w:rsid w:val="00490F97"/>
    <w:rsid w:val="00491266"/>
    <w:rsid w:val="004913FB"/>
    <w:rsid w:val="00491D7A"/>
    <w:rsid w:val="004925D3"/>
    <w:rsid w:val="004926D0"/>
    <w:rsid w:val="004928E4"/>
    <w:rsid w:val="00493077"/>
    <w:rsid w:val="00493CB4"/>
    <w:rsid w:val="00494123"/>
    <w:rsid w:val="004942B5"/>
    <w:rsid w:val="0049455F"/>
    <w:rsid w:val="00494A46"/>
    <w:rsid w:val="00494CB3"/>
    <w:rsid w:val="00495833"/>
    <w:rsid w:val="00495EB5"/>
    <w:rsid w:val="00496956"/>
    <w:rsid w:val="004970F2"/>
    <w:rsid w:val="0049793F"/>
    <w:rsid w:val="004A0D0F"/>
    <w:rsid w:val="004A111E"/>
    <w:rsid w:val="004A200E"/>
    <w:rsid w:val="004A2037"/>
    <w:rsid w:val="004A241A"/>
    <w:rsid w:val="004A24E9"/>
    <w:rsid w:val="004A2853"/>
    <w:rsid w:val="004A2962"/>
    <w:rsid w:val="004A29F2"/>
    <w:rsid w:val="004A3154"/>
    <w:rsid w:val="004A3316"/>
    <w:rsid w:val="004A416E"/>
    <w:rsid w:val="004A5162"/>
    <w:rsid w:val="004A54C3"/>
    <w:rsid w:val="004A5894"/>
    <w:rsid w:val="004A5A81"/>
    <w:rsid w:val="004A5C44"/>
    <w:rsid w:val="004A6970"/>
    <w:rsid w:val="004A7B0A"/>
    <w:rsid w:val="004A7B44"/>
    <w:rsid w:val="004A7D77"/>
    <w:rsid w:val="004B00B5"/>
    <w:rsid w:val="004B01CD"/>
    <w:rsid w:val="004B0A45"/>
    <w:rsid w:val="004B0E02"/>
    <w:rsid w:val="004B0ED0"/>
    <w:rsid w:val="004B21F8"/>
    <w:rsid w:val="004B2554"/>
    <w:rsid w:val="004B27FD"/>
    <w:rsid w:val="004B286D"/>
    <w:rsid w:val="004B3393"/>
    <w:rsid w:val="004B33EB"/>
    <w:rsid w:val="004B4285"/>
    <w:rsid w:val="004B4662"/>
    <w:rsid w:val="004B490B"/>
    <w:rsid w:val="004B4925"/>
    <w:rsid w:val="004B4FCC"/>
    <w:rsid w:val="004B57AD"/>
    <w:rsid w:val="004B5AC6"/>
    <w:rsid w:val="004B5E8C"/>
    <w:rsid w:val="004B61A4"/>
    <w:rsid w:val="004B6388"/>
    <w:rsid w:val="004B648D"/>
    <w:rsid w:val="004B6982"/>
    <w:rsid w:val="004B7B4B"/>
    <w:rsid w:val="004C015A"/>
    <w:rsid w:val="004C01B2"/>
    <w:rsid w:val="004C100D"/>
    <w:rsid w:val="004C1C70"/>
    <w:rsid w:val="004C2600"/>
    <w:rsid w:val="004C2ED7"/>
    <w:rsid w:val="004C35A7"/>
    <w:rsid w:val="004C3DE0"/>
    <w:rsid w:val="004C592D"/>
    <w:rsid w:val="004C5F77"/>
    <w:rsid w:val="004C632D"/>
    <w:rsid w:val="004C6464"/>
    <w:rsid w:val="004C6F93"/>
    <w:rsid w:val="004C72C3"/>
    <w:rsid w:val="004C7418"/>
    <w:rsid w:val="004C75CD"/>
    <w:rsid w:val="004C7C1D"/>
    <w:rsid w:val="004D087B"/>
    <w:rsid w:val="004D09CC"/>
    <w:rsid w:val="004D164B"/>
    <w:rsid w:val="004D18D6"/>
    <w:rsid w:val="004D218E"/>
    <w:rsid w:val="004D2B4F"/>
    <w:rsid w:val="004D2D7C"/>
    <w:rsid w:val="004D3ED5"/>
    <w:rsid w:val="004D42C1"/>
    <w:rsid w:val="004D4A8C"/>
    <w:rsid w:val="004D4CFD"/>
    <w:rsid w:val="004D53BF"/>
    <w:rsid w:val="004D673C"/>
    <w:rsid w:val="004D69FF"/>
    <w:rsid w:val="004D6AEA"/>
    <w:rsid w:val="004D716B"/>
    <w:rsid w:val="004D7308"/>
    <w:rsid w:val="004E008E"/>
    <w:rsid w:val="004E055A"/>
    <w:rsid w:val="004E0571"/>
    <w:rsid w:val="004E0643"/>
    <w:rsid w:val="004E0AF2"/>
    <w:rsid w:val="004E1696"/>
    <w:rsid w:val="004E2030"/>
    <w:rsid w:val="004E241D"/>
    <w:rsid w:val="004E29FC"/>
    <w:rsid w:val="004E306A"/>
    <w:rsid w:val="004E334C"/>
    <w:rsid w:val="004E35F1"/>
    <w:rsid w:val="004E3958"/>
    <w:rsid w:val="004E3E58"/>
    <w:rsid w:val="004E4665"/>
    <w:rsid w:val="004E496F"/>
    <w:rsid w:val="004E63E4"/>
    <w:rsid w:val="004E6787"/>
    <w:rsid w:val="004E6F6F"/>
    <w:rsid w:val="004E7063"/>
    <w:rsid w:val="004E71F9"/>
    <w:rsid w:val="004E75D0"/>
    <w:rsid w:val="004E76FD"/>
    <w:rsid w:val="004E7FA0"/>
    <w:rsid w:val="004F0002"/>
    <w:rsid w:val="004F0193"/>
    <w:rsid w:val="004F038F"/>
    <w:rsid w:val="004F17C2"/>
    <w:rsid w:val="004F241D"/>
    <w:rsid w:val="004F2AB1"/>
    <w:rsid w:val="004F2C86"/>
    <w:rsid w:val="004F2D49"/>
    <w:rsid w:val="004F2D9E"/>
    <w:rsid w:val="004F3425"/>
    <w:rsid w:val="004F35AD"/>
    <w:rsid w:val="004F368F"/>
    <w:rsid w:val="004F3A1D"/>
    <w:rsid w:val="004F413C"/>
    <w:rsid w:val="004F4424"/>
    <w:rsid w:val="004F4689"/>
    <w:rsid w:val="004F4EEE"/>
    <w:rsid w:val="004F507B"/>
    <w:rsid w:val="004F51EC"/>
    <w:rsid w:val="004F6030"/>
    <w:rsid w:val="004F60B8"/>
    <w:rsid w:val="004F68C4"/>
    <w:rsid w:val="004F6C7C"/>
    <w:rsid w:val="004F7223"/>
    <w:rsid w:val="004F7338"/>
    <w:rsid w:val="004F7F34"/>
    <w:rsid w:val="004F7FF5"/>
    <w:rsid w:val="00500639"/>
    <w:rsid w:val="00500649"/>
    <w:rsid w:val="00500C84"/>
    <w:rsid w:val="00501009"/>
    <w:rsid w:val="00501769"/>
    <w:rsid w:val="0050285F"/>
    <w:rsid w:val="00502A89"/>
    <w:rsid w:val="0050304C"/>
    <w:rsid w:val="0050353E"/>
    <w:rsid w:val="0050360D"/>
    <w:rsid w:val="00503DFF"/>
    <w:rsid w:val="00503E5C"/>
    <w:rsid w:val="00504442"/>
    <w:rsid w:val="00504D3E"/>
    <w:rsid w:val="00504D6D"/>
    <w:rsid w:val="00505C85"/>
    <w:rsid w:val="00505CD1"/>
    <w:rsid w:val="00505DB9"/>
    <w:rsid w:val="00505DBA"/>
    <w:rsid w:val="005063C0"/>
    <w:rsid w:val="0050640F"/>
    <w:rsid w:val="00506944"/>
    <w:rsid w:val="00506C53"/>
    <w:rsid w:val="00506EFC"/>
    <w:rsid w:val="00507208"/>
    <w:rsid w:val="00507279"/>
    <w:rsid w:val="00507A04"/>
    <w:rsid w:val="00507A87"/>
    <w:rsid w:val="00510899"/>
    <w:rsid w:val="00510CF4"/>
    <w:rsid w:val="005111B6"/>
    <w:rsid w:val="005122F7"/>
    <w:rsid w:val="005126A1"/>
    <w:rsid w:val="00512986"/>
    <w:rsid w:val="00512BA4"/>
    <w:rsid w:val="005132FC"/>
    <w:rsid w:val="0051355C"/>
    <w:rsid w:val="0051360B"/>
    <w:rsid w:val="005136D6"/>
    <w:rsid w:val="00513D0C"/>
    <w:rsid w:val="00513F2D"/>
    <w:rsid w:val="00514DC3"/>
    <w:rsid w:val="00515FFD"/>
    <w:rsid w:val="00516012"/>
    <w:rsid w:val="005161FB"/>
    <w:rsid w:val="00516CC1"/>
    <w:rsid w:val="00520374"/>
    <w:rsid w:val="00520745"/>
    <w:rsid w:val="00520BBD"/>
    <w:rsid w:val="00520E58"/>
    <w:rsid w:val="00521308"/>
    <w:rsid w:val="005213AD"/>
    <w:rsid w:val="005218A5"/>
    <w:rsid w:val="005225D4"/>
    <w:rsid w:val="00522800"/>
    <w:rsid w:val="0052344F"/>
    <w:rsid w:val="00523B67"/>
    <w:rsid w:val="00524475"/>
    <w:rsid w:val="005244CF"/>
    <w:rsid w:val="00524BBE"/>
    <w:rsid w:val="00524BCF"/>
    <w:rsid w:val="00524F07"/>
    <w:rsid w:val="0052551B"/>
    <w:rsid w:val="00526EE3"/>
    <w:rsid w:val="005276DC"/>
    <w:rsid w:val="00527EA9"/>
    <w:rsid w:val="005300CF"/>
    <w:rsid w:val="00530684"/>
    <w:rsid w:val="0053130E"/>
    <w:rsid w:val="0053147B"/>
    <w:rsid w:val="0053159C"/>
    <w:rsid w:val="0053167C"/>
    <w:rsid w:val="00531E60"/>
    <w:rsid w:val="005320B6"/>
    <w:rsid w:val="0053318F"/>
    <w:rsid w:val="00533658"/>
    <w:rsid w:val="0053408F"/>
    <w:rsid w:val="005340D0"/>
    <w:rsid w:val="0053451C"/>
    <w:rsid w:val="00534696"/>
    <w:rsid w:val="00535323"/>
    <w:rsid w:val="005358AB"/>
    <w:rsid w:val="005361DD"/>
    <w:rsid w:val="0053657B"/>
    <w:rsid w:val="00536695"/>
    <w:rsid w:val="00536DF2"/>
    <w:rsid w:val="0053719D"/>
    <w:rsid w:val="00537A14"/>
    <w:rsid w:val="00540003"/>
    <w:rsid w:val="00540209"/>
    <w:rsid w:val="00540B5A"/>
    <w:rsid w:val="00541097"/>
    <w:rsid w:val="00541CBC"/>
    <w:rsid w:val="00542109"/>
    <w:rsid w:val="00542D40"/>
    <w:rsid w:val="00542E3E"/>
    <w:rsid w:val="005430EB"/>
    <w:rsid w:val="0054389C"/>
    <w:rsid w:val="00543D59"/>
    <w:rsid w:val="00544C43"/>
    <w:rsid w:val="00544D7B"/>
    <w:rsid w:val="00545684"/>
    <w:rsid w:val="00545771"/>
    <w:rsid w:val="00545992"/>
    <w:rsid w:val="0054790B"/>
    <w:rsid w:val="00547985"/>
    <w:rsid w:val="005502FA"/>
    <w:rsid w:val="005503F5"/>
    <w:rsid w:val="00550648"/>
    <w:rsid w:val="0055086C"/>
    <w:rsid w:val="00550C8B"/>
    <w:rsid w:val="00550D5F"/>
    <w:rsid w:val="00551CFD"/>
    <w:rsid w:val="00551D7B"/>
    <w:rsid w:val="00552DD4"/>
    <w:rsid w:val="00553BFB"/>
    <w:rsid w:val="00555495"/>
    <w:rsid w:val="00555591"/>
    <w:rsid w:val="00555D33"/>
    <w:rsid w:val="0055642F"/>
    <w:rsid w:val="005564D1"/>
    <w:rsid w:val="005565B9"/>
    <w:rsid w:val="00557656"/>
    <w:rsid w:val="00557ED4"/>
    <w:rsid w:val="005604A6"/>
    <w:rsid w:val="00560F76"/>
    <w:rsid w:val="00561830"/>
    <w:rsid w:val="0056190E"/>
    <w:rsid w:val="00561940"/>
    <w:rsid w:val="005619E1"/>
    <w:rsid w:val="00561E18"/>
    <w:rsid w:val="0056268D"/>
    <w:rsid w:val="00562804"/>
    <w:rsid w:val="00562D53"/>
    <w:rsid w:val="00562E36"/>
    <w:rsid w:val="005635A9"/>
    <w:rsid w:val="005640F6"/>
    <w:rsid w:val="00564307"/>
    <w:rsid w:val="00564C04"/>
    <w:rsid w:val="005653D3"/>
    <w:rsid w:val="005661D4"/>
    <w:rsid w:val="00566452"/>
    <w:rsid w:val="00566732"/>
    <w:rsid w:val="00566AD2"/>
    <w:rsid w:val="00570630"/>
    <w:rsid w:val="0057089C"/>
    <w:rsid w:val="00570BF2"/>
    <w:rsid w:val="00571029"/>
    <w:rsid w:val="00572201"/>
    <w:rsid w:val="005729AB"/>
    <w:rsid w:val="005730A2"/>
    <w:rsid w:val="00573473"/>
    <w:rsid w:val="0057360C"/>
    <w:rsid w:val="00573774"/>
    <w:rsid w:val="00573A72"/>
    <w:rsid w:val="005741ED"/>
    <w:rsid w:val="00574C73"/>
    <w:rsid w:val="00575B46"/>
    <w:rsid w:val="00576166"/>
    <w:rsid w:val="00576496"/>
    <w:rsid w:val="005765A9"/>
    <w:rsid w:val="00576B1C"/>
    <w:rsid w:val="0057709E"/>
    <w:rsid w:val="00577A41"/>
    <w:rsid w:val="00577F9B"/>
    <w:rsid w:val="0058109F"/>
    <w:rsid w:val="005815D3"/>
    <w:rsid w:val="00581A94"/>
    <w:rsid w:val="00581AF1"/>
    <w:rsid w:val="0058211C"/>
    <w:rsid w:val="005822A3"/>
    <w:rsid w:val="005827AE"/>
    <w:rsid w:val="005827E4"/>
    <w:rsid w:val="005828AD"/>
    <w:rsid w:val="00583216"/>
    <w:rsid w:val="005834BC"/>
    <w:rsid w:val="00583873"/>
    <w:rsid w:val="0058394F"/>
    <w:rsid w:val="005843E4"/>
    <w:rsid w:val="00584649"/>
    <w:rsid w:val="005849ED"/>
    <w:rsid w:val="0058623A"/>
    <w:rsid w:val="00586D2F"/>
    <w:rsid w:val="00586E39"/>
    <w:rsid w:val="00586F52"/>
    <w:rsid w:val="0059023F"/>
    <w:rsid w:val="00590542"/>
    <w:rsid w:val="00591294"/>
    <w:rsid w:val="0059191B"/>
    <w:rsid w:val="00591B52"/>
    <w:rsid w:val="00591BD3"/>
    <w:rsid w:val="0059217C"/>
    <w:rsid w:val="005933EF"/>
    <w:rsid w:val="0059358C"/>
    <w:rsid w:val="0059379E"/>
    <w:rsid w:val="00593D70"/>
    <w:rsid w:val="00593E83"/>
    <w:rsid w:val="00593FF9"/>
    <w:rsid w:val="00594017"/>
    <w:rsid w:val="00594105"/>
    <w:rsid w:val="00594246"/>
    <w:rsid w:val="0059438F"/>
    <w:rsid w:val="005949BC"/>
    <w:rsid w:val="00595982"/>
    <w:rsid w:val="00595A37"/>
    <w:rsid w:val="00596279"/>
    <w:rsid w:val="005967B2"/>
    <w:rsid w:val="00597641"/>
    <w:rsid w:val="00597905"/>
    <w:rsid w:val="00597D2F"/>
    <w:rsid w:val="00597F9C"/>
    <w:rsid w:val="005A0507"/>
    <w:rsid w:val="005A139E"/>
    <w:rsid w:val="005A282D"/>
    <w:rsid w:val="005A3143"/>
    <w:rsid w:val="005A332D"/>
    <w:rsid w:val="005A339D"/>
    <w:rsid w:val="005A3991"/>
    <w:rsid w:val="005A3D30"/>
    <w:rsid w:val="005A3F1F"/>
    <w:rsid w:val="005A41C6"/>
    <w:rsid w:val="005A420A"/>
    <w:rsid w:val="005A45EE"/>
    <w:rsid w:val="005A47D7"/>
    <w:rsid w:val="005A4DFE"/>
    <w:rsid w:val="005A503C"/>
    <w:rsid w:val="005A5486"/>
    <w:rsid w:val="005A6677"/>
    <w:rsid w:val="005A6B9B"/>
    <w:rsid w:val="005A6EBC"/>
    <w:rsid w:val="005A6F56"/>
    <w:rsid w:val="005A7ADA"/>
    <w:rsid w:val="005B0295"/>
    <w:rsid w:val="005B0E77"/>
    <w:rsid w:val="005B128B"/>
    <w:rsid w:val="005B1516"/>
    <w:rsid w:val="005B27F3"/>
    <w:rsid w:val="005B2C93"/>
    <w:rsid w:val="005B3E12"/>
    <w:rsid w:val="005B436B"/>
    <w:rsid w:val="005B624B"/>
    <w:rsid w:val="005B642C"/>
    <w:rsid w:val="005B6CC4"/>
    <w:rsid w:val="005B765B"/>
    <w:rsid w:val="005C0509"/>
    <w:rsid w:val="005C2325"/>
    <w:rsid w:val="005C2A62"/>
    <w:rsid w:val="005C3650"/>
    <w:rsid w:val="005C41ED"/>
    <w:rsid w:val="005C488D"/>
    <w:rsid w:val="005C4E62"/>
    <w:rsid w:val="005C50FB"/>
    <w:rsid w:val="005C57EE"/>
    <w:rsid w:val="005C5A35"/>
    <w:rsid w:val="005C5CFD"/>
    <w:rsid w:val="005C6152"/>
    <w:rsid w:val="005C615F"/>
    <w:rsid w:val="005C6425"/>
    <w:rsid w:val="005C6455"/>
    <w:rsid w:val="005C6FEB"/>
    <w:rsid w:val="005C72A5"/>
    <w:rsid w:val="005C72B6"/>
    <w:rsid w:val="005C7A7C"/>
    <w:rsid w:val="005C7EA8"/>
    <w:rsid w:val="005D003B"/>
    <w:rsid w:val="005D00F5"/>
    <w:rsid w:val="005D0470"/>
    <w:rsid w:val="005D04C1"/>
    <w:rsid w:val="005D05F7"/>
    <w:rsid w:val="005D1620"/>
    <w:rsid w:val="005D1E96"/>
    <w:rsid w:val="005D1F65"/>
    <w:rsid w:val="005D2483"/>
    <w:rsid w:val="005D323F"/>
    <w:rsid w:val="005D41F8"/>
    <w:rsid w:val="005D4DE2"/>
    <w:rsid w:val="005D5081"/>
    <w:rsid w:val="005D6173"/>
    <w:rsid w:val="005D62FB"/>
    <w:rsid w:val="005D6AB4"/>
    <w:rsid w:val="005D6F76"/>
    <w:rsid w:val="005D7663"/>
    <w:rsid w:val="005D7D8B"/>
    <w:rsid w:val="005D7EDB"/>
    <w:rsid w:val="005E0184"/>
    <w:rsid w:val="005E0A12"/>
    <w:rsid w:val="005E127E"/>
    <w:rsid w:val="005E132B"/>
    <w:rsid w:val="005E1450"/>
    <w:rsid w:val="005E20C2"/>
    <w:rsid w:val="005E22D2"/>
    <w:rsid w:val="005E2644"/>
    <w:rsid w:val="005E283A"/>
    <w:rsid w:val="005E2BE8"/>
    <w:rsid w:val="005E3AF8"/>
    <w:rsid w:val="005E42DE"/>
    <w:rsid w:val="005E470F"/>
    <w:rsid w:val="005E4ED4"/>
    <w:rsid w:val="005E65D4"/>
    <w:rsid w:val="005E68F6"/>
    <w:rsid w:val="005E6AEB"/>
    <w:rsid w:val="005E6F01"/>
    <w:rsid w:val="005E7390"/>
    <w:rsid w:val="005E7F1C"/>
    <w:rsid w:val="005F06F5"/>
    <w:rsid w:val="005F075C"/>
    <w:rsid w:val="005F08A2"/>
    <w:rsid w:val="005F0CAF"/>
    <w:rsid w:val="005F17AF"/>
    <w:rsid w:val="005F1F96"/>
    <w:rsid w:val="005F2378"/>
    <w:rsid w:val="005F2AA2"/>
    <w:rsid w:val="005F35E6"/>
    <w:rsid w:val="005F378F"/>
    <w:rsid w:val="005F44B7"/>
    <w:rsid w:val="005F4570"/>
    <w:rsid w:val="005F47B5"/>
    <w:rsid w:val="005F4B3D"/>
    <w:rsid w:val="005F4E4C"/>
    <w:rsid w:val="005F56CF"/>
    <w:rsid w:val="005F656A"/>
    <w:rsid w:val="005F6D50"/>
    <w:rsid w:val="005F779A"/>
    <w:rsid w:val="006004A7"/>
    <w:rsid w:val="00601202"/>
    <w:rsid w:val="00601EEF"/>
    <w:rsid w:val="00602146"/>
    <w:rsid w:val="006024C2"/>
    <w:rsid w:val="0060257B"/>
    <w:rsid w:val="00603061"/>
    <w:rsid w:val="00603066"/>
    <w:rsid w:val="0060329F"/>
    <w:rsid w:val="00603BB7"/>
    <w:rsid w:val="0060421F"/>
    <w:rsid w:val="0060512A"/>
    <w:rsid w:val="0060569D"/>
    <w:rsid w:val="00605871"/>
    <w:rsid w:val="00605AFE"/>
    <w:rsid w:val="00605BCE"/>
    <w:rsid w:val="00605BD4"/>
    <w:rsid w:val="006076E4"/>
    <w:rsid w:val="00607D8B"/>
    <w:rsid w:val="00610190"/>
    <w:rsid w:val="006102D2"/>
    <w:rsid w:val="0061056B"/>
    <w:rsid w:val="006111F9"/>
    <w:rsid w:val="00611BD7"/>
    <w:rsid w:val="00611C2F"/>
    <w:rsid w:val="00611C42"/>
    <w:rsid w:val="00611EFB"/>
    <w:rsid w:val="00613092"/>
    <w:rsid w:val="00613A29"/>
    <w:rsid w:val="006141D6"/>
    <w:rsid w:val="0061452A"/>
    <w:rsid w:val="006147BC"/>
    <w:rsid w:val="0061553D"/>
    <w:rsid w:val="00616D90"/>
    <w:rsid w:val="00617D78"/>
    <w:rsid w:val="00617E2C"/>
    <w:rsid w:val="00617F02"/>
    <w:rsid w:val="0062065D"/>
    <w:rsid w:val="006206AE"/>
    <w:rsid w:val="00620C36"/>
    <w:rsid w:val="00620D15"/>
    <w:rsid w:val="006216B2"/>
    <w:rsid w:val="00621A22"/>
    <w:rsid w:val="00621F5D"/>
    <w:rsid w:val="00622017"/>
    <w:rsid w:val="00622029"/>
    <w:rsid w:val="006227BD"/>
    <w:rsid w:val="00622A29"/>
    <w:rsid w:val="006230D1"/>
    <w:rsid w:val="006238D4"/>
    <w:rsid w:val="00623D1E"/>
    <w:rsid w:val="00625073"/>
    <w:rsid w:val="00625627"/>
    <w:rsid w:val="0062575E"/>
    <w:rsid w:val="006257DF"/>
    <w:rsid w:val="006261BF"/>
    <w:rsid w:val="00627355"/>
    <w:rsid w:val="00627BC3"/>
    <w:rsid w:val="00627C3E"/>
    <w:rsid w:val="00627DBF"/>
    <w:rsid w:val="00630AA6"/>
    <w:rsid w:val="00630B1D"/>
    <w:rsid w:val="00630D21"/>
    <w:rsid w:val="00631564"/>
    <w:rsid w:val="006319A2"/>
    <w:rsid w:val="006321FA"/>
    <w:rsid w:val="00632EA1"/>
    <w:rsid w:val="00632F14"/>
    <w:rsid w:val="00633174"/>
    <w:rsid w:val="00633E24"/>
    <w:rsid w:val="00634344"/>
    <w:rsid w:val="006343C7"/>
    <w:rsid w:val="0063447B"/>
    <w:rsid w:val="00634786"/>
    <w:rsid w:val="00634FF0"/>
    <w:rsid w:val="00636459"/>
    <w:rsid w:val="006366A9"/>
    <w:rsid w:val="006374D6"/>
    <w:rsid w:val="006376E5"/>
    <w:rsid w:val="0063783E"/>
    <w:rsid w:val="00640085"/>
    <w:rsid w:val="00640729"/>
    <w:rsid w:val="00640A32"/>
    <w:rsid w:val="00640D27"/>
    <w:rsid w:val="00641607"/>
    <w:rsid w:val="0064167D"/>
    <w:rsid w:val="00641780"/>
    <w:rsid w:val="00641F8B"/>
    <w:rsid w:val="0064230C"/>
    <w:rsid w:val="006427C5"/>
    <w:rsid w:val="00642A98"/>
    <w:rsid w:val="00643621"/>
    <w:rsid w:val="00643F03"/>
    <w:rsid w:val="00643F16"/>
    <w:rsid w:val="006441BC"/>
    <w:rsid w:val="00644AFB"/>
    <w:rsid w:val="00644E1D"/>
    <w:rsid w:val="006454BA"/>
    <w:rsid w:val="0064662E"/>
    <w:rsid w:val="00646F92"/>
    <w:rsid w:val="00650FE3"/>
    <w:rsid w:val="00651D76"/>
    <w:rsid w:val="00651DB9"/>
    <w:rsid w:val="00651F80"/>
    <w:rsid w:val="0065271C"/>
    <w:rsid w:val="00652C9D"/>
    <w:rsid w:val="00653B01"/>
    <w:rsid w:val="00653B64"/>
    <w:rsid w:val="00653FCA"/>
    <w:rsid w:val="00654731"/>
    <w:rsid w:val="00654DA8"/>
    <w:rsid w:val="0065510D"/>
    <w:rsid w:val="0065641D"/>
    <w:rsid w:val="00656F58"/>
    <w:rsid w:val="006572D1"/>
    <w:rsid w:val="00657326"/>
    <w:rsid w:val="00657C5F"/>
    <w:rsid w:val="00657D5A"/>
    <w:rsid w:val="0066068C"/>
    <w:rsid w:val="00660785"/>
    <w:rsid w:val="0066112D"/>
    <w:rsid w:val="006619B8"/>
    <w:rsid w:val="006620B1"/>
    <w:rsid w:val="0066225A"/>
    <w:rsid w:val="006624B2"/>
    <w:rsid w:val="00662526"/>
    <w:rsid w:val="00662685"/>
    <w:rsid w:val="00662852"/>
    <w:rsid w:val="00663061"/>
    <w:rsid w:val="00664768"/>
    <w:rsid w:val="00664951"/>
    <w:rsid w:val="00664A0F"/>
    <w:rsid w:val="0066510E"/>
    <w:rsid w:val="00666CE7"/>
    <w:rsid w:val="0066756E"/>
    <w:rsid w:val="006676BA"/>
    <w:rsid w:val="0066770C"/>
    <w:rsid w:val="0067059D"/>
    <w:rsid w:val="00670D10"/>
    <w:rsid w:val="00670F1F"/>
    <w:rsid w:val="006719CC"/>
    <w:rsid w:val="00671ABF"/>
    <w:rsid w:val="00671FE2"/>
    <w:rsid w:val="00672DC2"/>
    <w:rsid w:val="00673AFC"/>
    <w:rsid w:val="006743A1"/>
    <w:rsid w:val="0067457F"/>
    <w:rsid w:val="006749A3"/>
    <w:rsid w:val="00674F24"/>
    <w:rsid w:val="00675125"/>
    <w:rsid w:val="00675266"/>
    <w:rsid w:val="00675D31"/>
    <w:rsid w:val="006766B6"/>
    <w:rsid w:val="00676D43"/>
    <w:rsid w:val="0067794B"/>
    <w:rsid w:val="00677B17"/>
    <w:rsid w:val="006806EB"/>
    <w:rsid w:val="00681571"/>
    <w:rsid w:val="0068173C"/>
    <w:rsid w:val="00681BE0"/>
    <w:rsid w:val="00681DC9"/>
    <w:rsid w:val="00681E57"/>
    <w:rsid w:val="00682B3B"/>
    <w:rsid w:val="00682F43"/>
    <w:rsid w:val="00683FF7"/>
    <w:rsid w:val="00684054"/>
    <w:rsid w:val="006842CB"/>
    <w:rsid w:val="00684A70"/>
    <w:rsid w:val="0068540F"/>
    <w:rsid w:val="00686798"/>
    <w:rsid w:val="00687876"/>
    <w:rsid w:val="006878C7"/>
    <w:rsid w:val="006911F7"/>
    <w:rsid w:val="006919FD"/>
    <w:rsid w:val="00691A1C"/>
    <w:rsid w:val="00691B04"/>
    <w:rsid w:val="00691BA4"/>
    <w:rsid w:val="00691BDE"/>
    <w:rsid w:val="00691E47"/>
    <w:rsid w:val="006925EC"/>
    <w:rsid w:val="00692C93"/>
    <w:rsid w:val="00692E4C"/>
    <w:rsid w:val="0069305B"/>
    <w:rsid w:val="0069349E"/>
    <w:rsid w:val="00693A69"/>
    <w:rsid w:val="00693C74"/>
    <w:rsid w:val="006946E3"/>
    <w:rsid w:val="00694C75"/>
    <w:rsid w:val="0069567A"/>
    <w:rsid w:val="00696078"/>
    <w:rsid w:val="00696C98"/>
    <w:rsid w:val="0069708F"/>
    <w:rsid w:val="006978A9"/>
    <w:rsid w:val="006A006C"/>
    <w:rsid w:val="006A0435"/>
    <w:rsid w:val="006A0559"/>
    <w:rsid w:val="006A08AC"/>
    <w:rsid w:val="006A16EE"/>
    <w:rsid w:val="006A1D31"/>
    <w:rsid w:val="006A293C"/>
    <w:rsid w:val="006A3F69"/>
    <w:rsid w:val="006A4B08"/>
    <w:rsid w:val="006A4C4F"/>
    <w:rsid w:val="006A5110"/>
    <w:rsid w:val="006A6E5F"/>
    <w:rsid w:val="006A725D"/>
    <w:rsid w:val="006B0453"/>
    <w:rsid w:val="006B080A"/>
    <w:rsid w:val="006B0A53"/>
    <w:rsid w:val="006B0AC3"/>
    <w:rsid w:val="006B0C1A"/>
    <w:rsid w:val="006B1448"/>
    <w:rsid w:val="006B154B"/>
    <w:rsid w:val="006B1936"/>
    <w:rsid w:val="006B2406"/>
    <w:rsid w:val="006B27D7"/>
    <w:rsid w:val="006B2951"/>
    <w:rsid w:val="006B29FC"/>
    <w:rsid w:val="006B2D6C"/>
    <w:rsid w:val="006B2D72"/>
    <w:rsid w:val="006B3905"/>
    <w:rsid w:val="006B4314"/>
    <w:rsid w:val="006B4326"/>
    <w:rsid w:val="006B568B"/>
    <w:rsid w:val="006B6326"/>
    <w:rsid w:val="006B6A3A"/>
    <w:rsid w:val="006B6DA3"/>
    <w:rsid w:val="006B6F7C"/>
    <w:rsid w:val="006B7046"/>
    <w:rsid w:val="006B7B46"/>
    <w:rsid w:val="006B7CFD"/>
    <w:rsid w:val="006B7E7C"/>
    <w:rsid w:val="006B7E80"/>
    <w:rsid w:val="006C001D"/>
    <w:rsid w:val="006C0E83"/>
    <w:rsid w:val="006C255F"/>
    <w:rsid w:val="006C3327"/>
    <w:rsid w:val="006C364E"/>
    <w:rsid w:val="006C366D"/>
    <w:rsid w:val="006C40FA"/>
    <w:rsid w:val="006C4454"/>
    <w:rsid w:val="006C450A"/>
    <w:rsid w:val="006C48DC"/>
    <w:rsid w:val="006C5477"/>
    <w:rsid w:val="006C59A4"/>
    <w:rsid w:val="006C5ABA"/>
    <w:rsid w:val="006C6209"/>
    <w:rsid w:val="006C6CA3"/>
    <w:rsid w:val="006C78FF"/>
    <w:rsid w:val="006C7CEF"/>
    <w:rsid w:val="006C7D37"/>
    <w:rsid w:val="006D0AFE"/>
    <w:rsid w:val="006D2E3E"/>
    <w:rsid w:val="006D3A16"/>
    <w:rsid w:val="006D443E"/>
    <w:rsid w:val="006D4611"/>
    <w:rsid w:val="006D4E2A"/>
    <w:rsid w:val="006D5210"/>
    <w:rsid w:val="006D579A"/>
    <w:rsid w:val="006D5989"/>
    <w:rsid w:val="006D5C0B"/>
    <w:rsid w:val="006D62E2"/>
    <w:rsid w:val="006D656B"/>
    <w:rsid w:val="006D68AA"/>
    <w:rsid w:val="006D6E1B"/>
    <w:rsid w:val="006D74CE"/>
    <w:rsid w:val="006D7B1F"/>
    <w:rsid w:val="006D7F9F"/>
    <w:rsid w:val="006E02CA"/>
    <w:rsid w:val="006E056E"/>
    <w:rsid w:val="006E152D"/>
    <w:rsid w:val="006E1A64"/>
    <w:rsid w:val="006E4743"/>
    <w:rsid w:val="006E48A1"/>
    <w:rsid w:val="006E4F40"/>
    <w:rsid w:val="006E5558"/>
    <w:rsid w:val="006E5575"/>
    <w:rsid w:val="006E55C6"/>
    <w:rsid w:val="006E5E37"/>
    <w:rsid w:val="006E5FA6"/>
    <w:rsid w:val="006E61CC"/>
    <w:rsid w:val="006E7669"/>
    <w:rsid w:val="006F031F"/>
    <w:rsid w:val="006F0A37"/>
    <w:rsid w:val="006F1185"/>
    <w:rsid w:val="006F1F15"/>
    <w:rsid w:val="006F2630"/>
    <w:rsid w:val="006F27EF"/>
    <w:rsid w:val="006F2EDA"/>
    <w:rsid w:val="006F3840"/>
    <w:rsid w:val="006F4701"/>
    <w:rsid w:val="006F4938"/>
    <w:rsid w:val="006F52E5"/>
    <w:rsid w:val="006F595A"/>
    <w:rsid w:val="006F6A09"/>
    <w:rsid w:val="006F7616"/>
    <w:rsid w:val="006F77A7"/>
    <w:rsid w:val="006F77FF"/>
    <w:rsid w:val="006F794A"/>
    <w:rsid w:val="006F7C7F"/>
    <w:rsid w:val="0070007D"/>
    <w:rsid w:val="007003D6"/>
    <w:rsid w:val="007007EC"/>
    <w:rsid w:val="007017E6"/>
    <w:rsid w:val="00701A61"/>
    <w:rsid w:val="0070245B"/>
    <w:rsid w:val="00703143"/>
    <w:rsid w:val="007037C7"/>
    <w:rsid w:val="00703AAD"/>
    <w:rsid w:val="00703C2F"/>
    <w:rsid w:val="00704335"/>
    <w:rsid w:val="00704750"/>
    <w:rsid w:val="00704B03"/>
    <w:rsid w:val="00704BD8"/>
    <w:rsid w:val="00705189"/>
    <w:rsid w:val="007053BE"/>
    <w:rsid w:val="00705492"/>
    <w:rsid w:val="007055B8"/>
    <w:rsid w:val="00705FA3"/>
    <w:rsid w:val="007068A3"/>
    <w:rsid w:val="007076AB"/>
    <w:rsid w:val="00707823"/>
    <w:rsid w:val="007108CB"/>
    <w:rsid w:val="00710B5C"/>
    <w:rsid w:val="00710DC6"/>
    <w:rsid w:val="00710FAB"/>
    <w:rsid w:val="00711176"/>
    <w:rsid w:val="007115AD"/>
    <w:rsid w:val="00711A6D"/>
    <w:rsid w:val="007120F7"/>
    <w:rsid w:val="00712377"/>
    <w:rsid w:val="00713B18"/>
    <w:rsid w:val="0071433C"/>
    <w:rsid w:val="007143D0"/>
    <w:rsid w:val="007157F8"/>
    <w:rsid w:val="007161E3"/>
    <w:rsid w:val="00716654"/>
    <w:rsid w:val="00716730"/>
    <w:rsid w:val="007168AC"/>
    <w:rsid w:val="00717090"/>
    <w:rsid w:val="007170A0"/>
    <w:rsid w:val="00717A03"/>
    <w:rsid w:val="0072090A"/>
    <w:rsid w:val="0072094D"/>
    <w:rsid w:val="00721AA4"/>
    <w:rsid w:val="00721F73"/>
    <w:rsid w:val="00722066"/>
    <w:rsid w:val="00722703"/>
    <w:rsid w:val="00722839"/>
    <w:rsid w:val="00722A40"/>
    <w:rsid w:val="00722E68"/>
    <w:rsid w:val="0072329A"/>
    <w:rsid w:val="00723905"/>
    <w:rsid w:val="00723DA9"/>
    <w:rsid w:val="00723E36"/>
    <w:rsid w:val="00724EB8"/>
    <w:rsid w:val="00725B3E"/>
    <w:rsid w:val="00726AD9"/>
    <w:rsid w:val="00727044"/>
    <w:rsid w:val="00727228"/>
    <w:rsid w:val="00727622"/>
    <w:rsid w:val="0073094A"/>
    <w:rsid w:val="007309B9"/>
    <w:rsid w:val="007313B7"/>
    <w:rsid w:val="00732D3D"/>
    <w:rsid w:val="0073336E"/>
    <w:rsid w:val="0073351E"/>
    <w:rsid w:val="007336FA"/>
    <w:rsid w:val="007337FA"/>
    <w:rsid w:val="00733CCC"/>
    <w:rsid w:val="00733DC0"/>
    <w:rsid w:val="0073406F"/>
    <w:rsid w:val="007343F6"/>
    <w:rsid w:val="007348C9"/>
    <w:rsid w:val="007348E9"/>
    <w:rsid w:val="00734F66"/>
    <w:rsid w:val="00735597"/>
    <w:rsid w:val="00735855"/>
    <w:rsid w:val="00735FB8"/>
    <w:rsid w:val="00736DB9"/>
    <w:rsid w:val="00736E33"/>
    <w:rsid w:val="00736F74"/>
    <w:rsid w:val="00737711"/>
    <w:rsid w:val="007377E4"/>
    <w:rsid w:val="007408AD"/>
    <w:rsid w:val="00740900"/>
    <w:rsid w:val="00740F0E"/>
    <w:rsid w:val="00740F4D"/>
    <w:rsid w:val="007420BD"/>
    <w:rsid w:val="007423E0"/>
    <w:rsid w:val="007428C2"/>
    <w:rsid w:val="007436F2"/>
    <w:rsid w:val="00743A54"/>
    <w:rsid w:val="00744698"/>
    <w:rsid w:val="00744B10"/>
    <w:rsid w:val="00744EA9"/>
    <w:rsid w:val="00745363"/>
    <w:rsid w:val="00745549"/>
    <w:rsid w:val="007456DE"/>
    <w:rsid w:val="0074587A"/>
    <w:rsid w:val="00745FA4"/>
    <w:rsid w:val="0074658F"/>
    <w:rsid w:val="00746D3C"/>
    <w:rsid w:val="00746E3D"/>
    <w:rsid w:val="007479F8"/>
    <w:rsid w:val="00747A02"/>
    <w:rsid w:val="00747E89"/>
    <w:rsid w:val="007509F0"/>
    <w:rsid w:val="00751DA3"/>
    <w:rsid w:val="00751E49"/>
    <w:rsid w:val="00752574"/>
    <w:rsid w:val="00752BF1"/>
    <w:rsid w:val="00752E66"/>
    <w:rsid w:val="00754057"/>
    <w:rsid w:val="00755A41"/>
    <w:rsid w:val="00755D8E"/>
    <w:rsid w:val="0075622F"/>
    <w:rsid w:val="0075673F"/>
    <w:rsid w:val="00756C79"/>
    <w:rsid w:val="00756D13"/>
    <w:rsid w:val="00756EC2"/>
    <w:rsid w:val="00757094"/>
    <w:rsid w:val="007574C7"/>
    <w:rsid w:val="00757BE8"/>
    <w:rsid w:val="00757F3A"/>
    <w:rsid w:val="007601E2"/>
    <w:rsid w:val="007604C1"/>
    <w:rsid w:val="00760B47"/>
    <w:rsid w:val="00760C2E"/>
    <w:rsid w:val="007612DC"/>
    <w:rsid w:val="007616F0"/>
    <w:rsid w:val="00761F75"/>
    <w:rsid w:val="0076208E"/>
    <w:rsid w:val="0076284F"/>
    <w:rsid w:val="00762BBC"/>
    <w:rsid w:val="00763BD8"/>
    <w:rsid w:val="007642B2"/>
    <w:rsid w:val="00764731"/>
    <w:rsid w:val="00764B04"/>
    <w:rsid w:val="007650AE"/>
    <w:rsid w:val="00765119"/>
    <w:rsid w:val="00765D2C"/>
    <w:rsid w:val="00765E08"/>
    <w:rsid w:val="00766629"/>
    <w:rsid w:val="0076699C"/>
    <w:rsid w:val="007673F1"/>
    <w:rsid w:val="00767978"/>
    <w:rsid w:val="00767D52"/>
    <w:rsid w:val="007710FC"/>
    <w:rsid w:val="00771591"/>
    <w:rsid w:val="00771851"/>
    <w:rsid w:val="00771B89"/>
    <w:rsid w:val="00771E8D"/>
    <w:rsid w:val="00772F8F"/>
    <w:rsid w:val="00773E3A"/>
    <w:rsid w:val="007741EC"/>
    <w:rsid w:val="00774200"/>
    <w:rsid w:val="007747CF"/>
    <w:rsid w:val="00775002"/>
    <w:rsid w:val="00775ACB"/>
    <w:rsid w:val="00775D6D"/>
    <w:rsid w:val="00776124"/>
    <w:rsid w:val="00776132"/>
    <w:rsid w:val="00776678"/>
    <w:rsid w:val="0077759A"/>
    <w:rsid w:val="00777F10"/>
    <w:rsid w:val="00780357"/>
    <w:rsid w:val="00780992"/>
    <w:rsid w:val="0078136C"/>
    <w:rsid w:val="007817A7"/>
    <w:rsid w:val="0078192C"/>
    <w:rsid w:val="00781989"/>
    <w:rsid w:val="00782061"/>
    <w:rsid w:val="0078270F"/>
    <w:rsid w:val="007828BA"/>
    <w:rsid w:val="007829CB"/>
    <w:rsid w:val="007833F5"/>
    <w:rsid w:val="00784192"/>
    <w:rsid w:val="00784478"/>
    <w:rsid w:val="0078523A"/>
    <w:rsid w:val="0078563A"/>
    <w:rsid w:val="007858A7"/>
    <w:rsid w:val="007858DE"/>
    <w:rsid w:val="00785A0D"/>
    <w:rsid w:val="0078614D"/>
    <w:rsid w:val="00786763"/>
    <w:rsid w:val="00786A91"/>
    <w:rsid w:val="00786AA9"/>
    <w:rsid w:val="00786D4D"/>
    <w:rsid w:val="00787958"/>
    <w:rsid w:val="007879D1"/>
    <w:rsid w:val="0079067C"/>
    <w:rsid w:val="00790ACC"/>
    <w:rsid w:val="00792672"/>
    <w:rsid w:val="00792B7A"/>
    <w:rsid w:val="00792C16"/>
    <w:rsid w:val="00792E37"/>
    <w:rsid w:val="007930AA"/>
    <w:rsid w:val="00793579"/>
    <w:rsid w:val="007949C0"/>
    <w:rsid w:val="00795364"/>
    <w:rsid w:val="007957E0"/>
    <w:rsid w:val="00796816"/>
    <w:rsid w:val="0079704A"/>
    <w:rsid w:val="007978AF"/>
    <w:rsid w:val="007A01EA"/>
    <w:rsid w:val="007A0B9A"/>
    <w:rsid w:val="007A2177"/>
    <w:rsid w:val="007A2782"/>
    <w:rsid w:val="007A2D9A"/>
    <w:rsid w:val="007A30F2"/>
    <w:rsid w:val="007A3533"/>
    <w:rsid w:val="007A3652"/>
    <w:rsid w:val="007A3DB0"/>
    <w:rsid w:val="007A3F8A"/>
    <w:rsid w:val="007A524E"/>
    <w:rsid w:val="007A53B5"/>
    <w:rsid w:val="007A5558"/>
    <w:rsid w:val="007A55EB"/>
    <w:rsid w:val="007A59D0"/>
    <w:rsid w:val="007A5A56"/>
    <w:rsid w:val="007A5AF6"/>
    <w:rsid w:val="007A629B"/>
    <w:rsid w:val="007A6C31"/>
    <w:rsid w:val="007A7086"/>
    <w:rsid w:val="007A73E6"/>
    <w:rsid w:val="007A7547"/>
    <w:rsid w:val="007A76BE"/>
    <w:rsid w:val="007A7A74"/>
    <w:rsid w:val="007A7AD4"/>
    <w:rsid w:val="007B0224"/>
    <w:rsid w:val="007B05C4"/>
    <w:rsid w:val="007B08CA"/>
    <w:rsid w:val="007B13EA"/>
    <w:rsid w:val="007B1437"/>
    <w:rsid w:val="007B1608"/>
    <w:rsid w:val="007B1624"/>
    <w:rsid w:val="007B1B7E"/>
    <w:rsid w:val="007B1FB2"/>
    <w:rsid w:val="007B22C1"/>
    <w:rsid w:val="007B239E"/>
    <w:rsid w:val="007B275E"/>
    <w:rsid w:val="007B320C"/>
    <w:rsid w:val="007B3BB9"/>
    <w:rsid w:val="007B4B05"/>
    <w:rsid w:val="007B4F06"/>
    <w:rsid w:val="007B5174"/>
    <w:rsid w:val="007B5831"/>
    <w:rsid w:val="007B6024"/>
    <w:rsid w:val="007B6487"/>
    <w:rsid w:val="007B6638"/>
    <w:rsid w:val="007B75AA"/>
    <w:rsid w:val="007B7E00"/>
    <w:rsid w:val="007C09C3"/>
    <w:rsid w:val="007C0B16"/>
    <w:rsid w:val="007C1495"/>
    <w:rsid w:val="007C17A6"/>
    <w:rsid w:val="007C1E71"/>
    <w:rsid w:val="007C2125"/>
    <w:rsid w:val="007C22D0"/>
    <w:rsid w:val="007C28B5"/>
    <w:rsid w:val="007C3A44"/>
    <w:rsid w:val="007C42D5"/>
    <w:rsid w:val="007C4A19"/>
    <w:rsid w:val="007C5A19"/>
    <w:rsid w:val="007C5A26"/>
    <w:rsid w:val="007C5B4B"/>
    <w:rsid w:val="007C5DB1"/>
    <w:rsid w:val="007C767E"/>
    <w:rsid w:val="007C79D1"/>
    <w:rsid w:val="007D0135"/>
    <w:rsid w:val="007D032B"/>
    <w:rsid w:val="007D0B3C"/>
    <w:rsid w:val="007D1107"/>
    <w:rsid w:val="007D1697"/>
    <w:rsid w:val="007D1850"/>
    <w:rsid w:val="007D1958"/>
    <w:rsid w:val="007D1B7E"/>
    <w:rsid w:val="007D1D65"/>
    <w:rsid w:val="007D2BA9"/>
    <w:rsid w:val="007D2EAF"/>
    <w:rsid w:val="007D2EFC"/>
    <w:rsid w:val="007D2F7E"/>
    <w:rsid w:val="007D3B44"/>
    <w:rsid w:val="007D41EE"/>
    <w:rsid w:val="007D476B"/>
    <w:rsid w:val="007D5040"/>
    <w:rsid w:val="007D54DC"/>
    <w:rsid w:val="007D5B04"/>
    <w:rsid w:val="007D6063"/>
    <w:rsid w:val="007D625F"/>
    <w:rsid w:val="007D7053"/>
    <w:rsid w:val="007D7911"/>
    <w:rsid w:val="007D7BFA"/>
    <w:rsid w:val="007D7EC4"/>
    <w:rsid w:val="007E0041"/>
    <w:rsid w:val="007E020B"/>
    <w:rsid w:val="007E04C6"/>
    <w:rsid w:val="007E0598"/>
    <w:rsid w:val="007E0C4A"/>
    <w:rsid w:val="007E0D08"/>
    <w:rsid w:val="007E1625"/>
    <w:rsid w:val="007E19FD"/>
    <w:rsid w:val="007E1E0F"/>
    <w:rsid w:val="007E266F"/>
    <w:rsid w:val="007E2AF0"/>
    <w:rsid w:val="007E2F3C"/>
    <w:rsid w:val="007E313D"/>
    <w:rsid w:val="007E4144"/>
    <w:rsid w:val="007E4F07"/>
    <w:rsid w:val="007E51D1"/>
    <w:rsid w:val="007E5637"/>
    <w:rsid w:val="007E5A68"/>
    <w:rsid w:val="007E62DB"/>
    <w:rsid w:val="007E6795"/>
    <w:rsid w:val="007E70D3"/>
    <w:rsid w:val="007E7AD0"/>
    <w:rsid w:val="007E7B3A"/>
    <w:rsid w:val="007F06C7"/>
    <w:rsid w:val="007F0975"/>
    <w:rsid w:val="007F0D98"/>
    <w:rsid w:val="007F14A2"/>
    <w:rsid w:val="007F14F1"/>
    <w:rsid w:val="007F154B"/>
    <w:rsid w:val="007F23E0"/>
    <w:rsid w:val="007F2E58"/>
    <w:rsid w:val="007F32C3"/>
    <w:rsid w:val="007F33A5"/>
    <w:rsid w:val="007F35C7"/>
    <w:rsid w:val="007F37C9"/>
    <w:rsid w:val="007F3806"/>
    <w:rsid w:val="007F42FA"/>
    <w:rsid w:val="007F43E8"/>
    <w:rsid w:val="007F472A"/>
    <w:rsid w:val="007F4E7D"/>
    <w:rsid w:val="007F5B05"/>
    <w:rsid w:val="007F5B5C"/>
    <w:rsid w:val="007F5B79"/>
    <w:rsid w:val="007F5D64"/>
    <w:rsid w:val="007F5F7F"/>
    <w:rsid w:val="007F668D"/>
    <w:rsid w:val="007F67DB"/>
    <w:rsid w:val="007F7410"/>
    <w:rsid w:val="007F76C5"/>
    <w:rsid w:val="007F7A32"/>
    <w:rsid w:val="007F7CF5"/>
    <w:rsid w:val="0080094B"/>
    <w:rsid w:val="008016F9"/>
    <w:rsid w:val="0080172A"/>
    <w:rsid w:val="00801805"/>
    <w:rsid w:val="00802546"/>
    <w:rsid w:val="008026EE"/>
    <w:rsid w:val="008030FB"/>
    <w:rsid w:val="00803F6C"/>
    <w:rsid w:val="00804151"/>
    <w:rsid w:val="008041F4"/>
    <w:rsid w:val="00804C54"/>
    <w:rsid w:val="0080526B"/>
    <w:rsid w:val="00805394"/>
    <w:rsid w:val="0080614B"/>
    <w:rsid w:val="0080617F"/>
    <w:rsid w:val="008067E4"/>
    <w:rsid w:val="00807D09"/>
    <w:rsid w:val="00807DB6"/>
    <w:rsid w:val="00807F66"/>
    <w:rsid w:val="00807F7B"/>
    <w:rsid w:val="00810080"/>
    <w:rsid w:val="00810712"/>
    <w:rsid w:val="00810EBC"/>
    <w:rsid w:val="008114D6"/>
    <w:rsid w:val="008121E4"/>
    <w:rsid w:val="00813B26"/>
    <w:rsid w:val="00815232"/>
    <w:rsid w:val="0081548F"/>
    <w:rsid w:val="00815AF2"/>
    <w:rsid w:val="008160AC"/>
    <w:rsid w:val="008160AD"/>
    <w:rsid w:val="00816797"/>
    <w:rsid w:val="00816C30"/>
    <w:rsid w:val="00817087"/>
    <w:rsid w:val="008170CB"/>
    <w:rsid w:val="008170E8"/>
    <w:rsid w:val="00817169"/>
    <w:rsid w:val="00817683"/>
    <w:rsid w:val="008179D1"/>
    <w:rsid w:val="00820DB4"/>
    <w:rsid w:val="0082161E"/>
    <w:rsid w:val="00821D93"/>
    <w:rsid w:val="0082232C"/>
    <w:rsid w:val="00822837"/>
    <w:rsid w:val="00823ECF"/>
    <w:rsid w:val="00824A43"/>
    <w:rsid w:val="00824E13"/>
    <w:rsid w:val="00824E75"/>
    <w:rsid w:val="00825383"/>
    <w:rsid w:val="0082569A"/>
    <w:rsid w:val="00825CB4"/>
    <w:rsid w:val="00825F70"/>
    <w:rsid w:val="00826348"/>
    <w:rsid w:val="008267EE"/>
    <w:rsid w:val="00826CFD"/>
    <w:rsid w:val="00827622"/>
    <w:rsid w:val="00827BF9"/>
    <w:rsid w:val="00827E32"/>
    <w:rsid w:val="008302DF"/>
    <w:rsid w:val="00830CAA"/>
    <w:rsid w:val="00831111"/>
    <w:rsid w:val="00832070"/>
    <w:rsid w:val="008323CD"/>
    <w:rsid w:val="00832B55"/>
    <w:rsid w:val="00832F93"/>
    <w:rsid w:val="008335FF"/>
    <w:rsid w:val="0083435C"/>
    <w:rsid w:val="008347D1"/>
    <w:rsid w:val="0083612E"/>
    <w:rsid w:val="0083682A"/>
    <w:rsid w:val="00836952"/>
    <w:rsid w:val="00836ACF"/>
    <w:rsid w:val="008373E5"/>
    <w:rsid w:val="008378BF"/>
    <w:rsid w:val="00837A4D"/>
    <w:rsid w:val="008401BA"/>
    <w:rsid w:val="00840374"/>
    <w:rsid w:val="0084118F"/>
    <w:rsid w:val="00841411"/>
    <w:rsid w:val="00841BE7"/>
    <w:rsid w:val="00842008"/>
    <w:rsid w:val="0084260F"/>
    <w:rsid w:val="00842A5A"/>
    <w:rsid w:val="00843528"/>
    <w:rsid w:val="008458F0"/>
    <w:rsid w:val="00845BEC"/>
    <w:rsid w:val="0084600A"/>
    <w:rsid w:val="008468C2"/>
    <w:rsid w:val="00846D5E"/>
    <w:rsid w:val="00846FCB"/>
    <w:rsid w:val="0084730E"/>
    <w:rsid w:val="00847836"/>
    <w:rsid w:val="00847A9B"/>
    <w:rsid w:val="00847E85"/>
    <w:rsid w:val="008501B5"/>
    <w:rsid w:val="00850A7C"/>
    <w:rsid w:val="00850D3E"/>
    <w:rsid w:val="00850FE0"/>
    <w:rsid w:val="008517EE"/>
    <w:rsid w:val="00851B83"/>
    <w:rsid w:val="00851D78"/>
    <w:rsid w:val="00852250"/>
    <w:rsid w:val="008538FF"/>
    <w:rsid w:val="00853BA1"/>
    <w:rsid w:val="008541B0"/>
    <w:rsid w:val="008545F3"/>
    <w:rsid w:val="00854D98"/>
    <w:rsid w:val="00855E5D"/>
    <w:rsid w:val="00855F48"/>
    <w:rsid w:val="00856162"/>
    <w:rsid w:val="00856F3E"/>
    <w:rsid w:val="00860AFB"/>
    <w:rsid w:val="0086145D"/>
    <w:rsid w:val="00861EB0"/>
    <w:rsid w:val="008621FA"/>
    <w:rsid w:val="0086226D"/>
    <w:rsid w:val="0086261F"/>
    <w:rsid w:val="0086303B"/>
    <w:rsid w:val="008632DD"/>
    <w:rsid w:val="008634CE"/>
    <w:rsid w:val="00863AE0"/>
    <w:rsid w:val="008645B8"/>
    <w:rsid w:val="008646B8"/>
    <w:rsid w:val="00864D73"/>
    <w:rsid w:val="00864FAE"/>
    <w:rsid w:val="008652AB"/>
    <w:rsid w:val="00865A9F"/>
    <w:rsid w:val="00865C04"/>
    <w:rsid w:val="00865EAE"/>
    <w:rsid w:val="00866D4F"/>
    <w:rsid w:val="00866E48"/>
    <w:rsid w:val="00867830"/>
    <w:rsid w:val="00867D80"/>
    <w:rsid w:val="00870A82"/>
    <w:rsid w:val="00870A9C"/>
    <w:rsid w:val="008712DF"/>
    <w:rsid w:val="00871799"/>
    <w:rsid w:val="00871F2F"/>
    <w:rsid w:val="00872151"/>
    <w:rsid w:val="0087278B"/>
    <w:rsid w:val="00872C9A"/>
    <w:rsid w:val="00872FDE"/>
    <w:rsid w:val="00873CA8"/>
    <w:rsid w:val="00873EC5"/>
    <w:rsid w:val="0087415B"/>
    <w:rsid w:val="0087424C"/>
    <w:rsid w:val="0087488D"/>
    <w:rsid w:val="0087504A"/>
    <w:rsid w:val="008753AF"/>
    <w:rsid w:val="008753D0"/>
    <w:rsid w:val="00875499"/>
    <w:rsid w:val="0087560C"/>
    <w:rsid w:val="00876059"/>
    <w:rsid w:val="008760B2"/>
    <w:rsid w:val="00876460"/>
    <w:rsid w:val="00876739"/>
    <w:rsid w:val="00877543"/>
    <w:rsid w:val="00877803"/>
    <w:rsid w:val="008808D4"/>
    <w:rsid w:val="00880D4A"/>
    <w:rsid w:val="00881819"/>
    <w:rsid w:val="00881968"/>
    <w:rsid w:val="008819F5"/>
    <w:rsid w:val="00881A11"/>
    <w:rsid w:val="00881A65"/>
    <w:rsid w:val="00881CA0"/>
    <w:rsid w:val="00883A0F"/>
    <w:rsid w:val="008840B4"/>
    <w:rsid w:val="008840C7"/>
    <w:rsid w:val="00884409"/>
    <w:rsid w:val="008858D6"/>
    <w:rsid w:val="008864E2"/>
    <w:rsid w:val="00886AEF"/>
    <w:rsid w:val="00886B59"/>
    <w:rsid w:val="00886CF2"/>
    <w:rsid w:val="00886F4F"/>
    <w:rsid w:val="00886F81"/>
    <w:rsid w:val="00886F85"/>
    <w:rsid w:val="0088722C"/>
    <w:rsid w:val="00887BBC"/>
    <w:rsid w:val="00887EAE"/>
    <w:rsid w:val="00887FD0"/>
    <w:rsid w:val="0089061F"/>
    <w:rsid w:val="00890FC7"/>
    <w:rsid w:val="008915B6"/>
    <w:rsid w:val="00891899"/>
    <w:rsid w:val="008922C3"/>
    <w:rsid w:val="008924A4"/>
    <w:rsid w:val="008924FE"/>
    <w:rsid w:val="00892FBF"/>
    <w:rsid w:val="008930A1"/>
    <w:rsid w:val="0089316D"/>
    <w:rsid w:val="00893E09"/>
    <w:rsid w:val="00893F0D"/>
    <w:rsid w:val="008944BE"/>
    <w:rsid w:val="00895383"/>
    <w:rsid w:val="00895612"/>
    <w:rsid w:val="00895F91"/>
    <w:rsid w:val="008964A2"/>
    <w:rsid w:val="008969FE"/>
    <w:rsid w:val="00896FEB"/>
    <w:rsid w:val="00897DDF"/>
    <w:rsid w:val="008A0B6D"/>
    <w:rsid w:val="008A0D44"/>
    <w:rsid w:val="008A0F9B"/>
    <w:rsid w:val="008A0FFC"/>
    <w:rsid w:val="008A105B"/>
    <w:rsid w:val="008A1483"/>
    <w:rsid w:val="008A150E"/>
    <w:rsid w:val="008A22EE"/>
    <w:rsid w:val="008A27AB"/>
    <w:rsid w:val="008A2E6D"/>
    <w:rsid w:val="008A3006"/>
    <w:rsid w:val="008A44B0"/>
    <w:rsid w:val="008A4539"/>
    <w:rsid w:val="008A4D83"/>
    <w:rsid w:val="008A556F"/>
    <w:rsid w:val="008A5DF0"/>
    <w:rsid w:val="008A66D8"/>
    <w:rsid w:val="008A74DF"/>
    <w:rsid w:val="008A76A7"/>
    <w:rsid w:val="008A7701"/>
    <w:rsid w:val="008B16E7"/>
    <w:rsid w:val="008B34B9"/>
    <w:rsid w:val="008B527E"/>
    <w:rsid w:val="008B5836"/>
    <w:rsid w:val="008B619D"/>
    <w:rsid w:val="008B69B2"/>
    <w:rsid w:val="008B6A91"/>
    <w:rsid w:val="008B6B4A"/>
    <w:rsid w:val="008B6EF4"/>
    <w:rsid w:val="008B6F12"/>
    <w:rsid w:val="008B77A7"/>
    <w:rsid w:val="008C00FC"/>
    <w:rsid w:val="008C2629"/>
    <w:rsid w:val="008C2683"/>
    <w:rsid w:val="008C282B"/>
    <w:rsid w:val="008C3156"/>
    <w:rsid w:val="008C36F0"/>
    <w:rsid w:val="008C3781"/>
    <w:rsid w:val="008C3B3C"/>
    <w:rsid w:val="008C3D7F"/>
    <w:rsid w:val="008C4A28"/>
    <w:rsid w:val="008C4BBE"/>
    <w:rsid w:val="008C5681"/>
    <w:rsid w:val="008C6547"/>
    <w:rsid w:val="008C6A17"/>
    <w:rsid w:val="008C7A4E"/>
    <w:rsid w:val="008C7C14"/>
    <w:rsid w:val="008D014E"/>
    <w:rsid w:val="008D0E4A"/>
    <w:rsid w:val="008D0F30"/>
    <w:rsid w:val="008D1EBD"/>
    <w:rsid w:val="008D1F9A"/>
    <w:rsid w:val="008D33E9"/>
    <w:rsid w:val="008D5051"/>
    <w:rsid w:val="008D5CE6"/>
    <w:rsid w:val="008D5D1C"/>
    <w:rsid w:val="008D5F96"/>
    <w:rsid w:val="008D6463"/>
    <w:rsid w:val="008D650F"/>
    <w:rsid w:val="008D651B"/>
    <w:rsid w:val="008D75B3"/>
    <w:rsid w:val="008D7E03"/>
    <w:rsid w:val="008D7E6E"/>
    <w:rsid w:val="008E092D"/>
    <w:rsid w:val="008E1611"/>
    <w:rsid w:val="008E1621"/>
    <w:rsid w:val="008E1C5D"/>
    <w:rsid w:val="008E1E21"/>
    <w:rsid w:val="008E1F32"/>
    <w:rsid w:val="008E2741"/>
    <w:rsid w:val="008E2E60"/>
    <w:rsid w:val="008E33FC"/>
    <w:rsid w:val="008E5087"/>
    <w:rsid w:val="008E5104"/>
    <w:rsid w:val="008E5411"/>
    <w:rsid w:val="008E58DD"/>
    <w:rsid w:val="008E596E"/>
    <w:rsid w:val="008E63EC"/>
    <w:rsid w:val="008E665C"/>
    <w:rsid w:val="008E715B"/>
    <w:rsid w:val="008E74C6"/>
    <w:rsid w:val="008F04EC"/>
    <w:rsid w:val="008F076E"/>
    <w:rsid w:val="008F0E03"/>
    <w:rsid w:val="008F1887"/>
    <w:rsid w:val="008F1CA7"/>
    <w:rsid w:val="008F29EF"/>
    <w:rsid w:val="008F2DED"/>
    <w:rsid w:val="008F3A2D"/>
    <w:rsid w:val="008F3E6C"/>
    <w:rsid w:val="008F4605"/>
    <w:rsid w:val="008F5919"/>
    <w:rsid w:val="008F6855"/>
    <w:rsid w:val="008F6B91"/>
    <w:rsid w:val="008F6D4C"/>
    <w:rsid w:val="008F720F"/>
    <w:rsid w:val="008F7300"/>
    <w:rsid w:val="008F730B"/>
    <w:rsid w:val="008F79CF"/>
    <w:rsid w:val="00901DA5"/>
    <w:rsid w:val="0090231E"/>
    <w:rsid w:val="00903157"/>
    <w:rsid w:val="009031A5"/>
    <w:rsid w:val="00903791"/>
    <w:rsid w:val="00904714"/>
    <w:rsid w:val="0090511C"/>
    <w:rsid w:val="00905E69"/>
    <w:rsid w:val="00906B42"/>
    <w:rsid w:val="00906C3D"/>
    <w:rsid w:val="00906CD8"/>
    <w:rsid w:val="00907053"/>
    <w:rsid w:val="00907EB2"/>
    <w:rsid w:val="00910294"/>
    <w:rsid w:val="009102CE"/>
    <w:rsid w:val="009102FC"/>
    <w:rsid w:val="009103B4"/>
    <w:rsid w:val="009107F2"/>
    <w:rsid w:val="009108DC"/>
    <w:rsid w:val="00910A70"/>
    <w:rsid w:val="00911696"/>
    <w:rsid w:val="009116B0"/>
    <w:rsid w:val="00911CA3"/>
    <w:rsid w:val="009126A9"/>
    <w:rsid w:val="00912D43"/>
    <w:rsid w:val="00914092"/>
    <w:rsid w:val="0091428E"/>
    <w:rsid w:val="00914E5B"/>
    <w:rsid w:val="00915556"/>
    <w:rsid w:val="00915611"/>
    <w:rsid w:val="00915E69"/>
    <w:rsid w:val="00917715"/>
    <w:rsid w:val="00917F71"/>
    <w:rsid w:val="009205CE"/>
    <w:rsid w:val="0092076D"/>
    <w:rsid w:val="009215F4"/>
    <w:rsid w:val="009218B2"/>
    <w:rsid w:val="00922494"/>
    <w:rsid w:val="00922838"/>
    <w:rsid w:val="009229A4"/>
    <w:rsid w:val="009229E5"/>
    <w:rsid w:val="0092344C"/>
    <w:rsid w:val="009237E0"/>
    <w:rsid w:val="00925994"/>
    <w:rsid w:val="00925A73"/>
    <w:rsid w:val="0092617D"/>
    <w:rsid w:val="009264BA"/>
    <w:rsid w:val="0092670D"/>
    <w:rsid w:val="00926C20"/>
    <w:rsid w:val="009279B9"/>
    <w:rsid w:val="00927A7E"/>
    <w:rsid w:val="00927C73"/>
    <w:rsid w:val="00930269"/>
    <w:rsid w:val="0093085B"/>
    <w:rsid w:val="0093147B"/>
    <w:rsid w:val="00931736"/>
    <w:rsid w:val="009319ED"/>
    <w:rsid w:val="00931D6F"/>
    <w:rsid w:val="00932DDF"/>
    <w:rsid w:val="00933219"/>
    <w:rsid w:val="0093362A"/>
    <w:rsid w:val="00933A03"/>
    <w:rsid w:val="00933CAC"/>
    <w:rsid w:val="0093401D"/>
    <w:rsid w:val="00935125"/>
    <w:rsid w:val="009351C3"/>
    <w:rsid w:val="009368D3"/>
    <w:rsid w:val="009372AC"/>
    <w:rsid w:val="009372F3"/>
    <w:rsid w:val="00937B08"/>
    <w:rsid w:val="00937C52"/>
    <w:rsid w:val="0094007D"/>
    <w:rsid w:val="00940F3E"/>
    <w:rsid w:val="009417B5"/>
    <w:rsid w:val="00941EFD"/>
    <w:rsid w:val="00943643"/>
    <w:rsid w:val="0094436F"/>
    <w:rsid w:val="0094484B"/>
    <w:rsid w:val="009448A0"/>
    <w:rsid w:val="00944CE7"/>
    <w:rsid w:val="00945144"/>
    <w:rsid w:val="00945C0B"/>
    <w:rsid w:val="009474FE"/>
    <w:rsid w:val="00947D70"/>
    <w:rsid w:val="00947D85"/>
    <w:rsid w:val="00950CFD"/>
    <w:rsid w:val="009510C9"/>
    <w:rsid w:val="00951434"/>
    <w:rsid w:val="00952052"/>
    <w:rsid w:val="00953126"/>
    <w:rsid w:val="0095324D"/>
    <w:rsid w:val="009533A2"/>
    <w:rsid w:val="0095360A"/>
    <w:rsid w:val="00953BE9"/>
    <w:rsid w:val="00953D7E"/>
    <w:rsid w:val="0095487A"/>
    <w:rsid w:val="00955436"/>
    <w:rsid w:val="00955A81"/>
    <w:rsid w:val="00955A9B"/>
    <w:rsid w:val="00955C83"/>
    <w:rsid w:val="00956159"/>
    <w:rsid w:val="00956280"/>
    <w:rsid w:val="0095717B"/>
    <w:rsid w:val="009579B7"/>
    <w:rsid w:val="00957E30"/>
    <w:rsid w:val="00957EC5"/>
    <w:rsid w:val="0096017D"/>
    <w:rsid w:val="00961433"/>
    <w:rsid w:val="009619CB"/>
    <w:rsid w:val="00963098"/>
    <w:rsid w:val="00963BA6"/>
    <w:rsid w:val="0096473C"/>
    <w:rsid w:val="00964DB7"/>
    <w:rsid w:val="0096505E"/>
    <w:rsid w:val="00965477"/>
    <w:rsid w:val="009657D1"/>
    <w:rsid w:val="00965C53"/>
    <w:rsid w:val="0096679D"/>
    <w:rsid w:val="00967612"/>
    <w:rsid w:val="00967904"/>
    <w:rsid w:val="009705A9"/>
    <w:rsid w:val="00970864"/>
    <w:rsid w:val="00970A94"/>
    <w:rsid w:val="00971C95"/>
    <w:rsid w:val="00972495"/>
    <w:rsid w:val="00972FAA"/>
    <w:rsid w:val="00972FEC"/>
    <w:rsid w:val="009734D9"/>
    <w:rsid w:val="009738BC"/>
    <w:rsid w:val="00973901"/>
    <w:rsid w:val="0097489B"/>
    <w:rsid w:val="009749A2"/>
    <w:rsid w:val="00974D94"/>
    <w:rsid w:val="00975906"/>
    <w:rsid w:val="00976294"/>
    <w:rsid w:val="009764B3"/>
    <w:rsid w:val="00976C2D"/>
    <w:rsid w:val="00976CAC"/>
    <w:rsid w:val="009777FB"/>
    <w:rsid w:val="00977837"/>
    <w:rsid w:val="009778E9"/>
    <w:rsid w:val="00980197"/>
    <w:rsid w:val="00980359"/>
    <w:rsid w:val="00981B25"/>
    <w:rsid w:val="00981D0D"/>
    <w:rsid w:val="00981E58"/>
    <w:rsid w:val="00982542"/>
    <w:rsid w:val="00982AB8"/>
    <w:rsid w:val="00984132"/>
    <w:rsid w:val="00985C32"/>
    <w:rsid w:val="00985D07"/>
    <w:rsid w:val="0098630E"/>
    <w:rsid w:val="009864B3"/>
    <w:rsid w:val="009866F6"/>
    <w:rsid w:val="00987354"/>
    <w:rsid w:val="0099003A"/>
    <w:rsid w:val="00990324"/>
    <w:rsid w:val="00990873"/>
    <w:rsid w:val="00990C28"/>
    <w:rsid w:val="00992F8F"/>
    <w:rsid w:val="0099358C"/>
    <w:rsid w:val="00993B0C"/>
    <w:rsid w:val="00993D00"/>
    <w:rsid w:val="00993F4D"/>
    <w:rsid w:val="0099400D"/>
    <w:rsid w:val="00994C39"/>
    <w:rsid w:val="0099558D"/>
    <w:rsid w:val="009955E3"/>
    <w:rsid w:val="00995C14"/>
    <w:rsid w:val="009961C1"/>
    <w:rsid w:val="00996717"/>
    <w:rsid w:val="00997027"/>
    <w:rsid w:val="00997DC7"/>
    <w:rsid w:val="009A16E3"/>
    <w:rsid w:val="009A25CA"/>
    <w:rsid w:val="009A26CE"/>
    <w:rsid w:val="009A28B3"/>
    <w:rsid w:val="009A2922"/>
    <w:rsid w:val="009A2CEC"/>
    <w:rsid w:val="009A3B46"/>
    <w:rsid w:val="009A3E29"/>
    <w:rsid w:val="009A4292"/>
    <w:rsid w:val="009A4358"/>
    <w:rsid w:val="009A43D0"/>
    <w:rsid w:val="009A4ECD"/>
    <w:rsid w:val="009A5833"/>
    <w:rsid w:val="009A601D"/>
    <w:rsid w:val="009A636F"/>
    <w:rsid w:val="009A722E"/>
    <w:rsid w:val="009A75C9"/>
    <w:rsid w:val="009B0C53"/>
    <w:rsid w:val="009B14E8"/>
    <w:rsid w:val="009B16F0"/>
    <w:rsid w:val="009B19D3"/>
    <w:rsid w:val="009B1B8C"/>
    <w:rsid w:val="009B1DD0"/>
    <w:rsid w:val="009B1ECF"/>
    <w:rsid w:val="009B22B5"/>
    <w:rsid w:val="009B29D7"/>
    <w:rsid w:val="009B2ACA"/>
    <w:rsid w:val="009B2C4F"/>
    <w:rsid w:val="009B319D"/>
    <w:rsid w:val="009B31F8"/>
    <w:rsid w:val="009B3A71"/>
    <w:rsid w:val="009B3E65"/>
    <w:rsid w:val="009B4026"/>
    <w:rsid w:val="009B4226"/>
    <w:rsid w:val="009B554E"/>
    <w:rsid w:val="009B687A"/>
    <w:rsid w:val="009B6A81"/>
    <w:rsid w:val="009B79D6"/>
    <w:rsid w:val="009B7BC6"/>
    <w:rsid w:val="009C0DA7"/>
    <w:rsid w:val="009C1E32"/>
    <w:rsid w:val="009C2246"/>
    <w:rsid w:val="009C22A9"/>
    <w:rsid w:val="009C22D6"/>
    <w:rsid w:val="009C2F45"/>
    <w:rsid w:val="009C3047"/>
    <w:rsid w:val="009C41F3"/>
    <w:rsid w:val="009C599E"/>
    <w:rsid w:val="009C6045"/>
    <w:rsid w:val="009C78C6"/>
    <w:rsid w:val="009C790F"/>
    <w:rsid w:val="009C7C6F"/>
    <w:rsid w:val="009D0416"/>
    <w:rsid w:val="009D05D0"/>
    <w:rsid w:val="009D0661"/>
    <w:rsid w:val="009D09F7"/>
    <w:rsid w:val="009D10BF"/>
    <w:rsid w:val="009D16E3"/>
    <w:rsid w:val="009D2106"/>
    <w:rsid w:val="009D2845"/>
    <w:rsid w:val="009D28E5"/>
    <w:rsid w:val="009D3B52"/>
    <w:rsid w:val="009D44A6"/>
    <w:rsid w:val="009D4B5D"/>
    <w:rsid w:val="009D4D5D"/>
    <w:rsid w:val="009D57EA"/>
    <w:rsid w:val="009D6879"/>
    <w:rsid w:val="009D6B97"/>
    <w:rsid w:val="009E0C84"/>
    <w:rsid w:val="009E0E86"/>
    <w:rsid w:val="009E2226"/>
    <w:rsid w:val="009E2276"/>
    <w:rsid w:val="009E228F"/>
    <w:rsid w:val="009E27D7"/>
    <w:rsid w:val="009E2EE4"/>
    <w:rsid w:val="009E48DE"/>
    <w:rsid w:val="009E57C9"/>
    <w:rsid w:val="009E57F9"/>
    <w:rsid w:val="009E5A94"/>
    <w:rsid w:val="009E5EF6"/>
    <w:rsid w:val="009E6998"/>
    <w:rsid w:val="009F0339"/>
    <w:rsid w:val="009F0BBF"/>
    <w:rsid w:val="009F15B8"/>
    <w:rsid w:val="009F1BDA"/>
    <w:rsid w:val="009F1EA1"/>
    <w:rsid w:val="009F1F38"/>
    <w:rsid w:val="009F2946"/>
    <w:rsid w:val="009F2C8C"/>
    <w:rsid w:val="009F2FAC"/>
    <w:rsid w:val="009F3E7E"/>
    <w:rsid w:val="009F3FC1"/>
    <w:rsid w:val="009F4085"/>
    <w:rsid w:val="009F5140"/>
    <w:rsid w:val="009F517E"/>
    <w:rsid w:val="009F558D"/>
    <w:rsid w:val="009F6856"/>
    <w:rsid w:val="009F6D86"/>
    <w:rsid w:val="009F7CBA"/>
    <w:rsid w:val="00A00370"/>
    <w:rsid w:val="00A004FF"/>
    <w:rsid w:val="00A00A56"/>
    <w:rsid w:val="00A00B5A"/>
    <w:rsid w:val="00A00BB7"/>
    <w:rsid w:val="00A013AB"/>
    <w:rsid w:val="00A018C5"/>
    <w:rsid w:val="00A02D26"/>
    <w:rsid w:val="00A03119"/>
    <w:rsid w:val="00A03667"/>
    <w:rsid w:val="00A036E4"/>
    <w:rsid w:val="00A03FAE"/>
    <w:rsid w:val="00A03FEF"/>
    <w:rsid w:val="00A04CD0"/>
    <w:rsid w:val="00A04E85"/>
    <w:rsid w:val="00A04F57"/>
    <w:rsid w:val="00A05AB3"/>
    <w:rsid w:val="00A05C6B"/>
    <w:rsid w:val="00A06333"/>
    <w:rsid w:val="00A066CA"/>
    <w:rsid w:val="00A06F6F"/>
    <w:rsid w:val="00A07017"/>
    <w:rsid w:val="00A100BF"/>
    <w:rsid w:val="00A1036F"/>
    <w:rsid w:val="00A11AB3"/>
    <w:rsid w:val="00A12411"/>
    <w:rsid w:val="00A12495"/>
    <w:rsid w:val="00A12D73"/>
    <w:rsid w:val="00A135D1"/>
    <w:rsid w:val="00A13B5B"/>
    <w:rsid w:val="00A140EF"/>
    <w:rsid w:val="00A14B97"/>
    <w:rsid w:val="00A14C1B"/>
    <w:rsid w:val="00A1567A"/>
    <w:rsid w:val="00A15F0D"/>
    <w:rsid w:val="00A16D01"/>
    <w:rsid w:val="00A17395"/>
    <w:rsid w:val="00A203FB"/>
    <w:rsid w:val="00A2099D"/>
    <w:rsid w:val="00A20A05"/>
    <w:rsid w:val="00A211E9"/>
    <w:rsid w:val="00A21A1F"/>
    <w:rsid w:val="00A22A1A"/>
    <w:rsid w:val="00A23A18"/>
    <w:rsid w:val="00A24FAC"/>
    <w:rsid w:val="00A251ED"/>
    <w:rsid w:val="00A25594"/>
    <w:rsid w:val="00A25DAE"/>
    <w:rsid w:val="00A26F0C"/>
    <w:rsid w:val="00A2779A"/>
    <w:rsid w:val="00A278E1"/>
    <w:rsid w:val="00A305F8"/>
    <w:rsid w:val="00A3072B"/>
    <w:rsid w:val="00A30732"/>
    <w:rsid w:val="00A30B1D"/>
    <w:rsid w:val="00A30B54"/>
    <w:rsid w:val="00A312C0"/>
    <w:rsid w:val="00A314F9"/>
    <w:rsid w:val="00A31561"/>
    <w:rsid w:val="00A315E8"/>
    <w:rsid w:val="00A31C37"/>
    <w:rsid w:val="00A31DD1"/>
    <w:rsid w:val="00A326BC"/>
    <w:rsid w:val="00A32FEE"/>
    <w:rsid w:val="00A3329A"/>
    <w:rsid w:val="00A338A5"/>
    <w:rsid w:val="00A33D99"/>
    <w:rsid w:val="00A33E72"/>
    <w:rsid w:val="00A34850"/>
    <w:rsid w:val="00A34881"/>
    <w:rsid w:val="00A34D11"/>
    <w:rsid w:val="00A350B9"/>
    <w:rsid w:val="00A352E0"/>
    <w:rsid w:val="00A35469"/>
    <w:rsid w:val="00A35C66"/>
    <w:rsid w:val="00A35E66"/>
    <w:rsid w:val="00A362C1"/>
    <w:rsid w:val="00A36519"/>
    <w:rsid w:val="00A3677A"/>
    <w:rsid w:val="00A372AD"/>
    <w:rsid w:val="00A37345"/>
    <w:rsid w:val="00A37526"/>
    <w:rsid w:val="00A37AE2"/>
    <w:rsid w:val="00A4001B"/>
    <w:rsid w:val="00A40291"/>
    <w:rsid w:val="00A403EE"/>
    <w:rsid w:val="00A40624"/>
    <w:rsid w:val="00A40711"/>
    <w:rsid w:val="00A41351"/>
    <w:rsid w:val="00A42ED3"/>
    <w:rsid w:val="00A42EFE"/>
    <w:rsid w:val="00A42FC9"/>
    <w:rsid w:val="00A43062"/>
    <w:rsid w:val="00A431AD"/>
    <w:rsid w:val="00A43559"/>
    <w:rsid w:val="00A43EBE"/>
    <w:rsid w:val="00A43EEC"/>
    <w:rsid w:val="00A44387"/>
    <w:rsid w:val="00A44395"/>
    <w:rsid w:val="00A466FF"/>
    <w:rsid w:val="00A46A65"/>
    <w:rsid w:val="00A4746F"/>
    <w:rsid w:val="00A47584"/>
    <w:rsid w:val="00A5044E"/>
    <w:rsid w:val="00A51044"/>
    <w:rsid w:val="00A513D8"/>
    <w:rsid w:val="00A5288F"/>
    <w:rsid w:val="00A528E8"/>
    <w:rsid w:val="00A53076"/>
    <w:rsid w:val="00A53602"/>
    <w:rsid w:val="00A53F64"/>
    <w:rsid w:val="00A545F5"/>
    <w:rsid w:val="00A547B0"/>
    <w:rsid w:val="00A54E96"/>
    <w:rsid w:val="00A55281"/>
    <w:rsid w:val="00A55342"/>
    <w:rsid w:val="00A57102"/>
    <w:rsid w:val="00A57231"/>
    <w:rsid w:val="00A57870"/>
    <w:rsid w:val="00A57B9A"/>
    <w:rsid w:val="00A60139"/>
    <w:rsid w:val="00A608E7"/>
    <w:rsid w:val="00A60E42"/>
    <w:rsid w:val="00A610A5"/>
    <w:rsid w:val="00A6163C"/>
    <w:rsid w:val="00A61A63"/>
    <w:rsid w:val="00A62071"/>
    <w:rsid w:val="00A62329"/>
    <w:rsid w:val="00A62E41"/>
    <w:rsid w:val="00A63D8C"/>
    <w:rsid w:val="00A63FCD"/>
    <w:rsid w:val="00A644CD"/>
    <w:rsid w:val="00A6486C"/>
    <w:rsid w:val="00A652FB"/>
    <w:rsid w:val="00A65E67"/>
    <w:rsid w:val="00A666F8"/>
    <w:rsid w:val="00A667C6"/>
    <w:rsid w:val="00A66DD2"/>
    <w:rsid w:val="00A67076"/>
    <w:rsid w:val="00A671F3"/>
    <w:rsid w:val="00A67A75"/>
    <w:rsid w:val="00A7103D"/>
    <w:rsid w:val="00A7128D"/>
    <w:rsid w:val="00A71945"/>
    <w:rsid w:val="00A71A9D"/>
    <w:rsid w:val="00A724AF"/>
    <w:rsid w:val="00A72548"/>
    <w:rsid w:val="00A728A5"/>
    <w:rsid w:val="00A72987"/>
    <w:rsid w:val="00A73264"/>
    <w:rsid w:val="00A737D4"/>
    <w:rsid w:val="00A73F1D"/>
    <w:rsid w:val="00A74733"/>
    <w:rsid w:val="00A74831"/>
    <w:rsid w:val="00A74FDC"/>
    <w:rsid w:val="00A75329"/>
    <w:rsid w:val="00A75B82"/>
    <w:rsid w:val="00A761DE"/>
    <w:rsid w:val="00A76558"/>
    <w:rsid w:val="00A76858"/>
    <w:rsid w:val="00A768FD"/>
    <w:rsid w:val="00A7752F"/>
    <w:rsid w:val="00A77724"/>
    <w:rsid w:val="00A77A82"/>
    <w:rsid w:val="00A77D68"/>
    <w:rsid w:val="00A81ECD"/>
    <w:rsid w:val="00A81F77"/>
    <w:rsid w:val="00A82403"/>
    <w:rsid w:val="00A84E98"/>
    <w:rsid w:val="00A854DF"/>
    <w:rsid w:val="00A85DCC"/>
    <w:rsid w:val="00A86596"/>
    <w:rsid w:val="00A865FF"/>
    <w:rsid w:val="00A869B6"/>
    <w:rsid w:val="00A871EF"/>
    <w:rsid w:val="00A87996"/>
    <w:rsid w:val="00A87C74"/>
    <w:rsid w:val="00A90016"/>
    <w:rsid w:val="00A9004C"/>
    <w:rsid w:val="00A90224"/>
    <w:rsid w:val="00A9188E"/>
    <w:rsid w:val="00A92666"/>
    <w:rsid w:val="00A9273B"/>
    <w:rsid w:val="00A9327D"/>
    <w:rsid w:val="00A93D84"/>
    <w:rsid w:val="00A9413A"/>
    <w:rsid w:val="00A944B2"/>
    <w:rsid w:val="00A9480D"/>
    <w:rsid w:val="00A9501E"/>
    <w:rsid w:val="00A95633"/>
    <w:rsid w:val="00A96BC1"/>
    <w:rsid w:val="00A9740A"/>
    <w:rsid w:val="00A975E9"/>
    <w:rsid w:val="00A97C58"/>
    <w:rsid w:val="00AA092F"/>
    <w:rsid w:val="00AA2181"/>
    <w:rsid w:val="00AA2435"/>
    <w:rsid w:val="00AA29EF"/>
    <w:rsid w:val="00AA2DB0"/>
    <w:rsid w:val="00AA325A"/>
    <w:rsid w:val="00AA38BD"/>
    <w:rsid w:val="00AA3D82"/>
    <w:rsid w:val="00AA469D"/>
    <w:rsid w:val="00AA56E1"/>
    <w:rsid w:val="00AA58B9"/>
    <w:rsid w:val="00AA60FA"/>
    <w:rsid w:val="00AA64BF"/>
    <w:rsid w:val="00AA6860"/>
    <w:rsid w:val="00AA6A91"/>
    <w:rsid w:val="00AA7777"/>
    <w:rsid w:val="00AA7B3E"/>
    <w:rsid w:val="00AA7C21"/>
    <w:rsid w:val="00AB0077"/>
    <w:rsid w:val="00AB0243"/>
    <w:rsid w:val="00AB067A"/>
    <w:rsid w:val="00AB0792"/>
    <w:rsid w:val="00AB08CB"/>
    <w:rsid w:val="00AB0D16"/>
    <w:rsid w:val="00AB131F"/>
    <w:rsid w:val="00AB1FC0"/>
    <w:rsid w:val="00AB25F5"/>
    <w:rsid w:val="00AB2F77"/>
    <w:rsid w:val="00AB486D"/>
    <w:rsid w:val="00AB4A1E"/>
    <w:rsid w:val="00AB4EEB"/>
    <w:rsid w:val="00AB50DB"/>
    <w:rsid w:val="00AB571E"/>
    <w:rsid w:val="00AB58A4"/>
    <w:rsid w:val="00AB5A96"/>
    <w:rsid w:val="00AB6ED3"/>
    <w:rsid w:val="00AB74C4"/>
    <w:rsid w:val="00AC003A"/>
    <w:rsid w:val="00AC09A2"/>
    <w:rsid w:val="00AC0E81"/>
    <w:rsid w:val="00AC11EB"/>
    <w:rsid w:val="00AC120E"/>
    <w:rsid w:val="00AC156E"/>
    <w:rsid w:val="00AC1A28"/>
    <w:rsid w:val="00AC3138"/>
    <w:rsid w:val="00AC41F6"/>
    <w:rsid w:val="00AC4317"/>
    <w:rsid w:val="00AC45BF"/>
    <w:rsid w:val="00AC48CD"/>
    <w:rsid w:val="00AC61BE"/>
    <w:rsid w:val="00AC67F4"/>
    <w:rsid w:val="00AC68FD"/>
    <w:rsid w:val="00AC6CBA"/>
    <w:rsid w:val="00AC7987"/>
    <w:rsid w:val="00AD00FD"/>
    <w:rsid w:val="00AD0B9D"/>
    <w:rsid w:val="00AD0D2F"/>
    <w:rsid w:val="00AD0DA0"/>
    <w:rsid w:val="00AD1652"/>
    <w:rsid w:val="00AD181C"/>
    <w:rsid w:val="00AD20F8"/>
    <w:rsid w:val="00AD3185"/>
    <w:rsid w:val="00AD39DC"/>
    <w:rsid w:val="00AD3D69"/>
    <w:rsid w:val="00AD40A6"/>
    <w:rsid w:val="00AD4634"/>
    <w:rsid w:val="00AD4A5D"/>
    <w:rsid w:val="00AD51CA"/>
    <w:rsid w:val="00AD692C"/>
    <w:rsid w:val="00AD6C5C"/>
    <w:rsid w:val="00AD6C5F"/>
    <w:rsid w:val="00AD75D1"/>
    <w:rsid w:val="00AD7980"/>
    <w:rsid w:val="00AE00AA"/>
    <w:rsid w:val="00AE014F"/>
    <w:rsid w:val="00AE1307"/>
    <w:rsid w:val="00AE1EB0"/>
    <w:rsid w:val="00AE1EFE"/>
    <w:rsid w:val="00AE22D0"/>
    <w:rsid w:val="00AE2858"/>
    <w:rsid w:val="00AE295D"/>
    <w:rsid w:val="00AE2DD8"/>
    <w:rsid w:val="00AE341E"/>
    <w:rsid w:val="00AE3B05"/>
    <w:rsid w:val="00AE3BDD"/>
    <w:rsid w:val="00AE3EDC"/>
    <w:rsid w:val="00AE401B"/>
    <w:rsid w:val="00AE4163"/>
    <w:rsid w:val="00AE4784"/>
    <w:rsid w:val="00AE4829"/>
    <w:rsid w:val="00AE497B"/>
    <w:rsid w:val="00AE4D80"/>
    <w:rsid w:val="00AE5209"/>
    <w:rsid w:val="00AE574C"/>
    <w:rsid w:val="00AE5A8D"/>
    <w:rsid w:val="00AE6419"/>
    <w:rsid w:val="00AE642B"/>
    <w:rsid w:val="00AE6A31"/>
    <w:rsid w:val="00AE6AC2"/>
    <w:rsid w:val="00AE6C38"/>
    <w:rsid w:val="00AE6E19"/>
    <w:rsid w:val="00AE6E6B"/>
    <w:rsid w:val="00AE7ECB"/>
    <w:rsid w:val="00AF019B"/>
    <w:rsid w:val="00AF02C4"/>
    <w:rsid w:val="00AF04A5"/>
    <w:rsid w:val="00AF0995"/>
    <w:rsid w:val="00AF1C45"/>
    <w:rsid w:val="00AF1D29"/>
    <w:rsid w:val="00AF1EB4"/>
    <w:rsid w:val="00AF2126"/>
    <w:rsid w:val="00AF215A"/>
    <w:rsid w:val="00AF2DF5"/>
    <w:rsid w:val="00AF3A0D"/>
    <w:rsid w:val="00AF3EB8"/>
    <w:rsid w:val="00AF41AC"/>
    <w:rsid w:val="00AF49E0"/>
    <w:rsid w:val="00AF68A6"/>
    <w:rsid w:val="00AF7269"/>
    <w:rsid w:val="00AF7AE5"/>
    <w:rsid w:val="00AF7E4D"/>
    <w:rsid w:val="00AF7EB5"/>
    <w:rsid w:val="00B00001"/>
    <w:rsid w:val="00B000DC"/>
    <w:rsid w:val="00B005D4"/>
    <w:rsid w:val="00B00CAF"/>
    <w:rsid w:val="00B0157C"/>
    <w:rsid w:val="00B017D8"/>
    <w:rsid w:val="00B01F02"/>
    <w:rsid w:val="00B028DE"/>
    <w:rsid w:val="00B02CCD"/>
    <w:rsid w:val="00B0392B"/>
    <w:rsid w:val="00B042B8"/>
    <w:rsid w:val="00B04D92"/>
    <w:rsid w:val="00B05305"/>
    <w:rsid w:val="00B05C5C"/>
    <w:rsid w:val="00B064ED"/>
    <w:rsid w:val="00B077E2"/>
    <w:rsid w:val="00B07919"/>
    <w:rsid w:val="00B10832"/>
    <w:rsid w:val="00B109C5"/>
    <w:rsid w:val="00B10A60"/>
    <w:rsid w:val="00B10ABA"/>
    <w:rsid w:val="00B11250"/>
    <w:rsid w:val="00B11FFF"/>
    <w:rsid w:val="00B12000"/>
    <w:rsid w:val="00B12324"/>
    <w:rsid w:val="00B1248D"/>
    <w:rsid w:val="00B12885"/>
    <w:rsid w:val="00B1313E"/>
    <w:rsid w:val="00B136B2"/>
    <w:rsid w:val="00B139E5"/>
    <w:rsid w:val="00B13F2D"/>
    <w:rsid w:val="00B1440D"/>
    <w:rsid w:val="00B144AE"/>
    <w:rsid w:val="00B14BF9"/>
    <w:rsid w:val="00B15C40"/>
    <w:rsid w:val="00B16038"/>
    <w:rsid w:val="00B16A1D"/>
    <w:rsid w:val="00B16F51"/>
    <w:rsid w:val="00B2052B"/>
    <w:rsid w:val="00B21295"/>
    <w:rsid w:val="00B21907"/>
    <w:rsid w:val="00B22900"/>
    <w:rsid w:val="00B22B69"/>
    <w:rsid w:val="00B24029"/>
    <w:rsid w:val="00B242AD"/>
    <w:rsid w:val="00B256DB"/>
    <w:rsid w:val="00B25A9D"/>
    <w:rsid w:val="00B25B39"/>
    <w:rsid w:val="00B25FD8"/>
    <w:rsid w:val="00B26356"/>
    <w:rsid w:val="00B266F3"/>
    <w:rsid w:val="00B26D7E"/>
    <w:rsid w:val="00B27095"/>
    <w:rsid w:val="00B2725F"/>
    <w:rsid w:val="00B2730F"/>
    <w:rsid w:val="00B27AC7"/>
    <w:rsid w:val="00B3006E"/>
    <w:rsid w:val="00B30369"/>
    <w:rsid w:val="00B30804"/>
    <w:rsid w:val="00B30D73"/>
    <w:rsid w:val="00B321C0"/>
    <w:rsid w:val="00B32495"/>
    <w:rsid w:val="00B3296E"/>
    <w:rsid w:val="00B329CE"/>
    <w:rsid w:val="00B32A3F"/>
    <w:rsid w:val="00B32B58"/>
    <w:rsid w:val="00B3319E"/>
    <w:rsid w:val="00B34473"/>
    <w:rsid w:val="00B350E5"/>
    <w:rsid w:val="00B35E54"/>
    <w:rsid w:val="00B35F25"/>
    <w:rsid w:val="00B36675"/>
    <w:rsid w:val="00B36AA7"/>
    <w:rsid w:val="00B36E35"/>
    <w:rsid w:val="00B36FA0"/>
    <w:rsid w:val="00B36FF2"/>
    <w:rsid w:val="00B3772C"/>
    <w:rsid w:val="00B37990"/>
    <w:rsid w:val="00B37CC8"/>
    <w:rsid w:val="00B40BF9"/>
    <w:rsid w:val="00B40C30"/>
    <w:rsid w:val="00B40D8D"/>
    <w:rsid w:val="00B4130C"/>
    <w:rsid w:val="00B41BF6"/>
    <w:rsid w:val="00B4267D"/>
    <w:rsid w:val="00B436BD"/>
    <w:rsid w:val="00B43740"/>
    <w:rsid w:val="00B43837"/>
    <w:rsid w:val="00B43946"/>
    <w:rsid w:val="00B43F8C"/>
    <w:rsid w:val="00B441E7"/>
    <w:rsid w:val="00B44432"/>
    <w:rsid w:val="00B444A5"/>
    <w:rsid w:val="00B460E3"/>
    <w:rsid w:val="00B46555"/>
    <w:rsid w:val="00B4666B"/>
    <w:rsid w:val="00B46A60"/>
    <w:rsid w:val="00B46D5A"/>
    <w:rsid w:val="00B500ED"/>
    <w:rsid w:val="00B5015F"/>
    <w:rsid w:val="00B51B49"/>
    <w:rsid w:val="00B51E72"/>
    <w:rsid w:val="00B521A2"/>
    <w:rsid w:val="00B52A28"/>
    <w:rsid w:val="00B53050"/>
    <w:rsid w:val="00B53A1F"/>
    <w:rsid w:val="00B53ADE"/>
    <w:rsid w:val="00B54AD3"/>
    <w:rsid w:val="00B54DEC"/>
    <w:rsid w:val="00B55819"/>
    <w:rsid w:val="00B56D12"/>
    <w:rsid w:val="00B5727C"/>
    <w:rsid w:val="00B572AE"/>
    <w:rsid w:val="00B57459"/>
    <w:rsid w:val="00B57527"/>
    <w:rsid w:val="00B5770C"/>
    <w:rsid w:val="00B602E4"/>
    <w:rsid w:val="00B60CA1"/>
    <w:rsid w:val="00B60EB2"/>
    <w:rsid w:val="00B615AA"/>
    <w:rsid w:val="00B61DF0"/>
    <w:rsid w:val="00B62FD5"/>
    <w:rsid w:val="00B63007"/>
    <w:rsid w:val="00B631EB"/>
    <w:rsid w:val="00B633B9"/>
    <w:rsid w:val="00B64591"/>
    <w:rsid w:val="00B65833"/>
    <w:rsid w:val="00B65908"/>
    <w:rsid w:val="00B65F19"/>
    <w:rsid w:val="00B66021"/>
    <w:rsid w:val="00B66576"/>
    <w:rsid w:val="00B666B3"/>
    <w:rsid w:val="00B66A03"/>
    <w:rsid w:val="00B66B71"/>
    <w:rsid w:val="00B66CBF"/>
    <w:rsid w:val="00B66F3A"/>
    <w:rsid w:val="00B70306"/>
    <w:rsid w:val="00B70EB4"/>
    <w:rsid w:val="00B71761"/>
    <w:rsid w:val="00B7176A"/>
    <w:rsid w:val="00B71F83"/>
    <w:rsid w:val="00B720AE"/>
    <w:rsid w:val="00B72AD4"/>
    <w:rsid w:val="00B731CF"/>
    <w:rsid w:val="00B749F3"/>
    <w:rsid w:val="00B74B6A"/>
    <w:rsid w:val="00B75EB2"/>
    <w:rsid w:val="00B7627F"/>
    <w:rsid w:val="00B76353"/>
    <w:rsid w:val="00B76B39"/>
    <w:rsid w:val="00B76C0C"/>
    <w:rsid w:val="00B770E2"/>
    <w:rsid w:val="00B772DB"/>
    <w:rsid w:val="00B77CF2"/>
    <w:rsid w:val="00B80A75"/>
    <w:rsid w:val="00B80FFE"/>
    <w:rsid w:val="00B81829"/>
    <w:rsid w:val="00B818AA"/>
    <w:rsid w:val="00B81B82"/>
    <w:rsid w:val="00B81C87"/>
    <w:rsid w:val="00B82224"/>
    <w:rsid w:val="00B823FA"/>
    <w:rsid w:val="00B8277E"/>
    <w:rsid w:val="00B829D6"/>
    <w:rsid w:val="00B82B18"/>
    <w:rsid w:val="00B82F68"/>
    <w:rsid w:val="00B835BF"/>
    <w:rsid w:val="00B838B2"/>
    <w:rsid w:val="00B85BB0"/>
    <w:rsid w:val="00B8628E"/>
    <w:rsid w:val="00B863AF"/>
    <w:rsid w:val="00B8653C"/>
    <w:rsid w:val="00B87324"/>
    <w:rsid w:val="00B90239"/>
    <w:rsid w:val="00B905B9"/>
    <w:rsid w:val="00B905E4"/>
    <w:rsid w:val="00B90707"/>
    <w:rsid w:val="00B9076F"/>
    <w:rsid w:val="00B90AA1"/>
    <w:rsid w:val="00B91201"/>
    <w:rsid w:val="00B9199C"/>
    <w:rsid w:val="00B91D01"/>
    <w:rsid w:val="00B91E1E"/>
    <w:rsid w:val="00B9206C"/>
    <w:rsid w:val="00B92532"/>
    <w:rsid w:val="00B92F00"/>
    <w:rsid w:val="00B93CE8"/>
    <w:rsid w:val="00B941B0"/>
    <w:rsid w:val="00B943C0"/>
    <w:rsid w:val="00B94634"/>
    <w:rsid w:val="00B947F8"/>
    <w:rsid w:val="00B94F2A"/>
    <w:rsid w:val="00B950D0"/>
    <w:rsid w:val="00B957F8"/>
    <w:rsid w:val="00B9593C"/>
    <w:rsid w:val="00B95A68"/>
    <w:rsid w:val="00B961A1"/>
    <w:rsid w:val="00B9656F"/>
    <w:rsid w:val="00B9692C"/>
    <w:rsid w:val="00B96DC5"/>
    <w:rsid w:val="00B96E2C"/>
    <w:rsid w:val="00B975CB"/>
    <w:rsid w:val="00B97A9A"/>
    <w:rsid w:val="00BA025A"/>
    <w:rsid w:val="00BA053C"/>
    <w:rsid w:val="00BA06CE"/>
    <w:rsid w:val="00BA09C2"/>
    <w:rsid w:val="00BA0C28"/>
    <w:rsid w:val="00BA0D1E"/>
    <w:rsid w:val="00BA10C6"/>
    <w:rsid w:val="00BA17B5"/>
    <w:rsid w:val="00BA1D31"/>
    <w:rsid w:val="00BA2423"/>
    <w:rsid w:val="00BA2B8D"/>
    <w:rsid w:val="00BA2D19"/>
    <w:rsid w:val="00BA34B7"/>
    <w:rsid w:val="00BA4000"/>
    <w:rsid w:val="00BA431F"/>
    <w:rsid w:val="00BA4470"/>
    <w:rsid w:val="00BA4AF4"/>
    <w:rsid w:val="00BA4F3B"/>
    <w:rsid w:val="00BA5223"/>
    <w:rsid w:val="00BA53FA"/>
    <w:rsid w:val="00BA5711"/>
    <w:rsid w:val="00BA6CC6"/>
    <w:rsid w:val="00BA7195"/>
    <w:rsid w:val="00BA7305"/>
    <w:rsid w:val="00BA739E"/>
    <w:rsid w:val="00BB0C78"/>
    <w:rsid w:val="00BB0C7E"/>
    <w:rsid w:val="00BB0F0D"/>
    <w:rsid w:val="00BB1286"/>
    <w:rsid w:val="00BB14EE"/>
    <w:rsid w:val="00BB20CC"/>
    <w:rsid w:val="00BB2242"/>
    <w:rsid w:val="00BB28EC"/>
    <w:rsid w:val="00BB3447"/>
    <w:rsid w:val="00BB3ACF"/>
    <w:rsid w:val="00BB3AD1"/>
    <w:rsid w:val="00BB42DC"/>
    <w:rsid w:val="00BB467D"/>
    <w:rsid w:val="00BB6FF5"/>
    <w:rsid w:val="00BC049D"/>
    <w:rsid w:val="00BC08E2"/>
    <w:rsid w:val="00BC09DC"/>
    <w:rsid w:val="00BC0DBB"/>
    <w:rsid w:val="00BC11E0"/>
    <w:rsid w:val="00BC1994"/>
    <w:rsid w:val="00BC25B4"/>
    <w:rsid w:val="00BC2BC4"/>
    <w:rsid w:val="00BC2C8B"/>
    <w:rsid w:val="00BC2CE3"/>
    <w:rsid w:val="00BC2EA2"/>
    <w:rsid w:val="00BC42F7"/>
    <w:rsid w:val="00BC49BD"/>
    <w:rsid w:val="00BC4A60"/>
    <w:rsid w:val="00BC542D"/>
    <w:rsid w:val="00BC564E"/>
    <w:rsid w:val="00BC575B"/>
    <w:rsid w:val="00BC580D"/>
    <w:rsid w:val="00BC5C6E"/>
    <w:rsid w:val="00BC6342"/>
    <w:rsid w:val="00BC646A"/>
    <w:rsid w:val="00BC6886"/>
    <w:rsid w:val="00BC7BD5"/>
    <w:rsid w:val="00BD04C0"/>
    <w:rsid w:val="00BD0CB4"/>
    <w:rsid w:val="00BD0EA2"/>
    <w:rsid w:val="00BD144E"/>
    <w:rsid w:val="00BD146D"/>
    <w:rsid w:val="00BD1C78"/>
    <w:rsid w:val="00BD1C81"/>
    <w:rsid w:val="00BD27D1"/>
    <w:rsid w:val="00BD2F34"/>
    <w:rsid w:val="00BD2FA4"/>
    <w:rsid w:val="00BD349C"/>
    <w:rsid w:val="00BD3C84"/>
    <w:rsid w:val="00BD4321"/>
    <w:rsid w:val="00BD45F9"/>
    <w:rsid w:val="00BD593D"/>
    <w:rsid w:val="00BD5E85"/>
    <w:rsid w:val="00BD6667"/>
    <w:rsid w:val="00BD6D65"/>
    <w:rsid w:val="00BD7738"/>
    <w:rsid w:val="00BD7A4C"/>
    <w:rsid w:val="00BD7B47"/>
    <w:rsid w:val="00BE0145"/>
    <w:rsid w:val="00BE098C"/>
    <w:rsid w:val="00BE10CB"/>
    <w:rsid w:val="00BE176C"/>
    <w:rsid w:val="00BE1AE4"/>
    <w:rsid w:val="00BE1F51"/>
    <w:rsid w:val="00BE4397"/>
    <w:rsid w:val="00BE4BF3"/>
    <w:rsid w:val="00BE578C"/>
    <w:rsid w:val="00BE5A3B"/>
    <w:rsid w:val="00BE5A6D"/>
    <w:rsid w:val="00BE5D48"/>
    <w:rsid w:val="00BE5E61"/>
    <w:rsid w:val="00BE5F40"/>
    <w:rsid w:val="00BE6447"/>
    <w:rsid w:val="00BE647E"/>
    <w:rsid w:val="00BE6923"/>
    <w:rsid w:val="00BE6ADA"/>
    <w:rsid w:val="00BE76CF"/>
    <w:rsid w:val="00BE79C0"/>
    <w:rsid w:val="00BE7B5D"/>
    <w:rsid w:val="00BF051F"/>
    <w:rsid w:val="00BF0AF4"/>
    <w:rsid w:val="00BF0F68"/>
    <w:rsid w:val="00BF1042"/>
    <w:rsid w:val="00BF1A08"/>
    <w:rsid w:val="00BF2355"/>
    <w:rsid w:val="00BF24A6"/>
    <w:rsid w:val="00BF2BBB"/>
    <w:rsid w:val="00BF3D35"/>
    <w:rsid w:val="00BF3FAE"/>
    <w:rsid w:val="00BF4258"/>
    <w:rsid w:val="00BF4854"/>
    <w:rsid w:val="00BF48B2"/>
    <w:rsid w:val="00BF4DE9"/>
    <w:rsid w:val="00BF5996"/>
    <w:rsid w:val="00BF5C7B"/>
    <w:rsid w:val="00BF62F8"/>
    <w:rsid w:val="00BF6EE5"/>
    <w:rsid w:val="00BF6F5F"/>
    <w:rsid w:val="00BF6FA2"/>
    <w:rsid w:val="00BF7208"/>
    <w:rsid w:val="00BF7685"/>
    <w:rsid w:val="00BF7B4F"/>
    <w:rsid w:val="00BF7C03"/>
    <w:rsid w:val="00C002B1"/>
    <w:rsid w:val="00C003B4"/>
    <w:rsid w:val="00C00737"/>
    <w:rsid w:val="00C00978"/>
    <w:rsid w:val="00C00B37"/>
    <w:rsid w:val="00C0156D"/>
    <w:rsid w:val="00C0231D"/>
    <w:rsid w:val="00C029DB"/>
    <w:rsid w:val="00C02A4E"/>
    <w:rsid w:val="00C02C74"/>
    <w:rsid w:val="00C03258"/>
    <w:rsid w:val="00C03686"/>
    <w:rsid w:val="00C0372B"/>
    <w:rsid w:val="00C0398D"/>
    <w:rsid w:val="00C03CAA"/>
    <w:rsid w:val="00C04045"/>
    <w:rsid w:val="00C0414D"/>
    <w:rsid w:val="00C04679"/>
    <w:rsid w:val="00C04E5E"/>
    <w:rsid w:val="00C05192"/>
    <w:rsid w:val="00C053EE"/>
    <w:rsid w:val="00C05675"/>
    <w:rsid w:val="00C06D9A"/>
    <w:rsid w:val="00C07711"/>
    <w:rsid w:val="00C07B72"/>
    <w:rsid w:val="00C07C51"/>
    <w:rsid w:val="00C10389"/>
    <w:rsid w:val="00C105FD"/>
    <w:rsid w:val="00C106A0"/>
    <w:rsid w:val="00C10E36"/>
    <w:rsid w:val="00C10F39"/>
    <w:rsid w:val="00C11624"/>
    <w:rsid w:val="00C125EF"/>
    <w:rsid w:val="00C12F4C"/>
    <w:rsid w:val="00C14380"/>
    <w:rsid w:val="00C143AF"/>
    <w:rsid w:val="00C1447C"/>
    <w:rsid w:val="00C1467E"/>
    <w:rsid w:val="00C14822"/>
    <w:rsid w:val="00C1499B"/>
    <w:rsid w:val="00C15009"/>
    <w:rsid w:val="00C15262"/>
    <w:rsid w:val="00C15799"/>
    <w:rsid w:val="00C15F43"/>
    <w:rsid w:val="00C164D8"/>
    <w:rsid w:val="00C16500"/>
    <w:rsid w:val="00C16CD3"/>
    <w:rsid w:val="00C17137"/>
    <w:rsid w:val="00C172A4"/>
    <w:rsid w:val="00C17B7D"/>
    <w:rsid w:val="00C20376"/>
    <w:rsid w:val="00C21012"/>
    <w:rsid w:val="00C22BFB"/>
    <w:rsid w:val="00C22EA4"/>
    <w:rsid w:val="00C23833"/>
    <w:rsid w:val="00C2451D"/>
    <w:rsid w:val="00C25F10"/>
    <w:rsid w:val="00C264C6"/>
    <w:rsid w:val="00C2659E"/>
    <w:rsid w:val="00C2690C"/>
    <w:rsid w:val="00C26D97"/>
    <w:rsid w:val="00C27430"/>
    <w:rsid w:val="00C27798"/>
    <w:rsid w:val="00C30568"/>
    <w:rsid w:val="00C31425"/>
    <w:rsid w:val="00C31A69"/>
    <w:rsid w:val="00C31D6C"/>
    <w:rsid w:val="00C31E88"/>
    <w:rsid w:val="00C31E9D"/>
    <w:rsid w:val="00C31F0D"/>
    <w:rsid w:val="00C3225F"/>
    <w:rsid w:val="00C32A48"/>
    <w:rsid w:val="00C33068"/>
    <w:rsid w:val="00C33152"/>
    <w:rsid w:val="00C333D3"/>
    <w:rsid w:val="00C3370C"/>
    <w:rsid w:val="00C33FCF"/>
    <w:rsid w:val="00C341AD"/>
    <w:rsid w:val="00C37146"/>
    <w:rsid w:val="00C377E3"/>
    <w:rsid w:val="00C40091"/>
    <w:rsid w:val="00C40C0E"/>
    <w:rsid w:val="00C40D2C"/>
    <w:rsid w:val="00C4129B"/>
    <w:rsid w:val="00C41349"/>
    <w:rsid w:val="00C4221A"/>
    <w:rsid w:val="00C42786"/>
    <w:rsid w:val="00C42B7C"/>
    <w:rsid w:val="00C42FE6"/>
    <w:rsid w:val="00C438E5"/>
    <w:rsid w:val="00C43E07"/>
    <w:rsid w:val="00C441D8"/>
    <w:rsid w:val="00C4491C"/>
    <w:rsid w:val="00C4500F"/>
    <w:rsid w:val="00C462F9"/>
    <w:rsid w:val="00C468A7"/>
    <w:rsid w:val="00C46B0C"/>
    <w:rsid w:val="00C4704F"/>
    <w:rsid w:val="00C47A0B"/>
    <w:rsid w:val="00C47A99"/>
    <w:rsid w:val="00C50343"/>
    <w:rsid w:val="00C506D7"/>
    <w:rsid w:val="00C50874"/>
    <w:rsid w:val="00C50A90"/>
    <w:rsid w:val="00C50C60"/>
    <w:rsid w:val="00C518E0"/>
    <w:rsid w:val="00C51D84"/>
    <w:rsid w:val="00C5232D"/>
    <w:rsid w:val="00C5299F"/>
    <w:rsid w:val="00C52B34"/>
    <w:rsid w:val="00C532BC"/>
    <w:rsid w:val="00C538D2"/>
    <w:rsid w:val="00C5492D"/>
    <w:rsid w:val="00C55325"/>
    <w:rsid w:val="00C55381"/>
    <w:rsid w:val="00C554E6"/>
    <w:rsid w:val="00C55863"/>
    <w:rsid w:val="00C56090"/>
    <w:rsid w:val="00C5765C"/>
    <w:rsid w:val="00C60298"/>
    <w:rsid w:val="00C60A6B"/>
    <w:rsid w:val="00C60ED0"/>
    <w:rsid w:val="00C60FFC"/>
    <w:rsid w:val="00C61093"/>
    <w:rsid w:val="00C61809"/>
    <w:rsid w:val="00C61C83"/>
    <w:rsid w:val="00C621EC"/>
    <w:rsid w:val="00C62F4C"/>
    <w:rsid w:val="00C63857"/>
    <w:rsid w:val="00C63C56"/>
    <w:rsid w:val="00C64AD6"/>
    <w:rsid w:val="00C65F62"/>
    <w:rsid w:val="00C66ACB"/>
    <w:rsid w:val="00C670E2"/>
    <w:rsid w:val="00C6723F"/>
    <w:rsid w:val="00C673F9"/>
    <w:rsid w:val="00C67EC9"/>
    <w:rsid w:val="00C70A38"/>
    <w:rsid w:val="00C70C27"/>
    <w:rsid w:val="00C70E58"/>
    <w:rsid w:val="00C70F90"/>
    <w:rsid w:val="00C710B9"/>
    <w:rsid w:val="00C710EF"/>
    <w:rsid w:val="00C71855"/>
    <w:rsid w:val="00C724FE"/>
    <w:rsid w:val="00C72A1C"/>
    <w:rsid w:val="00C735E1"/>
    <w:rsid w:val="00C73DB0"/>
    <w:rsid w:val="00C7472F"/>
    <w:rsid w:val="00C74CE9"/>
    <w:rsid w:val="00C74E31"/>
    <w:rsid w:val="00C75611"/>
    <w:rsid w:val="00C75701"/>
    <w:rsid w:val="00C7605D"/>
    <w:rsid w:val="00C762A5"/>
    <w:rsid w:val="00C76664"/>
    <w:rsid w:val="00C76AED"/>
    <w:rsid w:val="00C76D4C"/>
    <w:rsid w:val="00C77519"/>
    <w:rsid w:val="00C77B64"/>
    <w:rsid w:val="00C77E1C"/>
    <w:rsid w:val="00C801E2"/>
    <w:rsid w:val="00C8039A"/>
    <w:rsid w:val="00C8070A"/>
    <w:rsid w:val="00C80972"/>
    <w:rsid w:val="00C80C5D"/>
    <w:rsid w:val="00C81081"/>
    <w:rsid w:val="00C81560"/>
    <w:rsid w:val="00C8166A"/>
    <w:rsid w:val="00C81921"/>
    <w:rsid w:val="00C828FF"/>
    <w:rsid w:val="00C84264"/>
    <w:rsid w:val="00C84F61"/>
    <w:rsid w:val="00C85CD5"/>
    <w:rsid w:val="00C85D4F"/>
    <w:rsid w:val="00C86332"/>
    <w:rsid w:val="00C86F57"/>
    <w:rsid w:val="00C870C2"/>
    <w:rsid w:val="00C8727E"/>
    <w:rsid w:val="00C8749E"/>
    <w:rsid w:val="00C87A2D"/>
    <w:rsid w:val="00C87FEE"/>
    <w:rsid w:val="00C9006F"/>
    <w:rsid w:val="00C90658"/>
    <w:rsid w:val="00C90EE1"/>
    <w:rsid w:val="00C90F82"/>
    <w:rsid w:val="00C91DC3"/>
    <w:rsid w:val="00C91E3F"/>
    <w:rsid w:val="00C92591"/>
    <w:rsid w:val="00C9281B"/>
    <w:rsid w:val="00C930FB"/>
    <w:rsid w:val="00C933E4"/>
    <w:rsid w:val="00C93688"/>
    <w:rsid w:val="00C938CB"/>
    <w:rsid w:val="00C93D87"/>
    <w:rsid w:val="00C93E4F"/>
    <w:rsid w:val="00C94295"/>
    <w:rsid w:val="00C94467"/>
    <w:rsid w:val="00C94513"/>
    <w:rsid w:val="00C94953"/>
    <w:rsid w:val="00C952EE"/>
    <w:rsid w:val="00C9550C"/>
    <w:rsid w:val="00C9667B"/>
    <w:rsid w:val="00C96C7E"/>
    <w:rsid w:val="00C97314"/>
    <w:rsid w:val="00C97738"/>
    <w:rsid w:val="00CA0F6C"/>
    <w:rsid w:val="00CA1219"/>
    <w:rsid w:val="00CA1E13"/>
    <w:rsid w:val="00CA2096"/>
    <w:rsid w:val="00CA320F"/>
    <w:rsid w:val="00CA35B6"/>
    <w:rsid w:val="00CA37FF"/>
    <w:rsid w:val="00CA3990"/>
    <w:rsid w:val="00CA3F2A"/>
    <w:rsid w:val="00CA44A0"/>
    <w:rsid w:val="00CA4DBE"/>
    <w:rsid w:val="00CA50AE"/>
    <w:rsid w:val="00CA587B"/>
    <w:rsid w:val="00CA5E58"/>
    <w:rsid w:val="00CA6742"/>
    <w:rsid w:val="00CA68A9"/>
    <w:rsid w:val="00CA708B"/>
    <w:rsid w:val="00CA70D7"/>
    <w:rsid w:val="00CA71D5"/>
    <w:rsid w:val="00CA72A3"/>
    <w:rsid w:val="00CA7680"/>
    <w:rsid w:val="00CA7833"/>
    <w:rsid w:val="00CB0710"/>
    <w:rsid w:val="00CB0836"/>
    <w:rsid w:val="00CB0918"/>
    <w:rsid w:val="00CB0947"/>
    <w:rsid w:val="00CB0A6D"/>
    <w:rsid w:val="00CB0DD4"/>
    <w:rsid w:val="00CB0EC0"/>
    <w:rsid w:val="00CB0EF6"/>
    <w:rsid w:val="00CB126A"/>
    <w:rsid w:val="00CB169D"/>
    <w:rsid w:val="00CB19C1"/>
    <w:rsid w:val="00CB1EFD"/>
    <w:rsid w:val="00CB22A5"/>
    <w:rsid w:val="00CB2420"/>
    <w:rsid w:val="00CB260E"/>
    <w:rsid w:val="00CB270F"/>
    <w:rsid w:val="00CB322B"/>
    <w:rsid w:val="00CB42E7"/>
    <w:rsid w:val="00CB58EE"/>
    <w:rsid w:val="00CB5AA3"/>
    <w:rsid w:val="00CB5B1D"/>
    <w:rsid w:val="00CB5BD0"/>
    <w:rsid w:val="00CB5F2C"/>
    <w:rsid w:val="00CB602B"/>
    <w:rsid w:val="00CB613A"/>
    <w:rsid w:val="00CB793A"/>
    <w:rsid w:val="00CB7BF2"/>
    <w:rsid w:val="00CC0E08"/>
    <w:rsid w:val="00CC0F79"/>
    <w:rsid w:val="00CC144E"/>
    <w:rsid w:val="00CC14E7"/>
    <w:rsid w:val="00CC1501"/>
    <w:rsid w:val="00CC180C"/>
    <w:rsid w:val="00CC2091"/>
    <w:rsid w:val="00CC323A"/>
    <w:rsid w:val="00CC343A"/>
    <w:rsid w:val="00CC42AD"/>
    <w:rsid w:val="00CC4715"/>
    <w:rsid w:val="00CC5059"/>
    <w:rsid w:val="00CC58E7"/>
    <w:rsid w:val="00CC5CFE"/>
    <w:rsid w:val="00CC7124"/>
    <w:rsid w:val="00CC77CD"/>
    <w:rsid w:val="00CC7AA5"/>
    <w:rsid w:val="00CD18C1"/>
    <w:rsid w:val="00CD1E20"/>
    <w:rsid w:val="00CD227D"/>
    <w:rsid w:val="00CD3261"/>
    <w:rsid w:val="00CD32F0"/>
    <w:rsid w:val="00CD39A6"/>
    <w:rsid w:val="00CD4694"/>
    <w:rsid w:val="00CD4AB4"/>
    <w:rsid w:val="00CD5250"/>
    <w:rsid w:val="00CD54E2"/>
    <w:rsid w:val="00CD579C"/>
    <w:rsid w:val="00CD5BFB"/>
    <w:rsid w:val="00CD78F9"/>
    <w:rsid w:val="00CE025F"/>
    <w:rsid w:val="00CE063F"/>
    <w:rsid w:val="00CE0BA8"/>
    <w:rsid w:val="00CE0BD9"/>
    <w:rsid w:val="00CE11BD"/>
    <w:rsid w:val="00CE1472"/>
    <w:rsid w:val="00CE19E5"/>
    <w:rsid w:val="00CE2CB5"/>
    <w:rsid w:val="00CE3126"/>
    <w:rsid w:val="00CE33EE"/>
    <w:rsid w:val="00CE34FB"/>
    <w:rsid w:val="00CE37F5"/>
    <w:rsid w:val="00CE4066"/>
    <w:rsid w:val="00CE4538"/>
    <w:rsid w:val="00CE4B54"/>
    <w:rsid w:val="00CE4C12"/>
    <w:rsid w:val="00CE4F29"/>
    <w:rsid w:val="00CE50E2"/>
    <w:rsid w:val="00CE5231"/>
    <w:rsid w:val="00CE5447"/>
    <w:rsid w:val="00CE5A3E"/>
    <w:rsid w:val="00CE71CD"/>
    <w:rsid w:val="00CE71E0"/>
    <w:rsid w:val="00CE7378"/>
    <w:rsid w:val="00CE75AE"/>
    <w:rsid w:val="00CE75E7"/>
    <w:rsid w:val="00CE7953"/>
    <w:rsid w:val="00CF00AF"/>
    <w:rsid w:val="00CF0785"/>
    <w:rsid w:val="00CF1E81"/>
    <w:rsid w:val="00CF234E"/>
    <w:rsid w:val="00CF3347"/>
    <w:rsid w:val="00CF34A8"/>
    <w:rsid w:val="00CF3618"/>
    <w:rsid w:val="00CF3E32"/>
    <w:rsid w:val="00CF4233"/>
    <w:rsid w:val="00CF48F6"/>
    <w:rsid w:val="00CF4AF7"/>
    <w:rsid w:val="00CF54A2"/>
    <w:rsid w:val="00CF6216"/>
    <w:rsid w:val="00CF6F0A"/>
    <w:rsid w:val="00CF72D5"/>
    <w:rsid w:val="00CF72DC"/>
    <w:rsid w:val="00CF760D"/>
    <w:rsid w:val="00CF7BFD"/>
    <w:rsid w:val="00CF7D3E"/>
    <w:rsid w:val="00CF7E43"/>
    <w:rsid w:val="00D006B4"/>
    <w:rsid w:val="00D009D3"/>
    <w:rsid w:val="00D01411"/>
    <w:rsid w:val="00D0227F"/>
    <w:rsid w:val="00D024F4"/>
    <w:rsid w:val="00D02565"/>
    <w:rsid w:val="00D0260B"/>
    <w:rsid w:val="00D03054"/>
    <w:rsid w:val="00D03A2A"/>
    <w:rsid w:val="00D03C73"/>
    <w:rsid w:val="00D03E83"/>
    <w:rsid w:val="00D046B0"/>
    <w:rsid w:val="00D04853"/>
    <w:rsid w:val="00D04EEE"/>
    <w:rsid w:val="00D04FCA"/>
    <w:rsid w:val="00D059F0"/>
    <w:rsid w:val="00D05AAF"/>
    <w:rsid w:val="00D05F0B"/>
    <w:rsid w:val="00D06A0E"/>
    <w:rsid w:val="00D0757F"/>
    <w:rsid w:val="00D07658"/>
    <w:rsid w:val="00D07BC6"/>
    <w:rsid w:val="00D07E15"/>
    <w:rsid w:val="00D10E8D"/>
    <w:rsid w:val="00D11BDC"/>
    <w:rsid w:val="00D11E01"/>
    <w:rsid w:val="00D120D8"/>
    <w:rsid w:val="00D12241"/>
    <w:rsid w:val="00D12441"/>
    <w:rsid w:val="00D13411"/>
    <w:rsid w:val="00D13AA1"/>
    <w:rsid w:val="00D13E7A"/>
    <w:rsid w:val="00D1418B"/>
    <w:rsid w:val="00D1455C"/>
    <w:rsid w:val="00D14643"/>
    <w:rsid w:val="00D14B80"/>
    <w:rsid w:val="00D14CC0"/>
    <w:rsid w:val="00D15646"/>
    <w:rsid w:val="00D15731"/>
    <w:rsid w:val="00D16131"/>
    <w:rsid w:val="00D16425"/>
    <w:rsid w:val="00D16CED"/>
    <w:rsid w:val="00D1770C"/>
    <w:rsid w:val="00D17F86"/>
    <w:rsid w:val="00D20B2B"/>
    <w:rsid w:val="00D20C0D"/>
    <w:rsid w:val="00D20CAA"/>
    <w:rsid w:val="00D214CC"/>
    <w:rsid w:val="00D21EF4"/>
    <w:rsid w:val="00D225D9"/>
    <w:rsid w:val="00D22C11"/>
    <w:rsid w:val="00D22D06"/>
    <w:rsid w:val="00D23ECA"/>
    <w:rsid w:val="00D2406B"/>
    <w:rsid w:val="00D2409B"/>
    <w:rsid w:val="00D24C06"/>
    <w:rsid w:val="00D25902"/>
    <w:rsid w:val="00D259B8"/>
    <w:rsid w:val="00D25E35"/>
    <w:rsid w:val="00D265F9"/>
    <w:rsid w:val="00D26D16"/>
    <w:rsid w:val="00D27398"/>
    <w:rsid w:val="00D30B0C"/>
    <w:rsid w:val="00D30DB9"/>
    <w:rsid w:val="00D30FB3"/>
    <w:rsid w:val="00D31BB8"/>
    <w:rsid w:val="00D32452"/>
    <w:rsid w:val="00D32A5B"/>
    <w:rsid w:val="00D32BC4"/>
    <w:rsid w:val="00D344DC"/>
    <w:rsid w:val="00D34659"/>
    <w:rsid w:val="00D35109"/>
    <w:rsid w:val="00D35754"/>
    <w:rsid w:val="00D35FA3"/>
    <w:rsid w:val="00D3634F"/>
    <w:rsid w:val="00D366D8"/>
    <w:rsid w:val="00D36B36"/>
    <w:rsid w:val="00D3726A"/>
    <w:rsid w:val="00D379FA"/>
    <w:rsid w:val="00D404DA"/>
    <w:rsid w:val="00D40BAE"/>
    <w:rsid w:val="00D40ED4"/>
    <w:rsid w:val="00D41266"/>
    <w:rsid w:val="00D419E4"/>
    <w:rsid w:val="00D41A17"/>
    <w:rsid w:val="00D41BB0"/>
    <w:rsid w:val="00D41CC4"/>
    <w:rsid w:val="00D425D5"/>
    <w:rsid w:val="00D42C49"/>
    <w:rsid w:val="00D43294"/>
    <w:rsid w:val="00D435B8"/>
    <w:rsid w:val="00D437FE"/>
    <w:rsid w:val="00D43DC8"/>
    <w:rsid w:val="00D4431A"/>
    <w:rsid w:val="00D449F6"/>
    <w:rsid w:val="00D44CC7"/>
    <w:rsid w:val="00D44D5D"/>
    <w:rsid w:val="00D45195"/>
    <w:rsid w:val="00D4520D"/>
    <w:rsid w:val="00D45B6A"/>
    <w:rsid w:val="00D45E04"/>
    <w:rsid w:val="00D4660D"/>
    <w:rsid w:val="00D46D44"/>
    <w:rsid w:val="00D4710D"/>
    <w:rsid w:val="00D4745C"/>
    <w:rsid w:val="00D4767F"/>
    <w:rsid w:val="00D47DD4"/>
    <w:rsid w:val="00D47EF8"/>
    <w:rsid w:val="00D504E2"/>
    <w:rsid w:val="00D514A8"/>
    <w:rsid w:val="00D52156"/>
    <w:rsid w:val="00D52BB2"/>
    <w:rsid w:val="00D52E6F"/>
    <w:rsid w:val="00D531A9"/>
    <w:rsid w:val="00D53427"/>
    <w:rsid w:val="00D53442"/>
    <w:rsid w:val="00D53C26"/>
    <w:rsid w:val="00D53CDE"/>
    <w:rsid w:val="00D53F7B"/>
    <w:rsid w:val="00D54044"/>
    <w:rsid w:val="00D5483D"/>
    <w:rsid w:val="00D5486F"/>
    <w:rsid w:val="00D557E5"/>
    <w:rsid w:val="00D55EEB"/>
    <w:rsid w:val="00D56150"/>
    <w:rsid w:val="00D56D80"/>
    <w:rsid w:val="00D57667"/>
    <w:rsid w:val="00D604F6"/>
    <w:rsid w:val="00D6086C"/>
    <w:rsid w:val="00D60D36"/>
    <w:rsid w:val="00D6154B"/>
    <w:rsid w:val="00D61838"/>
    <w:rsid w:val="00D61DA0"/>
    <w:rsid w:val="00D6218A"/>
    <w:rsid w:val="00D6224B"/>
    <w:rsid w:val="00D62428"/>
    <w:rsid w:val="00D6266F"/>
    <w:rsid w:val="00D627CA"/>
    <w:rsid w:val="00D62EC3"/>
    <w:rsid w:val="00D6424E"/>
    <w:rsid w:val="00D64B55"/>
    <w:rsid w:val="00D64E17"/>
    <w:rsid w:val="00D64E78"/>
    <w:rsid w:val="00D64FCE"/>
    <w:rsid w:val="00D65460"/>
    <w:rsid w:val="00D65CFF"/>
    <w:rsid w:val="00D66F8E"/>
    <w:rsid w:val="00D67B3B"/>
    <w:rsid w:val="00D67F61"/>
    <w:rsid w:val="00D70216"/>
    <w:rsid w:val="00D720E2"/>
    <w:rsid w:val="00D725CF"/>
    <w:rsid w:val="00D72ABC"/>
    <w:rsid w:val="00D72BCD"/>
    <w:rsid w:val="00D72F65"/>
    <w:rsid w:val="00D73E5F"/>
    <w:rsid w:val="00D74224"/>
    <w:rsid w:val="00D74A7B"/>
    <w:rsid w:val="00D74B95"/>
    <w:rsid w:val="00D74BB2"/>
    <w:rsid w:val="00D75AD4"/>
    <w:rsid w:val="00D75F0C"/>
    <w:rsid w:val="00D76175"/>
    <w:rsid w:val="00D762A8"/>
    <w:rsid w:val="00D76881"/>
    <w:rsid w:val="00D76A7E"/>
    <w:rsid w:val="00D77822"/>
    <w:rsid w:val="00D80639"/>
    <w:rsid w:val="00D8073B"/>
    <w:rsid w:val="00D80AE1"/>
    <w:rsid w:val="00D80E4A"/>
    <w:rsid w:val="00D80F00"/>
    <w:rsid w:val="00D813CB"/>
    <w:rsid w:val="00D81403"/>
    <w:rsid w:val="00D8179D"/>
    <w:rsid w:val="00D81C5F"/>
    <w:rsid w:val="00D822D3"/>
    <w:rsid w:val="00D82466"/>
    <w:rsid w:val="00D82EFA"/>
    <w:rsid w:val="00D83686"/>
    <w:rsid w:val="00D83C35"/>
    <w:rsid w:val="00D83EF3"/>
    <w:rsid w:val="00D843D6"/>
    <w:rsid w:val="00D851C1"/>
    <w:rsid w:val="00D85651"/>
    <w:rsid w:val="00D86022"/>
    <w:rsid w:val="00D867D1"/>
    <w:rsid w:val="00D877F7"/>
    <w:rsid w:val="00D90DC2"/>
    <w:rsid w:val="00D91127"/>
    <w:rsid w:val="00D91CF2"/>
    <w:rsid w:val="00D91E78"/>
    <w:rsid w:val="00D92457"/>
    <w:rsid w:val="00D924D4"/>
    <w:rsid w:val="00D929FA"/>
    <w:rsid w:val="00D92C11"/>
    <w:rsid w:val="00D92EB0"/>
    <w:rsid w:val="00D93480"/>
    <w:rsid w:val="00D93F67"/>
    <w:rsid w:val="00D9407C"/>
    <w:rsid w:val="00D94454"/>
    <w:rsid w:val="00D94500"/>
    <w:rsid w:val="00D94C28"/>
    <w:rsid w:val="00D95524"/>
    <w:rsid w:val="00D9576E"/>
    <w:rsid w:val="00DA0021"/>
    <w:rsid w:val="00DA0360"/>
    <w:rsid w:val="00DA0D3D"/>
    <w:rsid w:val="00DA188C"/>
    <w:rsid w:val="00DA2702"/>
    <w:rsid w:val="00DA2EB7"/>
    <w:rsid w:val="00DA352E"/>
    <w:rsid w:val="00DA3736"/>
    <w:rsid w:val="00DA4422"/>
    <w:rsid w:val="00DA4C9B"/>
    <w:rsid w:val="00DA50B1"/>
    <w:rsid w:val="00DA665B"/>
    <w:rsid w:val="00DA699C"/>
    <w:rsid w:val="00DA69B4"/>
    <w:rsid w:val="00DA6AD1"/>
    <w:rsid w:val="00DA6BF2"/>
    <w:rsid w:val="00DA6C97"/>
    <w:rsid w:val="00DA73E8"/>
    <w:rsid w:val="00DB06E5"/>
    <w:rsid w:val="00DB0822"/>
    <w:rsid w:val="00DB09B2"/>
    <w:rsid w:val="00DB1001"/>
    <w:rsid w:val="00DB113F"/>
    <w:rsid w:val="00DB18F6"/>
    <w:rsid w:val="00DB1B68"/>
    <w:rsid w:val="00DB2B1E"/>
    <w:rsid w:val="00DB2D84"/>
    <w:rsid w:val="00DB314A"/>
    <w:rsid w:val="00DB51BA"/>
    <w:rsid w:val="00DB5E72"/>
    <w:rsid w:val="00DB633D"/>
    <w:rsid w:val="00DB72D7"/>
    <w:rsid w:val="00DB7A3B"/>
    <w:rsid w:val="00DC0531"/>
    <w:rsid w:val="00DC076C"/>
    <w:rsid w:val="00DC198C"/>
    <w:rsid w:val="00DC1BC2"/>
    <w:rsid w:val="00DC2410"/>
    <w:rsid w:val="00DC2625"/>
    <w:rsid w:val="00DC3476"/>
    <w:rsid w:val="00DC4511"/>
    <w:rsid w:val="00DC4515"/>
    <w:rsid w:val="00DC47FF"/>
    <w:rsid w:val="00DC49EE"/>
    <w:rsid w:val="00DC4D58"/>
    <w:rsid w:val="00DC59D7"/>
    <w:rsid w:val="00DC5B83"/>
    <w:rsid w:val="00DC66F2"/>
    <w:rsid w:val="00DC6909"/>
    <w:rsid w:val="00DC6E57"/>
    <w:rsid w:val="00DC76B5"/>
    <w:rsid w:val="00DD0A61"/>
    <w:rsid w:val="00DD12AB"/>
    <w:rsid w:val="00DD158C"/>
    <w:rsid w:val="00DD1931"/>
    <w:rsid w:val="00DD1946"/>
    <w:rsid w:val="00DD1CCA"/>
    <w:rsid w:val="00DD2915"/>
    <w:rsid w:val="00DD2A60"/>
    <w:rsid w:val="00DD2D30"/>
    <w:rsid w:val="00DD2D43"/>
    <w:rsid w:val="00DD314A"/>
    <w:rsid w:val="00DD3527"/>
    <w:rsid w:val="00DD372B"/>
    <w:rsid w:val="00DD39E9"/>
    <w:rsid w:val="00DD46C8"/>
    <w:rsid w:val="00DD4DD1"/>
    <w:rsid w:val="00DD5361"/>
    <w:rsid w:val="00DD5880"/>
    <w:rsid w:val="00DD5C62"/>
    <w:rsid w:val="00DD5CB7"/>
    <w:rsid w:val="00DD6192"/>
    <w:rsid w:val="00DD6634"/>
    <w:rsid w:val="00DD6D62"/>
    <w:rsid w:val="00DD742C"/>
    <w:rsid w:val="00DD7874"/>
    <w:rsid w:val="00DD78CB"/>
    <w:rsid w:val="00DD7BDD"/>
    <w:rsid w:val="00DD7FB4"/>
    <w:rsid w:val="00DE1198"/>
    <w:rsid w:val="00DE1222"/>
    <w:rsid w:val="00DE171D"/>
    <w:rsid w:val="00DE1979"/>
    <w:rsid w:val="00DE2802"/>
    <w:rsid w:val="00DE2FCB"/>
    <w:rsid w:val="00DE33BE"/>
    <w:rsid w:val="00DE3A53"/>
    <w:rsid w:val="00DE3B07"/>
    <w:rsid w:val="00DE3D95"/>
    <w:rsid w:val="00DE421E"/>
    <w:rsid w:val="00DE43D4"/>
    <w:rsid w:val="00DE48A3"/>
    <w:rsid w:val="00DE5AE7"/>
    <w:rsid w:val="00DE64AC"/>
    <w:rsid w:val="00DE6B29"/>
    <w:rsid w:val="00DE7F70"/>
    <w:rsid w:val="00DF2052"/>
    <w:rsid w:val="00DF2129"/>
    <w:rsid w:val="00DF3DEF"/>
    <w:rsid w:val="00DF47BD"/>
    <w:rsid w:val="00DF4EE3"/>
    <w:rsid w:val="00DF509C"/>
    <w:rsid w:val="00DF5434"/>
    <w:rsid w:val="00DF5964"/>
    <w:rsid w:val="00DF5A64"/>
    <w:rsid w:val="00DF5A8A"/>
    <w:rsid w:val="00DF5EC6"/>
    <w:rsid w:val="00DF622D"/>
    <w:rsid w:val="00DF661A"/>
    <w:rsid w:val="00DF68F3"/>
    <w:rsid w:val="00DF6E66"/>
    <w:rsid w:val="00DF6F44"/>
    <w:rsid w:val="00DF72D1"/>
    <w:rsid w:val="00E02213"/>
    <w:rsid w:val="00E0228D"/>
    <w:rsid w:val="00E02462"/>
    <w:rsid w:val="00E02AFB"/>
    <w:rsid w:val="00E0312D"/>
    <w:rsid w:val="00E043FC"/>
    <w:rsid w:val="00E046F3"/>
    <w:rsid w:val="00E0502B"/>
    <w:rsid w:val="00E0558E"/>
    <w:rsid w:val="00E05DB6"/>
    <w:rsid w:val="00E0689F"/>
    <w:rsid w:val="00E076B4"/>
    <w:rsid w:val="00E10D62"/>
    <w:rsid w:val="00E117BC"/>
    <w:rsid w:val="00E11A28"/>
    <w:rsid w:val="00E11A38"/>
    <w:rsid w:val="00E11FB0"/>
    <w:rsid w:val="00E13102"/>
    <w:rsid w:val="00E1327D"/>
    <w:rsid w:val="00E13F8A"/>
    <w:rsid w:val="00E166D2"/>
    <w:rsid w:val="00E16840"/>
    <w:rsid w:val="00E1746B"/>
    <w:rsid w:val="00E177E9"/>
    <w:rsid w:val="00E20E0B"/>
    <w:rsid w:val="00E21CFD"/>
    <w:rsid w:val="00E21ED0"/>
    <w:rsid w:val="00E22B7E"/>
    <w:rsid w:val="00E23B5A"/>
    <w:rsid w:val="00E247BB"/>
    <w:rsid w:val="00E25247"/>
    <w:rsid w:val="00E252A6"/>
    <w:rsid w:val="00E259D4"/>
    <w:rsid w:val="00E26A4B"/>
    <w:rsid w:val="00E26ECA"/>
    <w:rsid w:val="00E26EF8"/>
    <w:rsid w:val="00E270EA"/>
    <w:rsid w:val="00E27430"/>
    <w:rsid w:val="00E2762B"/>
    <w:rsid w:val="00E27910"/>
    <w:rsid w:val="00E27BA8"/>
    <w:rsid w:val="00E305CB"/>
    <w:rsid w:val="00E30BC2"/>
    <w:rsid w:val="00E30C99"/>
    <w:rsid w:val="00E30E13"/>
    <w:rsid w:val="00E314A4"/>
    <w:rsid w:val="00E3259D"/>
    <w:rsid w:val="00E3344D"/>
    <w:rsid w:val="00E33FC8"/>
    <w:rsid w:val="00E3639F"/>
    <w:rsid w:val="00E365F2"/>
    <w:rsid w:val="00E3746C"/>
    <w:rsid w:val="00E37D4C"/>
    <w:rsid w:val="00E37DA6"/>
    <w:rsid w:val="00E40043"/>
    <w:rsid w:val="00E400AD"/>
    <w:rsid w:val="00E402E2"/>
    <w:rsid w:val="00E4278B"/>
    <w:rsid w:val="00E42B82"/>
    <w:rsid w:val="00E43167"/>
    <w:rsid w:val="00E432C2"/>
    <w:rsid w:val="00E437E4"/>
    <w:rsid w:val="00E43EA7"/>
    <w:rsid w:val="00E44252"/>
    <w:rsid w:val="00E44479"/>
    <w:rsid w:val="00E44A1E"/>
    <w:rsid w:val="00E45622"/>
    <w:rsid w:val="00E45A2D"/>
    <w:rsid w:val="00E45B9F"/>
    <w:rsid w:val="00E4648C"/>
    <w:rsid w:val="00E46FC2"/>
    <w:rsid w:val="00E47815"/>
    <w:rsid w:val="00E50453"/>
    <w:rsid w:val="00E50FDC"/>
    <w:rsid w:val="00E51332"/>
    <w:rsid w:val="00E515DB"/>
    <w:rsid w:val="00E51AEA"/>
    <w:rsid w:val="00E51F67"/>
    <w:rsid w:val="00E52030"/>
    <w:rsid w:val="00E531AE"/>
    <w:rsid w:val="00E539DD"/>
    <w:rsid w:val="00E54063"/>
    <w:rsid w:val="00E546EB"/>
    <w:rsid w:val="00E548CC"/>
    <w:rsid w:val="00E54A02"/>
    <w:rsid w:val="00E55324"/>
    <w:rsid w:val="00E55539"/>
    <w:rsid w:val="00E5568E"/>
    <w:rsid w:val="00E56C39"/>
    <w:rsid w:val="00E571FE"/>
    <w:rsid w:val="00E5741F"/>
    <w:rsid w:val="00E574EC"/>
    <w:rsid w:val="00E5788A"/>
    <w:rsid w:val="00E60562"/>
    <w:rsid w:val="00E609D7"/>
    <w:rsid w:val="00E619D0"/>
    <w:rsid w:val="00E619D6"/>
    <w:rsid w:val="00E61F3C"/>
    <w:rsid w:val="00E61F53"/>
    <w:rsid w:val="00E62B51"/>
    <w:rsid w:val="00E62BB8"/>
    <w:rsid w:val="00E62F3D"/>
    <w:rsid w:val="00E633F4"/>
    <w:rsid w:val="00E638DE"/>
    <w:rsid w:val="00E6432C"/>
    <w:rsid w:val="00E64747"/>
    <w:rsid w:val="00E64DCB"/>
    <w:rsid w:val="00E651C8"/>
    <w:rsid w:val="00E65403"/>
    <w:rsid w:val="00E656C4"/>
    <w:rsid w:val="00E658DC"/>
    <w:rsid w:val="00E65AF0"/>
    <w:rsid w:val="00E65CA4"/>
    <w:rsid w:val="00E663B2"/>
    <w:rsid w:val="00E66F24"/>
    <w:rsid w:val="00E6797B"/>
    <w:rsid w:val="00E67EE8"/>
    <w:rsid w:val="00E70537"/>
    <w:rsid w:val="00E70AB4"/>
    <w:rsid w:val="00E7120A"/>
    <w:rsid w:val="00E7172C"/>
    <w:rsid w:val="00E71E65"/>
    <w:rsid w:val="00E72250"/>
    <w:rsid w:val="00E7235E"/>
    <w:rsid w:val="00E725E0"/>
    <w:rsid w:val="00E72A7F"/>
    <w:rsid w:val="00E72BA7"/>
    <w:rsid w:val="00E72C0B"/>
    <w:rsid w:val="00E72D63"/>
    <w:rsid w:val="00E7320A"/>
    <w:rsid w:val="00E733F6"/>
    <w:rsid w:val="00E73767"/>
    <w:rsid w:val="00E73D8A"/>
    <w:rsid w:val="00E74298"/>
    <w:rsid w:val="00E74D75"/>
    <w:rsid w:val="00E752FA"/>
    <w:rsid w:val="00E7559E"/>
    <w:rsid w:val="00E76076"/>
    <w:rsid w:val="00E76750"/>
    <w:rsid w:val="00E76C0B"/>
    <w:rsid w:val="00E80430"/>
    <w:rsid w:val="00E80BE5"/>
    <w:rsid w:val="00E80FA1"/>
    <w:rsid w:val="00E80FED"/>
    <w:rsid w:val="00E81AA6"/>
    <w:rsid w:val="00E81D60"/>
    <w:rsid w:val="00E82EE5"/>
    <w:rsid w:val="00E832D0"/>
    <w:rsid w:val="00E843FA"/>
    <w:rsid w:val="00E8468F"/>
    <w:rsid w:val="00E849A6"/>
    <w:rsid w:val="00E85366"/>
    <w:rsid w:val="00E86098"/>
    <w:rsid w:val="00E8690A"/>
    <w:rsid w:val="00E86A54"/>
    <w:rsid w:val="00E86A7E"/>
    <w:rsid w:val="00E86CD0"/>
    <w:rsid w:val="00E8710C"/>
    <w:rsid w:val="00E87189"/>
    <w:rsid w:val="00E87598"/>
    <w:rsid w:val="00E875D5"/>
    <w:rsid w:val="00E87E91"/>
    <w:rsid w:val="00E905DE"/>
    <w:rsid w:val="00E91B17"/>
    <w:rsid w:val="00E92F9A"/>
    <w:rsid w:val="00E9305A"/>
    <w:rsid w:val="00E93114"/>
    <w:rsid w:val="00E931C6"/>
    <w:rsid w:val="00E931FA"/>
    <w:rsid w:val="00E93431"/>
    <w:rsid w:val="00E93621"/>
    <w:rsid w:val="00E94354"/>
    <w:rsid w:val="00E946B6"/>
    <w:rsid w:val="00E95447"/>
    <w:rsid w:val="00E95926"/>
    <w:rsid w:val="00E95BD5"/>
    <w:rsid w:val="00E95CD8"/>
    <w:rsid w:val="00E962C6"/>
    <w:rsid w:val="00E96559"/>
    <w:rsid w:val="00E97218"/>
    <w:rsid w:val="00E9742E"/>
    <w:rsid w:val="00E979CC"/>
    <w:rsid w:val="00EA025E"/>
    <w:rsid w:val="00EA073A"/>
    <w:rsid w:val="00EA0909"/>
    <w:rsid w:val="00EA10CA"/>
    <w:rsid w:val="00EA125F"/>
    <w:rsid w:val="00EA1690"/>
    <w:rsid w:val="00EA17C4"/>
    <w:rsid w:val="00EA2370"/>
    <w:rsid w:val="00EA2BF8"/>
    <w:rsid w:val="00EA2C20"/>
    <w:rsid w:val="00EA4092"/>
    <w:rsid w:val="00EA446C"/>
    <w:rsid w:val="00EA4859"/>
    <w:rsid w:val="00EA4B46"/>
    <w:rsid w:val="00EA4C04"/>
    <w:rsid w:val="00EA4DCD"/>
    <w:rsid w:val="00EA507D"/>
    <w:rsid w:val="00EA52B0"/>
    <w:rsid w:val="00EA5589"/>
    <w:rsid w:val="00EA5FD1"/>
    <w:rsid w:val="00EA680E"/>
    <w:rsid w:val="00EA6BBB"/>
    <w:rsid w:val="00EA6C3B"/>
    <w:rsid w:val="00EA753B"/>
    <w:rsid w:val="00EB0023"/>
    <w:rsid w:val="00EB05B3"/>
    <w:rsid w:val="00EB0730"/>
    <w:rsid w:val="00EB0BA6"/>
    <w:rsid w:val="00EB0E9D"/>
    <w:rsid w:val="00EB1232"/>
    <w:rsid w:val="00EB1234"/>
    <w:rsid w:val="00EB126E"/>
    <w:rsid w:val="00EB1967"/>
    <w:rsid w:val="00EB1A41"/>
    <w:rsid w:val="00EB27B7"/>
    <w:rsid w:val="00EB298A"/>
    <w:rsid w:val="00EB2A59"/>
    <w:rsid w:val="00EB30A9"/>
    <w:rsid w:val="00EB30DE"/>
    <w:rsid w:val="00EB3250"/>
    <w:rsid w:val="00EB37E0"/>
    <w:rsid w:val="00EB3959"/>
    <w:rsid w:val="00EB3B36"/>
    <w:rsid w:val="00EB3BCC"/>
    <w:rsid w:val="00EB4599"/>
    <w:rsid w:val="00EB51ED"/>
    <w:rsid w:val="00EB66A7"/>
    <w:rsid w:val="00EB6A70"/>
    <w:rsid w:val="00EB6E4C"/>
    <w:rsid w:val="00EB7115"/>
    <w:rsid w:val="00EB78D7"/>
    <w:rsid w:val="00EC0046"/>
    <w:rsid w:val="00EC042F"/>
    <w:rsid w:val="00EC0771"/>
    <w:rsid w:val="00EC1227"/>
    <w:rsid w:val="00EC1BB4"/>
    <w:rsid w:val="00EC1E69"/>
    <w:rsid w:val="00EC2259"/>
    <w:rsid w:val="00EC2564"/>
    <w:rsid w:val="00EC30E9"/>
    <w:rsid w:val="00EC3C5D"/>
    <w:rsid w:val="00EC3F47"/>
    <w:rsid w:val="00EC4017"/>
    <w:rsid w:val="00EC4DBC"/>
    <w:rsid w:val="00EC4FD0"/>
    <w:rsid w:val="00EC5150"/>
    <w:rsid w:val="00EC5DD1"/>
    <w:rsid w:val="00EC6EE0"/>
    <w:rsid w:val="00EC7068"/>
    <w:rsid w:val="00EC722D"/>
    <w:rsid w:val="00EC7FFA"/>
    <w:rsid w:val="00ED0AFE"/>
    <w:rsid w:val="00ED1359"/>
    <w:rsid w:val="00ED1636"/>
    <w:rsid w:val="00ED1AE0"/>
    <w:rsid w:val="00ED2137"/>
    <w:rsid w:val="00ED229B"/>
    <w:rsid w:val="00ED3354"/>
    <w:rsid w:val="00ED38AB"/>
    <w:rsid w:val="00ED4481"/>
    <w:rsid w:val="00ED4638"/>
    <w:rsid w:val="00ED5C8B"/>
    <w:rsid w:val="00ED68A0"/>
    <w:rsid w:val="00ED6C06"/>
    <w:rsid w:val="00ED70D8"/>
    <w:rsid w:val="00ED7ADC"/>
    <w:rsid w:val="00EE0423"/>
    <w:rsid w:val="00EE08F8"/>
    <w:rsid w:val="00EE1697"/>
    <w:rsid w:val="00EE18A3"/>
    <w:rsid w:val="00EE1969"/>
    <w:rsid w:val="00EE1F30"/>
    <w:rsid w:val="00EE21FA"/>
    <w:rsid w:val="00EE24CA"/>
    <w:rsid w:val="00EE325C"/>
    <w:rsid w:val="00EE4718"/>
    <w:rsid w:val="00EE4B28"/>
    <w:rsid w:val="00EE4FBC"/>
    <w:rsid w:val="00EE50F9"/>
    <w:rsid w:val="00EE59EC"/>
    <w:rsid w:val="00EE5B24"/>
    <w:rsid w:val="00EE6081"/>
    <w:rsid w:val="00EE7360"/>
    <w:rsid w:val="00EE75F3"/>
    <w:rsid w:val="00EE767A"/>
    <w:rsid w:val="00EE7C69"/>
    <w:rsid w:val="00EF008A"/>
    <w:rsid w:val="00EF0A61"/>
    <w:rsid w:val="00EF0B69"/>
    <w:rsid w:val="00EF0BEB"/>
    <w:rsid w:val="00EF104F"/>
    <w:rsid w:val="00EF15F7"/>
    <w:rsid w:val="00EF1E2A"/>
    <w:rsid w:val="00EF2E71"/>
    <w:rsid w:val="00EF3363"/>
    <w:rsid w:val="00EF381E"/>
    <w:rsid w:val="00EF386E"/>
    <w:rsid w:val="00EF3B64"/>
    <w:rsid w:val="00EF4400"/>
    <w:rsid w:val="00EF440C"/>
    <w:rsid w:val="00EF4910"/>
    <w:rsid w:val="00EF4AE7"/>
    <w:rsid w:val="00EF4EB9"/>
    <w:rsid w:val="00EF526F"/>
    <w:rsid w:val="00EF573C"/>
    <w:rsid w:val="00EF6280"/>
    <w:rsid w:val="00EF6F7C"/>
    <w:rsid w:val="00EF7296"/>
    <w:rsid w:val="00EF7B4B"/>
    <w:rsid w:val="00EF7E94"/>
    <w:rsid w:val="00F001DF"/>
    <w:rsid w:val="00F001F8"/>
    <w:rsid w:val="00F00F38"/>
    <w:rsid w:val="00F01269"/>
    <w:rsid w:val="00F01968"/>
    <w:rsid w:val="00F01BAE"/>
    <w:rsid w:val="00F01F80"/>
    <w:rsid w:val="00F02016"/>
    <w:rsid w:val="00F02A41"/>
    <w:rsid w:val="00F02F5D"/>
    <w:rsid w:val="00F030BE"/>
    <w:rsid w:val="00F03C96"/>
    <w:rsid w:val="00F0440F"/>
    <w:rsid w:val="00F04DA1"/>
    <w:rsid w:val="00F04DDC"/>
    <w:rsid w:val="00F054CE"/>
    <w:rsid w:val="00F05880"/>
    <w:rsid w:val="00F05AD3"/>
    <w:rsid w:val="00F05FCF"/>
    <w:rsid w:val="00F05FD1"/>
    <w:rsid w:val="00F06549"/>
    <w:rsid w:val="00F06761"/>
    <w:rsid w:val="00F06F9F"/>
    <w:rsid w:val="00F07020"/>
    <w:rsid w:val="00F07BA1"/>
    <w:rsid w:val="00F10D8E"/>
    <w:rsid w:val="00F110CE"/>
    <w:rsid w:val="00F11621"/>
    <w:rsid w:val="00F11946"/>
    <w:rsid w:val="00F11D60"/>
    <w:rsid w:val="00F124C3"/>
    <w:rsid w:val="00F1294D"/>
    <w:rsid w:val="00F129C4"/>
    <w:rsid w:val="00F13A42"/>
    <w:rsid w:val="00F13E76"/>
    <w:rsid w:val="00F14911"/>
    <w:rsid w:val="00F14939"/>
    <w:rsid w:val="00F14CDA"/>
    <w:rsid w:val="00F14D14"/>
    <w:rsid w:val="00F1512F"/>
    <w:rsid w:val="00F154AD"/>
    <w:rsid w:val="00F17888"/>
    <w:rsid w:val="00F17E52"/>
    <w:rsid w:val="00F20DA3"/>
    <w:rsid w:val="00F20DF6"/>
    <w:rsid w:val="00F2161A"/>
    <w:rsid w:val="00F217E9"/>
    <w:rsid w:val="00F21F6B"/>
    <w:rsid w:val="00F2208A"/>
    <w:rsid w:val="00F225D3"/>
    <w:rsid w:val="00F2271C"/>
    <w:rsid w:val="00F22BEF"/>
    <w:rsid w:val="00F231FB"/>
    <w:rsid w:val="00F2349F"/>
    <w:rsid w:val="00F23624"/>
    <w:rsid w:val="00F23914"/>
    <w:rsid w:val="00F23CD1"/>
    <w:rsid w:val="00F23E08"/>
    <w:rsid w:val="00F24371"/>
    <w:rsid w:val="00F24E5C"/>
    <w:rsid w:val="00F261A7"/>
    <w:rsid w:val="00F262F1"/>
    <w:rsid w:val="00F271B3"/>
    <w:rsid w:val="00F2786F"/>
    <w:rsid w:val="00F27952"/>
    <w:rsid w:val="00F3013C"/>
    <w:rsid w:val="00F309F6"/>
    <w:rsid w:val="00F30F54"/>
    <w:rsid w:val="00F32262"/>
    <w:rsid w:val="00F32C04"/>
    <w:rsid w:val="00F330BC"/>
    <w:rsid w:val="00F3343D"/>
    <w:rsid w:val="00F33718"/>
    <w:rsid w:val="00F33F96"/>
    <w:rsid w:val="00F340A6"/>
    <w:rsid w:val="00F34330"/>
    <w:rsid w:val="00F346B5"/>
    <w:rsid w:val="00F3504B"/>
    <w:rsid w:val="00F35101"/>
    <w:rsid w:val="00F3517C"/>
    <w:rsid w:val="00F3524D"/>
    <w:rsid w:val="00F35838"/>
    <w:rsid w:val="00F36459"/>
    <w:rsid w:val="00F36CCB"/>
    <w:rsid w:val="00F374AB"/>
    <w:rsid w:val="00F40349"/>
    <w:rsid w:val="00F40486"/>
    <w:rsid w:val="00F41133"/>
    <w:rsid w:val="00F418F8"/>
    <w:rsid w:val="00F41A68"/>
    <w:rsid w:val="00F41AD7"/>
    <w:rsid w:val="00F42157"/>
    <w:rsid w:val="00F4218A"/>
    <w:rsid w:val="00F42193"/>
    <w:rsid w:val="00F429E3"/>
    <w:rsid w:val="00F43B84"/>
    <w:rsid w:val="00F43E45"/>
    <w:rsid w:val="00F43EBE"/>
    <w:rsid w:val="00F44548"/>
    <w:rsid w:val="00F446B8"/>
    <w:rsid w:val="00F4487D"/>
    <w:rsid w:val="00F44FC3"/>
    <w:rsid w:val="00F45210"/>
    <w:rsid w:val="00F45638"/>
    <w:rsid w:val="00F459B8"/>
    <w:rsid w:val="00F45A1B"/>
    <w:rsid w:val="00F4640D"/>
    <w:rsid w:val="00F464AC"/>
    <w:rsid w:val="00F47C36"/>
    <w:rsid w:val="00F47EA9"/>
    <w:rsid w:val="00F50095"/>
    <w:rsid w:val="00F50691"/>
    <w:rsid w:val="00F51662"/>
    <w:rsid w:val="00F51951"/>
    <w:rsid w:val="00F51BA9"/>
    <w:rsid w:val="00F51FD1"/>
    <w:rsid w:val="00F524A6"/>
    <w:rsid w:val="00F52664"/>
    <w:rsid w:val="00F5268E"/>
    <w:rsid w:val="00F52976"/>
    <w:rsid w:val="00F52E15"/>
    <w:rsid w:val="00F546BD"/>
    <w:rsid w:val="00F548BA"/>
    <w:rsid w:val="00F54A2D"/>
    <w:rsid w:val="00F54C47"/>
    <w:rsid w:val="00F551D7"/>
    <w:rsid w:val="00F55277"/>
    <w:rsid w:val="00F559F7"/>
    <w:rsid w:val="00F55ED7"/>
    <w:rsid w:val="00F566B1"/>
    <w:rsid w:val="00F56E38"/>
    <w:rsid w:val="00F579EB"/>
    <w:rsid w:val="00F60AFC"/>
    <w:rsid w:val="00F61EAB"/>
    <w:rsid w:val="00F626C5"/>
    <w:rsid w:val="00F629FE"/>
    <w:rsid w:val="00F63449"/>
    <w:rsid w:val="00F638D8"/>
    <w:rsid w:val="00F63927"/>
    <w:rsid w:val="00F643EB"/>
    <w:rsid w:val="00F65210"/>
    <w:rsid w:val="00F65385"/>
    <w:rsid w:val="00F65BF5"/>
    <w:rsid w:val="00F65FBE"/>
    <w:rsid w:val="00F661B5"/>
    <w:rsid w:val="00F6670E"/>
    <w:rsid w:val="00F669B5"/>
    <w:rsid w:val="00F67861"/>
    <w:rsid w:val="00F702AE"/>
    <w:rsid w:val="00F70312"/>
    <w:rsid w:val="00F705E8"/>
    <w:rsid w:val="00F708F0"/>
    <w:rsid w:val="00F70BF2"/>
    <w:rsid w:val="00F70F2F"/>
    <w:rsid w:val="00F70F48"/>
    <w:rsid w:val="00F71109"/>
    <w:rsid w:val="00F71161"/>
    <w:rsid w:val="00F72113"/>
    <w:rsid w:val="00F7236A"/>
    <w:rsid w:val="00F729C4"/>
    <w:rsid w:val="00F72E62"/>
    <w:rsid w:val="00F7399E"/>
    <w:rsid w:val="00F739DA"/>
    <w:rsid w:val="00F73BBE"/>
    <w:rsid w:val="00F73D35"/>
    <w:rsid w:val="00F74050"/>
    <w:rsid w:val="00F74553"/>
    <w:rsid w:val="00F74C6C"/>
    <w:rsid w:val="00F74CE3"/>
    <w:rsid w:val="00F7571D"/>
    <w:rsid w:val="00F75FD7"/>
    <w:rsid w:val="00F766E7"/>
    <w:rsid w:val="00F766F2"/>
    <w:rsid w:val="00F769EC"/>
    <w:rsid w:val="00F77A45"/>
    <w:rsid w:val="00F80953"/>
    <w:rsid w:val="00F80AD8"/>
    <w:rsid w:val="00F80CB5"/>
    <w:rsid w:val="00F81ED0"/>
    <w:rsid w:val="00F82122"/>
    <w:rsid w:val="00F8260E"/>
    <w:rsid w:val="00F8272E"/>
    <w:rsid w:val="00F82CF3"/>
    <w:rsid w:val="00F82FE8"/>
    <w:rsid w:val="00F84B42"/>
    <w:rsid w:val="00F84B53"/>
    <w:rsid w:val="00F8571F"/>
    <w:rsid w:val="00F86106"/>
    <w:rsid w:val="00F877B5"/>
    <w:rsid w:val="00F879A3"/>
    <w:rsid w:val="00F90A3C"/>
    <w:rsid w:val="00F90A85"/>
    <w:rsid w:val="00F91CBC"/>
    <w:rsid w:val="00F91D13"/>
    <w:rsid w:val="00F91F14"/>
    <w:rsid w:val="00F91FDE"/>
    <w:rsid w:val="00F92967"/>
    <w:rsid w:val="00F931EB"/>
    <w:rsid w:val="00F935A9"/>
    <w:rsid w:val="00F93C61"/>
    <w:rsid w:val="00F93EE0"/>
    <w:rsid w:val="00F97E5A"/>
    <w:rsid w:val="00FA0352"/>
    <w:rsid w:val="00FA03F4"/>
    <w:rsid w:val="00FA06BC"/>
    <w:rsid w:val="00FA0974"/>
    <w:rsid w:val="00FA0CE3"/>
    <w:rsid w:val="00FA1598"/>
    <w:rsid w:val="00FA185F"/>
    <w:rsid w:val="00FA1C66"/>
    <w:rsid w:val="00FA2E29"/>
    <w:rsid w:val="00FA2FA2"/>
    <w:rsid w:val="00FA4B07"/>
    <w:rsid w:val="00FA4BFF"/>
    <w:rsid w:val="00FA5559"/>
    <w:rsid w:val="00FA5AAA"/>
    <w:rsid w:val="00FA5F5F"/>
    <w:rsid w:val="00FA681D"/>
    <w:rsid w:val="00FA699B"/>
    <w:rsid w:val="00FA71BB"/>
    <w:rsid w:val="00FA71FC"/>
    <w:rsid w:val="00FA74BC"/>
    <w:rsid w:val="00FA7FEF"/>
    <w:rsid w:val="00FB00CB"/>
    <w:rsid w:val="00FB017C"/>
    <w:rsid w:val="00FB03D7"/>
    <w:rsid w:val="00FB05EF"/>
    <w:rsid w:val="00FB1585"/>
    <w:rsid w:val="00FB1BEF"/>
    <w:rsid w:val="00FB1DEC"/>
    <w:rsid w:val="00FB1E7D"/>
    <w:rsid w:val="00FB2372"/>
    <w:rsid w:val="00FB248C"/>
    <w:rsid w:val="00FB30B2"/>
    <w:rsid w:val="00FB3D6C"/>
    <w:rsid w:val="00FB3FDC"/>
    <w:rsid w:val="00FB4003"/>
    <w:rsid w:val="00FB4253"/>
    <w:rsid w:val="00FB434D"/>
    <w:rsid w:val="00FB47E9"/>
    <w:rsid w:val="00FB4A09"/>
    <w:rsid w:val="00FB52E2"/>
    <w:rsid w:val="00FB54DF"/>
    <w:rsid w:val="00FB5F78"/>
    <w:rsid w:val="00FB603C"/>
    <w:rsid w:val="00FB6162"/>
    <w:rsid w:val="00FB6623"/>
    <w:rsid w:val="00FB6E75"/>
    <w:rsid w:val="00FB7637"/>
    <w:rsid w:val="00FC0BD0"/>
    <w:rsid w:val="00FC13ED"/>
    <w:rsid w:val="00FC1879"/>
    <w:rsid w:val="00FC2205"/>
    <w:rsid w:val="00FC250A"/>
    <w:rsid w:val="00FC40F4"/>
    <w:rsid w:val="00FC41E1"/>
    <w:rsid w:val="00FC44F6"/>
    <w:rsid w:val="00FC4551"/>
    <w:rsid w:val="00FC4C87"/>
    <w:rsid w:val="00FC604D"/>
    <w:rsid w:val="00FC6601"/>
    <w:rsid w:val="00FC6C67"/>
    <w:rsid w:val="00FC7008"/>
    <w:rsid w:val="00FC7923"/>
    <w:rsid w:val="00FC7D1C"/>
    <w:rsid w:val="00FD010E"/>
    <w:rsid w:val="00FD055D"/>
    <w:rsid w:val="00FD067D"/>
    <w:rsid w:val="00FD0D40"/>
    <w:rsid w:val="00FD11B5"/>
    <w:rsid w:val="00FD1E55"/>
    <w:rsid w:val="00FD1FB2"/>
    <w:rsid w:val="00FD2039"/>
    <w:rsid w:val="00FD24A8"/>
    <w:rsid w:val="00FD2904"/>
    <w:rsid w:val="00FD2D24"/>
    <w:rsid w:val="00FD2E36"/>
    <w:rsid w:val="00FD35A8"/>
    <w:rsid w:val="00FD36C8"/>
    <w:rsid w:val="00FD3CFC"/>
    <w:rsid w:val="00FD3DA8"/>
    <w:rsid w:val="00FD3FC5"/>
    <w:rsid w:val="00FD52C4"/>
    <w:rsid w:val="00FD5C84"/>
    <w:rsid w:val="00FD61E8"/>
    <w:rsid w:val="00FD6236"/>
    <w:rsid w:val="00FD648E"/>
    <w:rsid w:val="00FD6EBD"/>
    <w:rsid w:val="00FD7660"/>
    <w:rsid w:val="00FE033B"/>
    <w:rsid w:val="00FE0D6C"/>
    <w:rsid w:val="00FE212E"/>
    <w:rsid w:val="00FE2D8A"/>
    <w:rsid w:val="00FE3A66"/>
    <w:rsid w:val="00FE404C"/>
    <w:rsid w:val="00FE4A30"/>
    <w:rsid w:val="00FE52B9"/>
    <w:rsid w:val="00FE533C"/>
    <w:rsid w:val="00FE58CA"/>
    <w:rsid w:val="00FE5C5D"/>
    <w:rsid w:val="00FE637C"/>
    <w:rsid w:val="00FE63BD"/>
    <w:rsid w:val="00FE6F4D"/>
    <w:rsid w:val="00FE73CF"/>
    <w:rsid w:val="00FE74DA"/>
    <w:rsid w:val="00FE7954"/>
    <w:rsid w:val="00FE7B0C"/>
    <w:rsid w:val="00FF0585"/>
    <w:rsid w:val="00FF08AB"/>
    <w:rsid w:val="00FF0986"/>
    <w:rsid w:val="00FF0A16"/>
    <w:rsid w:val="00FF1F8E"/>
    <w:rsid w:val="00FF2478"/>
    <w:rsid w:val="00FF2B64"/>
    <w:rsid w:val="00FF2C21"/>
    <w:rsid w:val="00FF2E91"/>
    <w:rsid w:val="00FF306A"/>
    <w:rsid w:val="00FF309C"/>
    <w:rsid w:val="00FF3A99"/>
    <w:rsid w:val="00FF441E"/>
    <w:rsid w:val="00FF4778"/>
    <w:rsid w:val="00FF4DC2"/>
    <w:rsid w:val="00FF507A"/>
    <w:rsid w:val="00FF556E"/>
    <w:rsid w:val="00FF60A6"/>
    <w:rsid w:val="00FF615E"/>
    <w:rsid w:val="00FF679A"/>
    <w:rsid w:val="00FF7067"/>
    <w:rsid w:val="00FF75B4"/>
    <w:rsid w:val="00FF7782"/>
    <w:rsid w:val="00FF77D3"/>
    <w:rsid w:val="00FF7803"/>
    <w:rsid w:val="00FF784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91F33"/>
  <w15:docId w15:val="{32AE6604-6C7B-4797-881F-D2075D93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F14"/>
    <w:pPr>
      <w:spacing w:after="0" w:line="240" w:lineRule="auto"/>
    </w:pPr>
    <w:rPr>
      <w:sz w:val="24"/>
      <w:szCs w:val="24"/>
    </w:rPr>
  </w:style>
  <w:style w:type="paragraph" w:styleId="Titre1">
    <w:name w:val="heading 1"/>
    <w:basedOn w:val="Normal"/>
    <w:next w:val="Normal"/>
    <w:link w:val="Titre1Car"/>
    <w:qFormat/>
    <w:rsid w:val="00AA3D82"/>
    <w:pPr>
      <w:keepNext/>
      <w:spacing w:before="240" w:after="60" w:line="360" w:lineRule="auto"/>
      <w:outlineLvl w:val="0"/>
    </w:pPr>
    <w:rPr>
      <w:rFonts w:ascii="Cambria" w:eastAsia="Times New Roman" w:hAnsi="Cambria" w:cs="Times New Roman"/>
      <w:b/>
      <w:bCs/>
      <w:kern w:val="32"/>
      <w:sz w:val="32"/>
      <w:szCs w:val="32"/>
      <w:lang w:val="nl-NL"/>
    </w:rPr>
  </w:style>
  <w:style w:type="paragraph" w:styleId="Titre2">
    <w:name w:val="heading 2"/>
    <w:basedOn w:val="Normal"/>
    <w:next w:val="Normal"/>
    <w:link w:val="Titre2Car"/>
    <w:uiPriority w:val="9"/>
    <w:unhideWhenUsed/>
    <w:qFormat/>
    <w:rsid w:val="008A10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F3A0D"/>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C91DC3"/>
    <w:pPr>
      <w:keepNext/>
      <w:keepLines/>
      <w:spacing w:before="40"/>
      <w:outlineLvl w:val="3"/>
    </w:pPr>
    <w:rPr>
      <w:rFonts w:eastAsia="Times New Roman" w:cs="Times New Roman"/>
      <w:i/>
      <w:iCs/>
      <w:color w:val="0F4761"/>
      <w:sz w:val="22"/>
      <w:szCs w:val="22"/>
    </w:rPr>
  </w:style>
  <w:style w:type="paragraph" w:styleId="Titre5">
    <w:name w:val="heading 5"/>
    <w:basedOn w:val="Normal"/>
    <w:next w:val="Normal"/>
    <w:link w:val="Titre5Car"/>
    <w:uiPriority w:val="9"/>
    <w:semiHidden/>
    <w:unhideWhenUsed/>
    <w:qFormat/>
    <w:rsid w:val="00C91DC3"/>
    <w:pPr>
      <w:keepNext/>
      <w:keepLines/>
      <w:spacing w:before="40"/>
      <w:outlineLvl w:val="4"/>
    </w:pPr>
    <w:rPr>
      <w:rFonts w:eastAsia="Times New Roman" w:cs="Times New Roman"/>
      <w:color w:val="0F4761"/>
      <w:sz w:val="22"/>
      <w:szCs w:val="22"/>
    </w:rPr>
  </w:style>
  <w:style w:type="paragraph" w:styleId="Titre6">
    <w:name w:val="heading 6"/>
    <w:basedOn w:val="Normal"/>
    <w:next w:val="Normal"/>
    <w:link w:val="Titre6Car"/>
    <w:uiPriority w:val="9"/>
    <w:semiHidden/>
    <w:unhideWhenUsed/>
    <w:qFormat/>
    <w:rsid w:val="00C91DC3"/>
    <w:pPr>
      <w:keepNext/>
      <w:keepLines/>
      <w:spacing w:before="40"/>
      <w:outlineLvl w:val="5"/>
    </w:pPr>
    <w:rPr>
      <w:rFonts w:eastAsia="Times New Roman" w:cs="Times New Roman"/>
      <w:i/>
      <w:iCs/>
      <w:color w:val="595959"/>
      <w:sz w:val="22"/>
      <w:szCs w:val="22"/>
    </w:rPr>
  </w:style>
  <w:style w:type="paragraph" w:styleId="Titre7">
    <w:name w:val="heading 7"/>
    <w:basedOn w:val="Normal"/>
    <w:next w:val="Normal"/>
    <w:link w:val="Titre7Car"/>
    <w:uiPriority w:val="9"/>
    <w:semiHidden/>
    <w:unhideWhenUsed/>
    <w:qFormat/>
    <w:rsid w:val="00C91DC3"/>
    <w:pPr>
      <w:keepNext/>
      <w:keepLines/>
      <w:spacing w:before="40"/>
      <w:outlineLvl w:val="6"/>
    </w:pPr>
    <w:rPr>
      <w:rFonts w:eastAsia="Times New Roman" w:cs="Times New Roman"/>
      <w:color w:val="595959"/>
      <w:sz w:val="22"/>
      <w:szCs w:val="22"/>
    </w:rPr>
  </w:style>
  <w:style w:type="paragraph" w:styleId="Titre8">
    <w:name w:val="heading 8"/>
    <w:basedOn w:val="Normal"/>
    <w:next w:val="Normal"/>
    <w:link w:val="Titre8Car"/>
    <w:uiPriority w:val="9"/>
    <w:semiHidden/>
    <w:unhideWhenUsed/>
    <w:qFormat/>
    <w:rsid w:val="00C91DC3"/>
    <w:pPr>
      <w:keepNext/>
      <w:keepLines/>
      <w:spacing w:before="40"/>
      <w:outlineLvl w:val="7"/>
    </w:pPr>
    <w:rPr>
      <w:rFonts w:eastAsia="Times New Roman" w:cs="Times New Roman"/>
      <w:i/>
      <w:iCs/>
      <w:color w:val="272727"/>
      <w:sz w:val="22"/>
      <w:szCs w:val="22"/>
    </w:rPr>
  </w:style>
  <w:style w:type="paragraph" w:styleId="Titre9">
    <w:name w:val="heading 9"/>
    <w:basedOn w:val="Normal"/>
    <w:next w:val="Normal"/>
    <w:link w:val="Titre9Car"/>
    <w:uiPriority w:val="9"/>
    <w:semiHidden/>
    <w:unhideWhenUsed/>
    <w:qFormat/>
    <w:rsid w:val="00C91DC3"/>
    <w:pPr>
      <w:keepNext/>
      <w:keepLines/>
      <w:spacing w:before="40"/>
      <w:outlineLvl w:val="8"/>
    </w:pPr>
    <w:rPr>
      <w:rFonts w:eastAsia="Times New Roman" w:cs="Times New Roman"/>
      <w:color w:val="272727"/>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 List tir,liste 1,puce 1,Titre1,Bullets,Paragraphe de liste1,Numbered paragraph,List Paragraph1,References,Puces,List Paragraph nowy,Liste 1,Numbered List Paragraph,List Paragraph (numbered (a)),bullet points,Dot pt,Tiret lettres,1"/>
    <w:basedOn w:val="Normal"/>
    <w:link w:val="ParagraphedelisteCar"/>
    <w:uiPriority w:val="34"/>
    <w:qFormat/>
    <w:rsid w:val="0001612F"/>
    <w:pPr>
      <w:ind w:left="720"/>
      <w:contextualSpacing/>
    </w:pPr>
  </w:style>
  <w:style w:type="table" w:styleId="Grilledutableau">
    <w:name w:val="Table Grid"/>
    <w:basedOn w:val="TableauNormal"/>
    <w:uiPriority w:val="39"/>
    <w:rsid w:val="000161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CD227D"/>
    <w:pPr>
      <w:spacing w:after="0" w:line="240" w:lineRule="auto"/>
    </w:pPr>
  </w:style>
  <w:style w:type="character" w:styleId="Lienhypertexte">
    <w:name w:val="Hyperlink"/>
    <w:basedOn w:val="Policepardfaut"/>
    <w:uiPriority w:val="99"/>
    <w:unhideWhenUsed/>
    <w:rsid w:val="0033048C"/>
    <w:rPr>
      <w:color w:val="0563C1"/>
      <w:u w:val="single"/>
    </w:rPr>
  </w:style>
  <w:style w:type="paragraph" w:styleId="En-tte">
    <w:name w:val="header"/>
    <w:basedOn w:val="Normal"/>
    <w:link w:val="En-tteCar"/>
    <w:uiPriority w:val="99"/>
    <w:unhideWhenUsed/>
    <w:rsid w:val="00A35C66"/>
    <w:pPr>
      <w:tabs>
        <w:tab w:val="center" w:pos="4536"/>
        <w:tab w:val="right" w:pos="9072"/>
      </w:tabs>
    </w:pPr>
  </w:style>
  <w:style w:type="character" w:customStyle="1" w:styleId="En-tteCar">
    <w:name w:val="En-tête Car"/>
    <w:basedOn w:val="Policepardfaut"/>
    <w:link w:val="En-tte"/>
    <w:uiPriority w:val="99"/>
    <w:rsid w:val="00A35C66"/>
    <w:rPr>
      <w:sz w:val="24"/>
      <w:szCs w:val="24"/>
    </w:rPr>
  </w:style>
  <w:style w:type="paragraph" w:styleId="Pieddepage">
    <w:name w:val="footer"/>
    <w:basedOn w:val="Normal"/>
    <w:link w:val="PieddepageCar"/>
    <w:uiPriority w:val="99"/>
    <w:unhideWhenUsed/>
    <w:rsid w:val="00A35C66"/>
    <w:pPr>
      <w:tabs>
        <w:tab w:val="center" w:pos="4536"/>
        <w:tab w:val="right" w:pos="9072"/>
      </w:tabs>
    </w:pPr>
  </w:style>
  <w:style w:type="character" w:customStyle="1" w:styleId="PieddepageCar">
    <w:name w:val="Pied de page Car"/>
    <w:basedOn w:val="Policepardfaut"/>
    <w:link w:val="Pieddepage"/>
    <w:uiPriority w:val="99"/>
    <w:rsid w:val="00A35C66"/>
    <w:rPr>
      <w:sz w:val="24"/>
      <w:szCs w:val="24"/>
    </w:rPr>
  </w:style>
  <w:style w:type="character" w:customStyle="1" w:styleId="Mentionnonrsolue1">
    <w:name w:val="Mention non résolue1"/>
    <w:basedOn w:val="Policepardfaut"/>
    <w:uiPriority w:val="99"/>
    <w:semiHidden/>
    <w:unhideWhenUsed/>
    <w:rsid w:val="00A326BC"/>
    <w:rPr>
      <w:color w:val="605E5C"/>
      <w:shd w:val="clear" w:color="auto" w:fill="E1DFDD"/>
    </w:rPr>
  </w:style>
  <w:style w:type="character" w:styleId="Marquedecommentaire">
    <w:name w:val="annotation reference"/>
    <w:basedOn w:val="Policepardfaut"/>
    <w:uiPriority w:val="99"/>
    <w:semiHidden/>
    <w:unhideWhenUsed/>
    <w:rsid w:val="001535A6"/>
    <w:rPr>
      <w:sz w:val="16"/>
      <w:szCs w:val="16"/>
    </w:rPr>
  </w:style>
  <w:style w:type="paragraph" w:styleId="Commentaire">
    <w:name w:val="annotation text"/>
    <w:basedOn w:val="Normal"/>
    <w:link w:val="CommentaireCar"/>
    <w:uiPriority w:val="99"/>
    <w:unhideWhenUsed/>
    <w:rsid w:val="001535A6"/>
    <w:rPr>
      <w:sz w:val="20"/>
      <w:szCs w:val="20"/>
    </w:rPr>
  </w:style>
  <w:style w:type="character" w:customStyle="1" w:styleId="CommentaireCar">
    <w:name w:val="Commentaire Car"/>
    <w:basedOn w:val="Policepardfaut"/>
    <w:link w:val="Commentaire"/>
    <w:uiPriority w:val="99"/>
    <w:rsid w:val="001535A6"/>
    <w:rPr>
      <w:sz w:val="20"/>
      <w:szCs w:val="20"/>
    </w:rPr>
  </w:style>
  <w:style w:type="paragraph" w:styleId="Objetducommentaire">
    <w:name w:val="annotation subject"/>
    <w:basedOn w:val="Commentaire"/>
    <w:next w:val="Commentaire"/>
    <w:link w:val="ObjetducommentaireCar"/>
    <w:uiPriority w:val="99"/>
    <w:semiHidden/>
    <w:unhideWhenUsed/>
    <w:rsid w:val="001535A6"/>
    <w:rPr>
      <w:b/>
      <w:bCs/>
    </w:rPr>
  </w:style>
  <w:style w:type="character" w:customStyle="1" w:styleId="ObjetducommentaireCar">
    <w:name w:val="Objet du commentaire Car"/>
    <w:basedOn w:val="CommentaireCar"/>
    <w:link w:val="Objetducommentaire"/>
    <w:uiPriority w:val="99"/>
    <w:semiHidden/>
    <w:rsid w:val="001535A6"/>
    <w:rPr>
      <w:b/>
      <w:bCs/>
      <w:sz w:val="20"/>
      <w:szCs w:val="20"/>
    </w:rPr>
  </w:style>
  <w:style w:type="paragraph" w:styleId="Textedebulles">
    <w:name w:val="Balloon Text"/>
    <w:basedOn w:val="Normal"/>
    <w:link w:val="TextedebullesCar"/>
    <w:uiPriority w:val="99"/>
    <w:semiHidden/>
    <w:unhideWhenUsed/>
    <w:rsid w:val="001535A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35A6"/>
    <w:rPr>
      <w:rFonts w:ascii="Segoe UI" w:hAnsi="Segoe UI" w:cs="Segoe UI"/>
      <w:sz w:val="18"/>
      <w:szCs w:val="18"/>
    </w:rPr>
  </w:style>
  <w:style w:type="character" w:customStyle="1" w:styleId="SansinterligneCar">
    <w:name w:val="Sans interligne Car"/>
    <w:basedOn w:val="Policepardfaut"/>
    <w:link w:val="Sansinterligne"/>
    <w:uiPriority w:val="1"/>
    <w:rsid w:val="00E4278B"/>
  </w:style>
  <w:style w:type="character" w:customStyle="1" w:styleId="Titre1Car">
    <w:name w:val="Titre 1 Car"/>
    <w:basedOn w:val="Policepardfaut"/>
    <w:link w:val="Titre1"/>
    <w:uiPriority w:val="9"/>
    <w:rsid w:val="00AA3D82"/>
    <w:rPr>
      <w:rFonts w:ascii="Cambria" w:eastAsia="Times New Roman" w:hAnsi="Cambria" w:cs="Times New Roman"/>
      <w:b/>
      <w:bCs/>
      <w:kern w:val="32"/>
      <w:sz w:val="32"/>
      <w:szCs w:val="32"/>
      <w:lang w:val="nl-NL"/>
    </w:rPr>
  </w:style>
  <w:style w:type="character" w:customStyle="1" w:styleId="ParagraphedelisteCar">
    <w:name w:val="Paragraphe de liste Car"/>
    <w:aliases w:val="- List tir Car,liste 1 Car,puce 1 Car,Titre1 Car,Bullets Car,Paragraphe de liste1 Car,Numbered paragraph Car,List Paragraph1 Car,References Car,Puces Car,List Paragraph nowy Car,Liste 1 Car,Numbered List Paragraph Car,Dot pt Car"/>
    <w:link w:val="Paragraphedeliste"/>
    <w:uiPriority w:val="34"/>
    <w:qFormat/>
    <w:locked/>
    <w:rsid w:val="00AA3D82"/>
    <w:rPr>
      <w:sz w:val="24"/>
      <w:szCs w:val="24"/>
    </w:rPr>
  </w:style>
  <w:style w:type="paragraph" w:styleId="Rvision">
    <w:name w:val="Revision"/>
    <w:hidden/>
    <w:uiPriority w:val="99"/>
    <w:semiHidden/>
    <w:rsid w:val="005C6425"/>
    <w:pPr>
      <w:spacing w:after="0" w:line="240" w:lineRule="auto"/>
    </w:pPr>
    <w:rPr>
      <w:sz w:val="24"/>
      <w:szCs w:val="24"/>
    </w:rPr>
  </w:style>
  <w:style w:type="paragraph" w:customStyle="1" w:styleId="Default">
    <w:name w:val="Default"/>
    <w:rsid w:val="008C6A17"/>
    <w:pPr>
      <w:autoSpaceDE w:val="0"/>
      <w:autoSpaceDN w:val="0"/>
      <w:adjustRightInd w:val="0"/>
      <w:spacing w:after="0" w:line="240" w:lineRule="auto"/>
    </w:pPr>
    <w:rPr>
      <w:rFonts w:ascii="Cambria" w:eastAsia="Times New Roman" w:hAnsi="Cambria" w:cs="Cambria"/>
      <w:color w:val="000000"/>
      <w:sz w:val="24"/>
      <w:szCs w:val="24"/>
    </w:rPr>
  </w:style>
  <w:style w:type="paragraph" w:styleId="Notedebasdepage">
    <w:name w:val="footnote text"/>
    <w:aliases w:val="Footnote Text Char1,Footnote Text Char Char,Char,Footnote,12pt,Char Char,Char Char Char Char,Char Char Char Char Char Char,Footnote Text Char,Footnote Text Char Char Char Char,ALTS FOOTNOTE,FOOTNOTES,fn,single space,footnote text,f"/>
    <w:basedOn w:val="Normal"/>
    <w:link w:val="NotedebasdepageCar"/>
    <w:uiPriority w:val="99"/>
    <w:unhideWhenUsed/>
    <w:rsid w:val="009D6879"/>
    <w:rPr>
      <w:sz w:val="20"/>
      <w:szCs w:val="20"/>
    </w:rPr>
  </w:style>
  <w:style w:type="character" w:customStyle="1" w:styleId="NotedebasdepageCar">
    <w:name w:val="Note de bas de page Car"/>
    <w:aliases w:val="Footnote Text Char1 Car,Footnote Text Char Char Car,Char Car,Footnote Car,12pt Car,Char Char Car,Char Char Char Char Car,Char Char Char Char Char Char Car,Footnote Text Char Car,Footnote Text Char Char Char Char Car,FOOTNOTES Car"/>
    <w:basedOn w:val="Policepardfaut"/>
    <w:link w:val="Notedebasdepage"/>
    <w:uiPriority w:val="99"/>
    <w:rsid w:val="009D6879"/>
    <w:rPr>
      <w:sz w:val="20"/>
      <w:szCs w:val="20"/>
    </w:rPr>
  </w:style>
  <w:style w:type="character" w:styleId="Appelnotedebasdep">
    <w:name w:val="footnote reference"/>
    <w:aliases w:val="BVI fnr Car Car1 Car Car Car Char Car Car Car,BVI fnr Car Car Car1 Car Car Char Car Car Car,BVI fnr Car Car Car Car Car Car Car Char Car Car Car,BVI fnr Car Car Car Car Car1 Car Char Car Car Car,ftref Car Car1 Car,fz,ftref"/>
    <w:basedOn w:val="Policepardfaut"/>
    <w:link w:val="BVIfnrCarCar1CarCarCarCharCarCar"/>
    <w:uiPriority w:val="99"/>
    <w:unhideWhenUsed/>
    <w:rsid w:val="009D6879"/>
    <w:rPr>
      <w:vertAlign w:val="superscript"/>
    </w:rPr>
  </w:style>
  <w:style w:type="paragraph" w:customStyle="1" w:styleId="BVIfnrCarCar1CarCarCarCharCarCar">
    <w:name w:val="BVI fnr Car Car1 Car Car Car Char Car Car"/>
    <w:aliases w:val="BVI fnr Car Car Car1 Car Car Char Car Car,BVI fnr Car Car Car Car Car Car Car Char Car Car,BVI fnr Car Car Car Car Car1 Car Char Car Car,BVI fnr Car Car1 Car Car Car Char Car Char Car"/>
    <w:basedOn w:val="Normal"/>
    <w:link w:val="Appelnotedebasdep"/>
    <w:uiPriority w:val="99"/>
    <w:rsid w:val="009D6879"/>
    <w:pPr>
      <w:spacing w:after="160" w:line="240" w:lineRule="exact"/>
      <w:jc w:val="both"/>
    </w:pPr>
    <w:rPr>
      <w:sz w:val="22"/>
      <w:szCs w:val="22"/>
      <w:vertAlign w:val="superscript"/>
    </w:rPr>
  </w:style>
  <w:style w:type="character" w:styleId="Rfrenceintense">
    <w:name w:val="Intense Reference"/>
    <w:basedOn w:val="Policepardfaut"/>
    <w:uiPriority w:val="32"/>
    <w:qFormat/>
    <w:rsid w:val="008468C2"/>
    <w:rPr>
      <w:b/>
      <w:bCs/>
      <w:smallCaps/>
      <w:color w:val="4472C4" w:themeColor="accent1"/>
      <w:spacing w:val="5"/>
    </w:rPr>
  </w:style>
  <w:style w:type="paragraph" w:styleId="Lgende">
    <w:name w:val="caption"/>
    <w:basedOn w:val="Normal"/>
    <w:next w:val="Normal"/>
    <w:uiPriority w:val="35"/>
    <w:unhideWhenUsed/>
    <w:qFormat/>
    <w:rsid w:val="008468C2"/>
    <w:pPr>
      <w:spacing w:after="200"/>
    </w:pPr>
    <w:rPr>
      <w:i/>
      <w:iCs/>
      <w:color w:val="44546A" w:themeColor="text2"/>
      <w:sz w:val="18"/>
      <w:szCs w:val="18"/>
    </w:rPr>
  </w:style>
  <w:style w:type="table" w:styleId="TableauGrille1Clair-Accentuation2">
    <w:name w:val="Grid Table 1 Light Accent 2"/>
    <w:basedOn w:val="TableauNormal"/>
    <w:uiPriority w:val="46"/>
    <w:rsid w:val="00AB1FC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auGrille1Clair-Accentuation21">
    <w:name w:val="Tableau Grille 1 Clair - Accentuation 21"/>
    <w:basedOn w:val="TableauNormal"/>
    <w:next w:val="TableauGrille1Clair-Accentuation2"/>
    <w:uiPriority w:val="46"/>
    <w:rsid w:val="00C31A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itre3Car">
    <w:name w:val="Titre 3 Car"/>
    <w:basedOn w:val="Policepardfaut"/>
    <w:link w:val="Titre3"/>
    <w:uiPriority w:val="9"/>
    <w:semiHidden/>
    <w:rsid w:val="00AF3A0D"/>
    <w:rPr>
      <w:rFonts w:asciiTheme="majorHAnsi" w:eastAsiaTheme="majorEastAsia" w:hAnsiTheme="majorHAnsi" w:cstheme="majorBidi"/>
      <w:color w:val="1F3763" w:themeColor="accent1" w:themeShade="7F"/>
      <w:sz w:val="24"/>
      <w:szCs w:val="24"/>
    </w:rPr>
  </w:style>
  <w:style w:type="table" w:styleId="Tableausimple1">
    <w:name w:val="Plain Table 1"/>
    <w:basedOn w:val="TableauNormal"/>
    <w:uiPriority w:val="41"/>
    <w:rsid w:val="00C07B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D65CFF"/>
    <w:pPr>
      <w:keepLines/>
      <w:spacing w:after="0" w:line="259" w:lineRule="auto"/>
      <w:outlineLvl w:val="9"/>
    </w:pPr>
    <w:rPr>
      <w:rFonts w:asciiTheme="majorHAnsi" w:eastAsiaTheme="majorEastAsia" w:hAnsiTheme="majorHAnsi" w:cstheme="majorBidi"/>
      <w:b w:val="0"/>
      <w:bCs w:val="0"/>
      <w:color w:val="2F5496" w:themeColor="accent1" w:themeShade="BF"/>
      <w:kern w:val="0"/>
      <w:lang w:val="fr-FR" w:eastAsia="fr-FR"/>
    </w:rPr>
  </w:style>
  <w:style w:type="paragraph" w:styleId="TM1">
    <w:name w:val="toc 1"/>
    <w:basedOn w:val="Normal"/>
    <w:next w:val="Normal"/>
    <w:autoRedefine/>
    <w:uiPriority w:val="39"/>
    <w:unhideWhenUsed/>
    <w:rsid w:val="00135E10"/>
    <w:pPr>
      <w:tabs>
        <w:tab w:val="right" w:leader="dot" w:pos="9062"/>
      </w:tabs>
      <w:jc w:val="both"/>
    </w:pPr>
    <w:rPr>
      <w:sz w:val="10"/>
      <w:szCs w:val="10"/>
      <w:lang w:val="nl-NL"/>
    </w:rPr>
  </w:style>
  <w:style w:type="table" w:customStyle="1" w:styleId="Grilledutableau1">
    <w:name w:val="Grille du tableau1"/>
    <w:basedOn w:val="TableauNormal"/>
    <w:next w:val="Grilledutableau"/>
    <w:uiPriority w:val="39"/>
    <w:rsid w:val="00FA4B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45B"/>
    <w:pPr>
      <w:spacing w:before="100" w:beforeAutospacing="1" w:after="100" w:afterAutospacing="1"/>
    </w:pPr>
    <w:rPr>
      <w:rFonts w:ascii="Times New Roman" w:eastAsiaTheme="minorEastAsia" w:hAnsi="Times New Roman" w:cs="Times New Roman"/>
      <w:lang w:val="fr-BE" w:eastAsia="fr-BE"/>
    </w:rPr>
  </w:style>
  <w:style w:type="character" w:customStyle="1" w:styleId="Titre2Car">
    <w:name w:val="Titre 2 Car"/>
    <w:basedOn w:val="Policepardfaut"/>
    <w:link w:val="Titre2"/>
    <w:uiPriority w:val="9"/>
    <w:rsid w:val="008A105B"/>
    <w:rPr>
      <w:rFonts w:asciiTheme="majorHAnsi" w:eastAsiaTheme="majorEastAsia" w:hAnsiTheme="majorHAnsi" w:cstheme="majorBidi"/>
      <w:color w:val="2F5496" w:themeColor="accent1" w:themeShade="BF"/>
      <w:sz w:val="26"/>
      <w:szCs w:val="26"/>
    </w:rPr>
  </w:style>
  <w:style w:type="character" w:styleId="lev">
    <w:name w:val="Strong"/>
    <w:basedOn w:val="Policepardfaut"/>
    <w:uiPriority w:val="22"/>
    <w:qFormat/>
    <w:rsid w:val="006B6DA3"/>
    <w:rPr>
      <w:b/>
      <w:bCs/>
    </w:rPr>
  </w:style>
  <w:style w:type="character" w:styleId="Accentuation">
    <w:name w:val="Emphasis"/>
    <w:basedOn w:val="Policepardfaut"/>
    <w:uiPriority w:val="20"/>
    <w:qFormat/>
    <w:rsid w:val="008A22EE"/>
    <w:rPr>
      <w:i/>
      <w:iCs/>
    </w:rPr>
  </w:style>
  <w:style w:type="table" w:customStyle="1" w:styleId="Grilledutableau11">
    <w:name w:val="Grille du tableau11"/>
    <w:basedOn w:val="TableauNormal"/>
    <w:next w:val="Grilledutableau"/>
    <w:uiPriority w:val="39"/>
    <w:rsid w:val="00A03FAE"/>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6154B"/>
    <w:pPr>
      <w:tabs>
        <w:tab w:val="left" w:pos="880"/>
        <w:tab w:val="right" w:leader="dot" w:pos="9062"/>
      </w:tabs>
      <w:spacing w:after="100"/>
      <w:ind w:left="426"/>
    </w:pPr>
    <w:rPr>
      <w:rFonts w:ascii="Garamond" w:eastAsiaTheme="majorEastAsia" w:hAnsi="Garamond" w:cs="Times New Roman"/>
      <w:b/>
      <w:bCs/>
      <w:noProof/>
    </w:rPr>
  </w:style>
  <w:style w:type="table" w:styleId="TableauGrille4-Accentuation2">
    <w:name w:val="Grid Table 4 Accent 2"/>
    <w:basedOn w:val="TableauNormal"/>
    <w:uiPriority w:val="49"/>
    <w:rsid w:val="00560F7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lledetableauclaire">
    <w:name w:val="Grid Table Light"/>
    <w:basedOn w:val="TableauNormal"/>
    <w:uiPriority w:val="40"/>
    <w:rsid w:val="007313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tedefin">
    <w:name w:val="endnote text"/>
    <w:basedOn w:val="Normal"/>
    <w:link w:val="NotedefinCar"/>
    <w:uiPriority w:val="99"/>
    <w:semiHidden/>
    <w:unhideWhenUsed/>
    <w:rsid w:val="00993D00"/>
    <w:rPr>
      <w:sz w:val="20"/>
      <w:szCs w:val="20"/>
    </w:rPr>
  </w:style>
  <w:style w:type="character" w:customStyle="1" w:styleId="NotedefinCar">
    <w:name w:val="Note de fin Car"/>
    <w:basedOn w:val="Policepardfaut"/>
    <w:link w:val="Notedefin"/>
    <w:uiPriority w:val="99"/>
    <w:semiHidden/>
    <w:rsid w:val="00993D00"/>
    <w:rPr>
      <w:sz w:val="20"/>
      <w:szCs w:val="20"/>
    </w:rPr>
  </w:style>
  <w:style w:type="character" w:styleId="Appeldenotedefin">
    <w:name w:val="endnote reference"/>
    <w:basedOn w:val="Policepardfaut"/>
    <w:uiPriority w:val="99"/>
    <w:semiHidden/>
    <w:unhideWhenUsed/>
    <w:rsid w:val="00993D00"/>
    <w:rPr>
      <w:vertAlign w:val="superscript"/>
    </w:rPr>
  </w:style>
  <w:style w:type="character" w:customStyle="1" w:styleId="Titre4Car">
    <w:name w:val="Titre 4 Car"/>
    <w:basedOn w:val="Policepardfaut"/>
    <w:link w:val="Titre4"/>
    <w:uiPriority w:val="9"/>
    <w:semiHidden/>
    <w:rsid w:val="00C91DC3"/>
    <w:rPr>
      <w:rFonts w:eastAsia="Times New Roman" w:cs="Times New Roman"/>
      <w:i/>
      <w:iCs/>
      <w:color w:val="0F4761"/>
    </w:rPr>
  </w:style>
  <w:style w:type="character" w:customStyle="1" w:styleId="Titre5Car">
    <w:name w:val="Titre 5 Car"/>
    <w:basedOn w:val="Policepardfaut"/>
    <w:link w:val="Titre5"/>
    <w:uiPriority w:val="9"/>
    <w:semiHidden/>
    <w:rsid w:val="00C91DC3"/>
    <w:rPr>
      <w:rFonts w:eastAsia="Times New Roman" w:cs="Times New Roman"/>
      <w:color w:val="0F4761"/>
    </w:rPr>
  </w:style>
  <w:style w:type="character" w:customStyle="1" w:styleId="Titre6Car">
    <w:name w:val="Titre 6 Car"/>
    <w:basedOn w:val="Policepardfaut"/>
    <w:link w:val="Titre6"/>
    <w:uiPriority w:val="9"/>
    <w:semiHidden/>
    <w:rsid w:val="00C91DC3"/>
    <w:rPr>
      <w:rFonts w:eastAsia="Times New Roman" w:cs="Times New Roman"/>
      <w:i/>
      <w:iCs/>
      <w:color w:val="595959"/>
    </w:rPr>
  </w:style>
  <w:style w:type="character" w:customStyle="1" w:styleId="Titre7Car">
    <w:name w:val="Titre 7 Car"/>
    <w:basedOn w:val="Policepardfaut"/>
    <w:link w:val="Titre7"/>
    <w:uiPriority w:val="9"/>
    <w:semiHidden/>
    <w:rsid w:val="00C91DC3"/>
    <w:rPr>
      <w:rFonts w:eastAsia="Times New Roman" w:cs="Times New Roman"/>
      <w:color w:val="595959"/>
    </w:rPr>
  </w:style>
  <w:style w:type="character" w:customStyle="1" w:styleId="Titre8Car">
    <w:name w:val="Titre 8 Car"/>
    <w:basedOn w:val="Policepardfaut"/>
    <w:link w:val="Titre8"/>
    <w:uiPriority w:val="9"/>
    <w:semiHidden/>
    <w:rsid w:val="00C91DC3"/>
    <w:rPr>
      <w:rFonts w:eastAsia="Times New Roman" w:cs="Times New Roman"/>
      <w:i/>
      <w:iCs/>
      <w:color w:val="272727"/>
    </w:rPr>
  </w:style>
  <w:style w:type="character" w:customStyle="1" w:styleId="Titre9Car">
    <w:name w:val="Titre 9 Car"/>
    <w:basedOn w:val="Policepardfaut"/>
    <w:link w:val="Titre9"/>
    <w:uiPriority w:val="9"/>
    <w:semiHidden/>
    <w:rsid w:val="00C91DC3"/>
    <w:rPr>
      <w:rFonts w:eastAsia="Times New Roman" w:cs="Times New Roman"/>
      <w:color w:val="272727"/>
    </w:rPr>
  </w:style>
  <w:style w:type="paragraph" w:styleId="TM3">
    <w:name w:val="toc 3"/>
    <w:basedOn w:val="Normal"/>
    <w:next w:val="Normal"/>
    <w:autoRedefine/>
    <w:uiPriority w:val="39"/>
    <w:unhideWhenUsed/>
    <w:rsid w:val="00FA7FEF"/>
    <w:pPr>
      <w:spacing w:after="100"/>
      <w:ind w:left="480"/>
    </w:pPr>
  </w:style>
  <w:style w:type="table" w:customStyle="1" w:styleId="Grilledutableau2">
    <w:name w:val="Grille du tableau2"/>
    <w:basedOn w:val="TableauNormal"/>
    <w:next w:val="Grilledutableau"/>
    <w:uiPriority w:val="59"/>
    <w:rsid w:val="00C91DC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22">
    <w:name w:val="Tableau Grille 1 Clair - Accentuation 22"/>
    <w:basedOn w:val="TableauNormal"/>
    <w:next w:val="TableauGrille1Clair-Accentuation2"/>
    <w:uiPriority w:val="46"/>
    <w:rsid w:val="00C91DC3"/>
    <w:pPr>
      <w:spacing w:after="0" w:line="240" w:lineRule="auto"/>
    </w:pPr>
    <w:rPr>
      <w:rFonts w:eastAsia="Times New Roman"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table" w:customStyle="1" w:styleId="TableauGrille1Clair-Accentuation211">
    <w:name w:val="Tableau Grille 1 Clair - Accentuation 211"/>
    <w:basedOn w:val="TableauNormal"/>
    <w:next w:val="TableauGrille1Clair-Accentuation2"/>
    <w:uiPriority w:val="46"/>
    <w:rsid w:val="00C91DC3"/>
    <w:pPr>
      <w:spacing w:after="0" w:line="240" w:lineRule="auto"/>
    </w:pPr>
    <w:rPr>
      <w:rFonts w:eastAsia="Times New Roman"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table" w:customStyle="1" w:styleId="Tableausimple11">
    <w:name w:val="Tableau simple 11"/>
    <w:basedOn w:val="TableauNormal"/>
    <w:next w:val="Tableausimple1"/>
    <w:uiPriority w:val="41"/>
    <w:rsid w:val="00C91DC3"/>
    <w:pPr>
      <w:spacing w:after="0" w:line="240" w:lineRule="auto"/>
    </w:pPr>
    <w:rPr>
      <w:rFonts w:eastAsia="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lledutableau12">
    <w:name w:val="Grille du tableau12"/>
    <w:basedOn w:val="TableauNormal"/>
    <w:next w:val="Grilledutableau"/>
    <w:uiPriority w:val="39"/>
    <w:rsid w:val="00C91DC3"/>
    <w:pPr>
      <w:spacing w:after="0" w:line="240" w:lineRule="auto"/>
    </w:pPr>
    <w:rPr>
      <w:rFonts w:eastAsia="Times New Roman"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C91DC3"/>
    <w:rPr>
      <w:rFonts w:cs="Times New Roman"/>
    </w:rPr>
  </w:style>
  <w:style w:type="table" w:customStyle="1" w:styleId="Grilledutableau21">
    <w:name w:val="Grille du tableau21"/>
    <w:basedOn w:val="TableauNormal"/>
    <w:next w:val="Grilledutableau"/>
    <w:uiPriority w:val="39"/>
    <w:rsid w:val="00C91DC3"/>
    <w:pPr>
      <w:spacing w:after="0" w:line="240" w:lineRule="auto"/>
    </w:pPr>
    <w:rPr>
      <w:rFonts w:ascii="Calibri" w:eastAsia="Times New Roman" w:hAnsi="Calibri" w:cs="Calibri"/>
      <w:sz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C91DC3"/>
    <w:rPr>
      <w:rFonts w:cs="Times New Roman"/>
      <w:i/>
      <w:iCs/>
    </w:rPr>
  </w:style>
  <w:style w:type="character" w:styleId="Mentionnonrsolue">
    <w:name w:val="Unresolved Mention"/>
    <w:basedOn w:val="Policepardfaut"/>
    <w:uiPriority w:val="99"/>
    <w:semiHidden/>
    <w:unhideWhenUsed/>
    <w:rsid w:val="00C91DC3"/>
    <w:rPr>
      <w:rFonts w:cs="Times New Roman"/>
      <w:color w:val="605E5C"/>
      <w:shd w:val="clear" w:color="auto" w:fill="E1DFDD"/>
    </w:rPr>
  </w:style>
  <w:style w:type="character" w:customStyle="1" w:styleId="cf01">
    <w:name w:val="cf01"/>
    <w:basedOn w:val="Policepardfaut"/>
    <w:rsid w:val="00C91DC3"/>
    <w:rPr>
      <w:rFonts w:ascii="Segoe UI" w:hAnsi="Segoe UI" w:cs="Segoe UI"/>
      <w:sz w:val="18"/>
      <w:szCs w:val="18"/>
    </w:rPr>
  </w:style>
  <w:style w:type="paragraph" w:customStyle="1" w:styleId="yiv2141191724msolistparagraph">
    <w:name w:val="yiv2141191724msolistparagraph"/>
    <w:basedOn w:val="Normal"/>
    <w:rsid w:val="00C91DC3"/>
    <w:pPr>
      <w:spacing w:before="100" w:beforeAutospacing="1" w:after="100" w:afterAutospacing="1"/>
    </w:pPr>
    <w:rPr>
      <w:rFonts w:ascii="Times New Roman" w:eastAsia="Times New Roman" w:hAnsi="Times New Roman" w:cs="Times New Roman"/>
    </w:rPr>
  </w:style>
  <w:style w:type="paragraph" w:styleId="Listepuces">
    <w:name w:val="List Bullet"/>
    <w:basedOn w:val="Normal"/>
    <w:uiPriority w:val="99"/>
    <w:unhideWhenUsed/>
    <w:rsid w:val="00C91DC3"/>
    <w:pPr>
      <w:numPr>
        <w:numId w:val="4"/>
      </w:numPr>
      <w:spacing w:after="200" w:line="276" w:lineRule="auto"/>
      <w:contextualSpacing/>
    </w:pPr>
    <w:rPr>
      <w:rFonts w:ascii="Calibri" w:eastAsia="Times New Roman" w:hAnsi="Calibri" w:cs="Times New Roman"/>
      <w:sz w:val="22"/>
      <w:szCs w:val="22"/>
      <w:lang w:val="en-US"/>
    </w:rPr>
  </w:style>
  <w:style w:type="paragraph" w:customStyle="1" w:styleId="Titre41">
    <w:name w:val="Titre 41"/>
    <w:basedOn w:val="Normal"/>
    <w:next w:val="Normal"/>
    <w:uiPriority w:val="9"/>
    <w:semiHidden/>
    <w:unhideWhenUsed/>
    <w:qFormat/>
    <w:rsid w:val="00C91DC3"/>
    <w:pPr>
      <w:keepNext/>
      <w:keepLines/>
      <w:spacing w:before="80" w:after="40" w:line="259" w:lineRule="auto"/>
      <w:outlineLvl w:val="3"/>
    </w:pPr>
    <w:rPr>
      <w:rFonts w:eastAsia="Times New Roman" w:cs="Times New Roman"/>
      <w:i/>
      <w:iCs/>
      <w:color w:val="0F4761"/>
      <w:kern w:val="2"/>
      <w:sz w:val="22"/>
      <w:szCs w:val="22"/>
    </w:rPr>
  </w:style>
  <w:style w:type="paragraph" w:customStyle="1" w:styleId="Titre51">
    <w:name w:val="Titre 51"/>
    <w:basedOn w:val="Normal"/>
    <w:next w:val="Normal"/>
    <w:uiPriority w:val="9"/>
    <w:semiHidden/>
    <w:unhideWhenUsed/>
    <w:qFormat/>
    <w:rsid w:val="00C91DC3"/>
    <w:pPr>
      <w:keepNext/>
      <w:keepLines/>
      <w:spacing w:before="80" w:after="40" w:line="259" w:lineRule="auto"/>
      <w:outlineLvl w:val="4"/>
    </w:pPr>
    <w:rPr>
      <w:rFonts w:eastAsia="Times New Roman" w:cs="Times New Roman"/>
      <w:color w:val="0F4761"/>
      <w:kern w:val="2"/>
      <w:sz w:val="22"/>
      <w:szCs w:val="22"/>
    </w:rPr>
  </w:style>
  <w:style w:type="paragraph" w:customStyle="1" w:styleId="Titre61">
    <w:name w:val="Titre 61"/>
    <w:basedOn w:val="Normal"/>
    <w:next w:val="Normal"/>
    <w:uiPriority w:val="9"/>
    <w:semiHidden/>
    <w:unhideWhenUsed/>
    <w:qFormat/>
    <w:rsid w:val="00C91DC3"/>
    <w:pPr>
      <w:keepNext/>
      <w:keepLines/>
      <w:spacing w:before="40" w:line="259" w:lineRule="auto"/>
      <w:outlineLvl w:val="5"/>
    </w:pPr>
    <w:rPr>
      <w:rFonts w:eastAsia="Times New Roman" w:cs="Times New Roman"/>
      <w:i/>
      <w:iCs/>
      <w:color w:val="595959"/>
      <w:kern w:val="2"/>
      <w:sz w:val="22"/>
      <w:szCs w:val="22"/>
    </w:rPr>
  </w:style>
  <w:style w:type="paragraph" w:customStyle="1" w:styleId="Titre71">
    <w:name w:val="Titre 71"/>
    <w:basedOn w:val="Normal"/>
    <w:next w:val="Normal"/>
    <w:uiPriority w:val="9"/>
    <w:semiHidden/>
    <w:unhideWhenUsed/>
    <w:qFormat/>
    <w:rsid w:val="00C91DC3"/>
    <w:pPr>
      <w:keepNext/>
      <w:keepLines/>
      <w:spacing w:before="40" w:line="259" w:lineRule="auto"/>
      <w:outlineLvl w:val="6"/>
    </w:pPr>
    <w:rPr>
      <w:rFonts w:eastAsia="Times New Roman" w:cs="Times New Roman"/>
      <w:color w:val="595959"/>
      <w:kern w:val="2"/>
      <w:sz w:val="22"/>
      <w:szCs w:val="22"/>
    </w:rPr>
  </w:style>
  <w:style w:type="paragraph" w:customStyle="1" w:styleId="Titre81">
    <w:name w:val="Titre 81"/>
    <w:basedOn w:val="Normal"/>
    <w:next w:val="Normal"/>
    <w:uiPriority w:val="9"/>
    <w:semiHidden/>
    <w:unhideWhenUsed/>
    <w:qFormat/>
    <w:rsid w:val="00C91DC3"/>
    <w:pPr>
      <w:keepNext/>
      <w:keepLines/>
      <w:spacing w:line="259" w:lineRule="auto"/>
      <w:outlineLvl w:val="7"/>
    </w:pPr>
    <w:rPr>
      <w:rFonts w:eastAsia="Times New Roman" w:cs="Times New Roman"/>
      <w:i/>
      <w:iCs/>
      <w:color w:val="272727"/>
      <w:kern w:val="2"/>
      <w:sz w:val="22"/>
      <w:szCs w:val="22"/>
    </w:rPr>
  </w:style>
  <w:style w:type="paragraph" w:customStyle="1" w:styleId="Titre91">
    <w:name w:val="Titre 91"/>
    <w:basedOn w:val="Normal"/>
    <w:next w:val="Normal"/>
    <w:uiPriority w:val="9"/>
    <w:semiHidden/>
    <w:unhideWhenUsed/>
    <w:qFormat/>
    <w:rsid w:val="00C91DC3"/>
    <w:pPr>
      <w:keepNext/>
      <w:keepLines/>
      <w:spacing w:line="259" w:lineRule="auto"/>
      <w:outlineLvl w:val="8"/>
    </w:pPr>
    <w:rPr>
      <w:rFonts w:eastAsia="Times New Roman" w:cs="Times New Roman"/>
      <w:color w:val="272727"/>
      <w:kern w:val="2"/>
      <w:sz w:val="22"/>
      <w:szCs w:val="22"/>
    </w:rPr>
  </w:style>
  <w:style w:type="table" w:customStyle="1" w:styleId="Grilledutableau3">
    <w:name w:val="Grille du tableau3"/>
    <w:basedOn w:val="TableauNormal"/>
    <w:next w:val="Grilledutableau"/>
    <w:uiPriority w:val="39"/>
    <w:rsid w:val="00C91DC3"/>
    <w:pPr>
      <w:widowControl w:val="0"/>
      <w:autoSpaceDE w:val="0"/>
      <w:autoSpaceDN w:val="0"/>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Normal"/>
    <w:next w:val="Normal"/>
    <w:uiPriority w:val="10"/>
    <w:qFormat/>
    <w:rsid w:val="00C91DC3"/>
    <w:pPr>
      <w:spacing w:after="80"/>
      <w:contextualSpacing/>
    </w:pPr>
    <w:rPr>
      <w:rFonts w:ascii="Aptos Display" w:eastAsia="Times New Roman" w:hAnsi="Aptos Display" w:cs="Times New Roman"/>
      <w:spacing w:val="-10"/>
      <w:kern w:val="28"/>
      <w:sz w:val="56"/>
      <w:szCs w:val="56"/>
    </w:rPr>
  </w:style>
  <w:style w:type="character" w:customStyle="1" w:styleId="TitreCar">
    <w:name w:val="Titre Car"/>
    <w:basedOn w:val="Policepardfaut"/>
    <w:link w:val="Titre"/>
    <w:uiPriority w:val="10"/>
    <w:locked/>
    <w:rsid w:val="00C91DC3"/>
    <w:rPr>
      <w:rFonts w:ascii="Aptos Display" w:hAnsi="Aptos Display" w:cs="Times New Roman"/>
      <w:spacing w:val="-10"/>
      <w:kern w:val="28"/>
      <w:sz w:val="56"/>
      <w:szCs w:val="56"/>
    </w:rPr>
  </w:style>
  <w:style w:type="paragraph" w:customStyle="1" w:styleId="Sous-titre1">
    <w:name w:val="Sous-titre1"/>
    <w:basedOn w:val="Normal"/>
    <w:next w:val="Normal"/>
    <w:uiPriority w:val="11"/>
    <w:qFormat/>
    <w:rsid w:val="00C91DC3"/>
    <w:pPr>
      <w:numPr>
        <w:ilvl w:val="1"/>
      </w:numPr>
      <w:spacing w:after="160" w:line="259" w:lineRule="auto"/>
    </w:pPr>
    <w:rPr>
      <w:rFonts w:eastAsia="Times New Roman" w:cs="Times New Roman"/>
      <w:color w:val="595959"/>
      <w:spacing w:val="15"/>
      <w:kern w:val="2"/>
      <w:sz w:val="28"/>
      <w:szCs w:val="28"/>
    </w:rPr>
  </w:style>
  <w:style w:type="character" w:customStyle="1" w:styleId="Sous-titreCar">
    <w:name w:val="Sous-titre Car"/>
    <w:basedOn w:val="Policepardfaut"/>
    <w:link w:val="Sous-titre"/>
    <w:uiPriority w:val="11"/>
    <w:locked/>
    <w:rsid w:val="00C91DC3"/>
    <w:rPr>
      <w:rFonts w:eastAsia="Times New Roman" w:cs="Times New Roman"/>
      <w:color w:val="595959"/>
      <w:spacing w:val="15"/>
      <w:sz w:val="28"/>
      <w:szCs w:val="28"/>
    </w:rPr>
  </w:style>
  <w:style w:type="paragraph" w:customStyle="1" w:styleId="Citation1">
    <w:name w:val="Citation1"/>
    <w:basedOn w:val="Normal"/>
    <w:next w:val="Normal"/>
    <w:uiPriority w:val="29"/>
    <w:qFormat/>
    <w:rsid w:val="00C91DC3"/>
    <w:pPr>
      <w:spacing w:before="160" w:after="160" w:line="259" w:lineRule="auto"/>
      <w:jc w:val="center"/>
    </w:pPr>
    <w:rPr>
      <w:rFonts w:eastAsia="Times New Roman" w:cs="Times New Roman"/>
      <w:i/>
      <w:iCs/>
      <w:color w:val="404040"/>
      <w:kern w:val="2"/>
      <w:sz w:val="22"/>
      <w:szCs w:val="22"/>
    </w:rPr>
  </w:style>
  <w:style w:type="character" w:customStyle="1" w:styleId="CitationCar">
    <w:name w:val="Citation Car"/>
    <w:basedOn w:val="Policepardfaut"/>
    <w:link w:val="Citation"/>
    <w:uiPriority w:val="29"/>
    <w:locked/>
    <w:rsid w:val="00C91DC3"/>
    <w:rPr>
      <w:rFonts w:cs="Times New Roman"/>
      <w:i/>
      <w:iCs/>
      <w:color w:val="404040"/>
    </w:rPr>
  </w:style>
  <w:style w:type="character" w:customStyle="1" w:styleId="Accentuationintense1">
    <w:name w:val="Accentuation intense1"/>
    <w:basedOn w:val="Policepardfaut"/>
    <w:uiPriority w:val="21"/>
    <w:qFormat/>
    <w:rsid w:val="00C91DC3"/>
    <w:rPr>
      <w:rFonts w:cs="Times New Roman"/>
      <w:i/>
      <w:iCs/>
      <w:color w:val="0F4761"/>
    </w:rPr>
  </w:style>
  <w:style w:type="paragraph" w:customStyle="1" w:styleId="Citationintense1">
    <w:name w:val="Citation intense1"/>
    <w:basedOn w:val="Normal"/>
    <w:next w:val="Normal"/>
    <w:uiPriority w:val="30"/>
    <w:qFormat/>
    <w:rsid w:val="00C91DC3"/>
    <w:pPr>
      <w:pBdr>
        <w:top w:val="single" w:sz="4" w:space="10" w:color="0F4761"/>
        <w:bottom w:val="single" w:sz="4" w:space="10" w:color="0F4761"/>
      </w:pBdr>
      <w:spacing w:before="360" w:after="360" w:line="259" w:lineRule="auto"/>
      <w:ind w:left="864" w:right="864"/>
      <w:jc w:val="center"/>
    </w:pPr>
    <w:rPr>
      <w:rFonts w:eastAsia="Times New Roman" w:cs="Times New Roman"/>
      <w:i/>
      <w:iCs/>
      <w:color w:val="0F4761"/>
      <w:kern w:val="2"/>
      <w:sz w:val="22"/>
      <w:szCs w:val="22"/>
    </w:rPr>
  </w:style>
  <w:style w:type="character" w:customStyle="1" w:styleId="CitationintenseCar">
    <w:name w:val="Citation intense Car"/>
    <w:basedOn w:val="Policepardfaut"/>
    <w:link w:val="Citationintense"/>
    <w:uiPriority w:val="30"/>
    <w:locked/>
    <w:rsid w:val="00C91DC3"/>
    <w:rPr>
      <w:rFonts w:cs="Times New Roman"/>
      <w:i/>
      <w:iCs/>
      <w:color w:val="0F4761"/>
    </w:rPr>
  </w:style>
  <w:style w:type="character" w:styleId="Lienhypertextesuivivisit">
    <w:name w:val="FollowedHyperlink"/>
    <w:basedOn w:val="Policepardfaut"/>
    <w:uiPriority w:val="99"/>
    <w:semiHidden/>
    <w:unhideWhenUsed/>
    <w:rsid w:val="00C91DC3"/>
    <w:rPr>
      <w:rFonts w:cs="Times New Roman"/>
      <w:color w:val="954F72"/>
      <w:u w:val="single"/>
    </w:rPr>
  </w:style>
  <w:style w:type="paragraph" w:customStyle="1" w:styleId="msonormal0">
    <w:name w:val="msonormal"/>
    <w:basedOn w:val="Normal"/>
    <w:rsid w:val="00C91DC3"/>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C91DC3"/>
    <w:pPr>
      <w:spacing w:before="100" w:beforeAutospacing="1" w:after="100" w:afterAutospacing="1"/>
    </w:pPr>
    <w:rPr>
      <w:rFonts w:ascii="Calibri" w:eastAsia="Times New Roman" w:hAnsi="Calibri" w:cs="Calibri"/>
      <w:color w:val="000000"/>
      <w:sz w:val="20"/>
      <w:szCs w:val="20"/>
    </w:rPr>
  </w:style>
  <w:style w:type="paragraph" w:customStyle="1" w:styleId="font6">
    <w:name w:val="font6"/>
    <w:basedOn w:val="Normal"/>
    <w:rsid w:val="00C91DC3"/>
    <w:pPr>
      <w:spacing w:before="100" w:beforeAutospacing="1" w:after="100" w:afterAutospacing="1"/>
    </w:pPr>
    <w:rPr>
      <w:rFonts w:ascii="Calibri" w:eastAsia="Times New Roman" w:hAnsi="Calibri" w:cs="Calibri"/>
      <w:b/>
      <w:bCs/>
      <w:color w:val="000000"/>
      <w:sz w:val="20"/>
      <w:szCs w:val="20"/>
    </w:rPr>
  </w:style>
  <w:style w:type="paragraph" w:customStyle="1" w:styleId="font7">
    <w:name w:val="font7"/>
    <w:basedOn w:val="Normal"/>
    <w:rsid w:val="00C91DC3"/>
    <w:pPr>
      <w:spacing w:before="100" w:beforeAutospacing="1" w:after="100" w:afterAutospacing="1"/>
    </w:pPr>
    <w:rPr>
      <w:rFonts w:ascii="Calibri" w:eastAsia="Times New Roman" w:hAnsi="Calibri" w:cs="Calibri"/>
      <w:b/>
      <w:bCs/>
      <w:color w:val="000000"/>
      <w:sz w:val="22"/>
      <w:szCs w:val="22"/>
    </w:rPr>
  </w:style>
  <w:style w:type="paragraph" w:customStyle="1" w:styleId="font8">
    <w:name w:val="font8"/>
    <w:basedOn w:val="Normal"/>
    <w:rsid w:val="00C91DC3"/>
    <w:pPr>
      <w:spacing w:before="100" w:beforeAutospacing="1" w:after="100" w:afterAutospacing="1"/>
    </w:pPr>
    <w:rPr>
      <w:rFonts w:ascii="Calibri" w:eastAsia="Times New Roman" w:hAnsi="Calibri" w:cs="Calibri"/>
      <w:color w:val="FF0000"/>
      <w:sz w:val="20"/>
      <w:szCs w:val="20"/>
    </w:rPr>
  </w:style>
  <w:style w:type="paragraph" w:customStyle="1" w:styleId="xl63">
    <w:name w:val="xl63"/>
    <w:basedOn w:val="Normal"/>
    <w:rsid w:val="00C91DC3"/>
    <w:pPr>
      <w:spacing w:before="100" w:beforeAutospacing="1" w:after="100" w:afterAutospacing="1"/>
    </w:pPr>
    <w:rPr>
      <w:rFonts w:ascii="Times New Roman" w:eastAsia="Times New Roman" w:hAnsi="Times New Roman" w:cs="Times New Roman"/>
      <w:sz w:val="20"/>
      <w:szCs w:val="20"/>
    </w:rPr>
  </w:style>
  <w:style w:type="paragraph" w:customStyle="1" w:styleId="xl64">
    <w:name w:val="xl64"/>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65">
    <w:name w:val="xl65"/>
    <w:basedOn w:val="Normal"/>
    <w:rsid w:val="00C91DC3"/>
    <w:pPr>
      <w:spacing w:before="100" w:beforeAutospacing="1" w:after="100" w:afterAutospacing="1"/>
    </w:pPr>
    <w:rPr>
      <w:rFonts w:ascii="Times New Roman" w:eastAsia="Times New Roman" w:hAnsi="Times New Roman" w:cs="Times New Roman"/>
      <w:b/>
      <w:bCs/>
      <w:sz w:val="20"/>
      <w:szCs w:val="20"/>
    </w:rPr>
  </w:style>
  <w:style w:type="paragraph" w:customStyle="1" w:styleId="xl66">
    <w:name w:val="xl66"/>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68">
    <w:name w:val="xl68"/>
    <w:basedOn w:val="Normal"/>
    <w:rsid w:val="00C91DC3"/>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C91DC3"/>
    <w:pPr>
      <w:spacing w:before="100" w:beforeAutospacing="1" w:after="100" w:afterAutospacing="1"/>
    </w:pPr>
    <w:rPr>
      <w:rFonts w:ascii="Times New Roman" w:eastAsia="Times New Roman" w:hAnsi="Times New Roman" w:cs="Times New Roman"/>
      <w:sz w:val="20"/>
      <w:szCs w:val="20"/>
    </w:rPr>
  </w:style>
  <w:style w:type="paragraph" w:customStyle="1" w:styleId="xl70">
    <w:name w:val="xl70"/>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C91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75">
    <w:name w:val="xl75"/>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7">
    <w:name w:val="xl77"/>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78">
    <w:name w:val="xl78"/>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9">
    <w:name w:val="xl79"/>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80">
    <w:name w:val="xl80"/>
    <w:basedOn w:val="Normal"/>
    <w:rsid w:val="00C91DC3"/>
    <w:pPr>
      <w:spacing w:before="100" w:beforeAutospacing="1" w:after="100" w:afterAutospacing="1"/>
    </w:pPr>
    <w:rPr>
      <w:rFonts w:ascii="Times New Roman" w:eastAsia="Times New Roman" w:hAnsi="Times New Roman" w:cs="Times New Roman"/>
      <w:sz w:val="20"/>
      <w:szCs w:val="20"/>
    </w:rPr>
  </w:style>
  <w:style w:type="paragraph" w:customStyle="1" w:styleId="xl81">
    <w:name w:val="xl81"/>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82">
    <w:name w:val="xl82"/>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3">
    <w:name w:val="xl83"/>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C91DC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5">
    <w:name w:val="xl85"/>
    <w:basedOn w:val="Normal"/>
    <w:rsid w:val="00C91D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6">
    <w:name w:val="xl86"/>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7">
    <w:name w:val="xl87"/>
    <w:basedOn w:val="Normal"/>
    <w:rsid w:val="00C91DC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Times New Roman" w:eastAsia="Times New Roman" w:hAnsi="Times New Roman" w:cs="Times New Roman"/>
      <w:b/>
      <w:bCs/>
      <w:color w:val="FFFFFF"/>
      <w:sz w:val="20"/>
      <w:szCs w:val="20"/>
    </w:rPr>
  </w:style>
  <w:style w:type="paragraph" w:customStyle="1" w:styleId="xl88">
    <w:name w:val="xl88"/>
    <w:basedOn w:val="Normal"/>
    <w:rsid w:val="00C91D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C91DC3"/>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1">
    <w:name w:val="xl91"/>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2">
    <w:name w:val="xl92"/>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3">
    <w:name w:val="xl93"/>
    <w:basedOn w:val="Normal"/>
    <w:rsid w:val="00C91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4">
    <w:name w:val="xl94"/>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0"/>
      <w:szCs w:val="20"/>
    </w:rPr>
  </w:style>
  <w:style w:type="paragraph" w:customStyle="1" w:styleId="xl95">
    <w:name w:val="xl95"/>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96">
    <w:name w:val="xl96"/>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98">
    <w:name w:val="xl98"/>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0">
    <w:name w:val="xl100"/>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1">
    <w:name w:val="xl101"/>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104">
    <w:name w:val="xl104"/>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106">
    <w:name w:val="xl106"/>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7">
    <w:name w:val="xl107"/>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Calibri Light" w:eastAsia="Times New Roman" w:hAnsi="Calibri Light" w:cs="Calibri Light"/>
    </w:rPr>
  </w:style>
  <w:style w:type="paragraph" w:customStyle="1" w:styleId="xl110">
    <w:name w:val="xl110"/>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b/>
      <w:bCs/>
      <w:sz w:val="20"/>
      <w:szCs w:val="20"/>
    </w:rPr>
  </w:style>
  <w:style w:type="character" w:customStyle="1" w:styleId="Titre4Car1">
    <w:name w:val="Titre 4 Car1"/>
    <w:basedOn w:val="Policepardfaut"/>
    <w:uiPriority w:val="9"/>
    <w:semiHidden/>
    <w:rsid w:val="00C91DC3"/>
    <w:rPr>
      <w:rFonts w:asciiTheme="majorHAnsi" w:eastAsiaTheme="majorEastAsia" w:hAnsiTheme="majorHAnsi" w:cs="Times New Roman"/>
      <w:i/>
      <w:iCs/>
      <w:color w:val="2F5496" w:themeColor="accent1" w:themeShade="BF"/>
      <w:sz w:val="24"/>
      <w:szCs w:val="24"/>
    </w:rPr>
  </w:style>
  <w:style w:type="character" w:customStyle="1" w:styleId="Titre5Car1">
    <w:name w:val="Titre 5 Car1"/>
    <w:basedOn w:val="Policepardfaut"/>
    <w:uiPriority w:val="9"/>
    <w:semiHidden/>
    <w:rsid w:val="00C91DC3"/>
    <w:rPr>
      <w:rFonts w:asciiTheme="majorHAnsi" w:eastAsiaTheme="majorEastAsia" w:hAnsiTheme="majorHAnsi" w:cs="Times New Roman"/>
      <w:color w:val="2F5496" w:themeColor="accent1" w:themeShade="BF"/>
      <w:sz w:val="24"/>
      <w:szCs w:val="24"/>
    </w:rPr>
  </w:style>
  <w:style w:type="character" w:customStyle="1" w:styleId="Titre6Car1">
    <w:name w:val="Titre 6 Car1"/>
    <w:basedOn w:val="Policepardfaut"/>
    <w:uiPriority w:val="9"/>
    <w:semiHidden/>
    <w:rsid w:val="00C91DC3"/>
    <w:rPr>
      <w:rFonts w:asciiTheme="majorHAnsi" w:eastAsiaTheme="majorEastAsia" w:hAnsiTheme="majorHAnsi" w:cs="Times New Roman"/>
      <w:color w:val="1F3763" w:themeColor="accent1" w:themeShade="7F"/>
      <w:sz w:val="24"/>
      <w:szCs w:val="24"/>
    </w:rPr>
  </w:style>
  <w:style w:type="character" w:customStyle="1" w:styleId="Titre7Car1">
    <w:name w:val="Titre 7 Car1"/>
    <w:basedOn w:val="Policepardfaut"/>
    <w:uiPriority w:val="9"/>
    <w:semiHidden/>
    <w:rsid w:val="00C91DC3"/>
    <w:rPr>
      <w:rFonts w:asciiTheme="majorHAnsi" w:eastAsiaTheme="majorEastAsia" w:hAnsiTheme="majorHAnsi" w:cs="Times New Roman"/>
      <w:i/>
      <w:iCs/>
      <w:color w:val="1F3763" w:themeColor="accent1" w:themeShade="7F"/>
      <w:sz w:val="24"/>
      <w:szCs w:val="24"/>
    </w:rPr>
  </w:style>
  <w:style w:type="character" w:customStyle="1" w:styleId="Titre8Car1">
    <w:name w:val="Titre 8 Car1"/>
    <w:basedOn w:val="Policepardfaut"/>
    <w:uiPriority w:val="9"/>
    <w:semiHidden/>
    <w:rsid w:val="00C91DC3"/>
    <w:rPr>
      <w:rFonts w:asciiTheme="majorHAnsi" w:eastAsiaTheme="majorEastAsia" w:hAnsiTheme="majorHAnsi" w:cs="Times New Roman"/>
      <w:color w:val="272727" w:themeColor="text1" w:themeTint="D8"/>
      <w:sz w:val="21"/>
      <w:szCs w:val="21"/>
    </w:rPr>
  </w:style>
  <w:style w:type="character" w:customStyle="1" w:styleId="Titre9Car1">
    <w:name w:val="Titre 9 Car1"/>
    <w:basedOn w:val="Policepardfaut"/>
    <w:uiPriority w:val="9"/>
    <w:semiHidden/>
    <w:rsid w:val="00C91DC3"/>
    <w:rPr>
      <w:rFonts w:asciiTheme="majorHAnsi" w:eastAsiaTheme="majorEastAsia" w:hAnsiTheme="majorHAnsi" w:cs="Times New Roman"/>
      <w:i/>
      <w:iCs/>
      <w:color w:val="272727" w:themeColor="text1" w:themeTint="D8"/>
      <w:sz w:val="21"/>
      <w:szCs w:val="21"/>
    </w:rPr>
  </w:style>
  <w:style w:type="paragraph" w:styleId="Titre">
    <w:name w:val="Title"/>
    <w:basedOn w:val="Normal"/>
    <w:next w:val="Normal"/>
    <w:link w:val="TitreCar"/>
    <w:uiPriority w:val="10"/>
    <w:qFormat/>
    <w:rsid w:val="00C91DC3"/>
    <w:pPr>
      <w:contextualSpacing/>
    </w:pPr>
    <w:rPr>
      <w:rFonts w:ascii="Aptos Display" w:hAnsi="Aptos Display" w:cs="Times New Roman"/>
      <w:spacing w:val="-10"/>
      <w:kern w:val="28"/>
      <w:sz w:val="56"/>
      <w:szCs w:val="56"/>
    </w:rPr>
  </w:style>
  <w:style w:type="character" w:customStyle="1" w:styleId="TitreCar1">
    <w:name w:val="Titre Car1"/>
    <w:basedOn w:val="Policepardfaut"/>
    <w:uiPriority w:val="10"/>
    <w:rsid w:val="00C91DC3"/>
    <w:rPr>
      <w:rFonts w:asciiTheme="majorHAnsi" w:eastAsiaTheme="majorEastAsia" w:hAnsiTheme="majorHAnsi" w:cstheme="majorBidi"/>
      <w:spacing w:val="-10"/>
      <w:kern w:val="28"/>
      <w:sz w:val="56"/>
      <w:szCs w:val="56"/>
    </w:rPr>
  </w:style>
  <w:style w:type="character" w:customStyle="1" w:styleId="TitreCar11">
    <w:name w:val="Titre Car11"/>
    <w:basedOn w:val="Policepardfaut"/>
    <w:uiPriority w:val="10"/>
    <w:rsid w:val="00C91DC3"/>
    <w:rPr>
      <w:rFonts w:asciiTheme="majorHAnsi" w:eastAsiaTheme="majorEastAsia" w:hAnsiTheme="majorHAnsi" w:cs="Times New Roman"/>
      <w:spacing w:val="-10"/>
      <w:kern w:val="28"/>
      <w:sz w:val="56"/>
      <w:szCs w:val="56"/>
    </w:rPr>
  </w:style>
  <w:style w:type="paragraph" w:styleId="Sous-titre">
    <w:name w:val="Subtitle"/>
    <w:basedOn w:val="Normal"/>
    <w:next w:val="Normal"/>
    <w:link w:val="Sous-titreCar"/>
    <w:uiPriority w:val="11"/>
    <w:qFormat/>
    <w:rsid w:val="00C91DC3"/>
    <w:pPr>
      <w:numPr>
        <w:ilvl w:val="1"/>
      </w:numPr>
      <w:spacing w:after="160"/>
    </w:pPr>
    <w:rPr>
      <w:rFonts w:eastAsia="Times New Roman" w:cs="Times New Roman"/>
      <w:color w:val="595959"/>
      <w:spacing w:val="15"/>
      <w:sz w:val="28"/>
      <w:szCs w:val="28"/>
    </w:rPr>
  </w:style>
  <w:style w:type="character" w:customStyle="1" w:styleId="Sous-titreCar1">
    <w:name w:val="Sous-titre Car1"/>
    <w:basedOn w:val="Policepardfaut"/>
    <w:uiPriority w:val="11"/>
    <w:rsid w:val="00C91DC3"/>
    <w:rPr>
      <w:rFonts w:eastAsiaTheme="minorEastAsia"/>
      <w:color w:val="5A5A5A" w:themeColor="text1" w:themeTint="A5"/>
      <w:spacing w:val="15"/>
    </w:rPr>
  </w:style>
  <w:style w:type="character" w:customStyle="1" w:styleId="Sous-titreCar11">
    <w:name w:val="Sous-titre Car11"/>
    <w:basedOn w:val="Policepardfaut"/>
    <w:uiPriority w:val="11"/>
    <w:rsid w:val="00C91DC3"/>
    <w:rPr>
      <w:rFonts w:eastAsiaTheme="minorEastAsia" w:cs="Times New Roman"/>
      <w:color w:val="5A5A5A" w:themeColor="text1" w:themeTint="A5"/>
      <w:spacing w:val="15"/>
    </w:rPr>
  </w:style>
  <w:style w:type="paragraph" w:styleId="Citation">
    <w:name w:val="Quote"/>
    <w:basedOn w:val="Normal"/>
    <w:next w:val="Normal"/>
    <w:link w:val="CitationCar"/>
    <w:uiPriority w:val="29"/>
    <w:qFormat/>
    <w:rsid w:val="00C91DC3"/>
    <w:pPr>
      <w:spacing w:before="200" w:after="160"/>
      <w:ind w:left="864" w:right="864"/>
      <w:jc w:val="center"/>
    </w:pPr>
    <w:rPr>
      <w:rFonts w:cs="Times New Roman"/>
      <w:i/>
      <w:iCs/>
      <w:color w:val="404040"/>
      <w:sz w:val="22"/>
      <w:szCs w:val="22"/>
    </w:rPr>
  </w:style>
  <w:style w:type="character" w:customStyle="1" w:styleId="CitationCar1">
    <w:name w:val="Citation Car1"/>
    <w:basedOn w:val="Policepardfaut"/>
    <w:uiPriority w:val="29"/>
    <w:rsid w:val="00C91DC3"/>
    <w:rPr>
      <w:i/>
      <w:iCs/>
      <w:color w:val="404040" w:themeColor="text1" w:themeTint="BF"/>
      <w:sz w:val="24"/>
      <w:szCs w:val="24"/>
    </w:rPr>
  </w:style>
  <w:style w:type="character" w:customStyle="1" w:styleId="CitationCar11">
    <w:name w:val="Citation Car11"/>
    <w:basedOn w:val="Policepardfaut"/>
    <w:uiPriority w:val="29"/>
    <w:rsid w:val="00C91DC3"/>
    <w:rPr>
      <w:rFonts w:cs="Times New Roman"/>
      <w:i/>
      <w:iCs/>
      <w:color w:val="404040" w:themeColor="text1" w:themeTint="BF"/>
      <w:sz w:val="24"/>
      <w:szCs w:val="24"/>
    </w:rPr>
  </w:style>
  <w:style w:type="character" w:styleId="Accentuationintense">
    <w:name w:val="Intense Emphasis"/>
    <w:basedOn w:val="Policepardfaut"/>
    <w:uiPriority w:val="21"/>
    <w:qFormat/>
    <w:rsid w:val="00C91DC3"/>
    <w:rPr>
      <w:rFonts w:cs="Times New Roman"/>
      <w:i/>
      <w:iCs/>
      <w:color w:val="4472C4" w:themeColor="accent1"/>
    </w:rPr>
  </w:style>
  <w:style w:type="paragraph" w:styleId="Citationintense">
    <w:name w:val="Intense Quote"/>
    <w:basedOn w:val="Normal"/>
    <w:next w:val="Normal"/>
    <w:link w:val="CitationintenseCar"/>
    <w:uiPriority w:val="30"/>
    <w:qFormat/>
    <w:rsid w:val="00C91DC3"/>
    <w:pPr>
      <w:pBdr>
        <w:top w:val="single" w:sz="4" w:space="10" w:color="4472C4" w:themeColor="accent1"/>
        <w:bottom w:val="single" w:sz="4" w:space="10" w:color="4472C4" w:themeColor="accent1"/>
      </w:pBdr>
      <w:spacing w:before="360" w:after="360"/>
      <w:ind w:left="864" w:right="864"/>
      <w:jc w:val="center"/>
    </w:pPr>
    <w:rPr>
      <w:rFonts w:cs="Times New Roman"/>
      <w:i/>
      <w:iCs/>
      <w:color w:val="0F4761"/>
      <w:sz w:val="22"/>
      <w:szCs w:val="22"/>
    </w:rPr>
  </w:style>
  <w:style w:type="character" w:customStyle="1" w:styleId="CitationintenseCar1">
    <w:name w:val="Citation intense Car1"/>
    <w:basedOn w:val="Policepardfaut"/>
    <w:uiPriority w:val="30"/>
    <w:rsid w:val="00C91DC3"/>
    <w:rPr>
      <w:i/>
      <w:iCs/>
      <w:color w:val="4472C4" w:themeColor="accent1"/>
      <w:sz w:val="24"/>
      <w:szCs w:val="24"/>
    </w:rPr>
  </w:style>
  <w:style w:type="character" w:customStyle="1" w:styleId="CitationintenseCar11">
    <w:name w:val="Citation intense Car11"/>
    <w:basedOn w:val="Policepardfaut"/>
    <w:uiPriority w:val="30"/>
    <w:rsid w:val="00C91DC3"/>
    <w:rPr>
      <w:rFonts w:cs="Times New Roman"/>
      <w:i/>
      <w:iCs/>
      <w:color w:val="4472C4" w:themeColor="accent1"/>
      <w:sz w:val="24"/>
      <w:szCs w:val="24"/>
    </w:rPr>
  </w:style>
  <w:style w:type="paragraph" w:customStyle="1" w:styleId="font9">
    <w:name w:val="font9"/>
    <w:basedOn w:val="Normal"/>
    <w:rsid w:val="00C91DC3"/>
    <w:pPr>
      <w:spacing w:before="100" w:beforeAutospacing="1" w:after="100" w:afterAutospacing="1"/>
    </w:pPr>
    <w:rPr>
      <w:rFonts w:ascii="Calibri" w:eastAsia="Times New Roman" w:hAnsi="Calibri" w:cs="Calibri"/>
      <w:b/>
      <w:bCs/>
      <w:color w:val="FF0000"/>
      <w:sz w:val="18"/>
      <w:szCs w:val="18"/>
    </w:rPr>
  </w:style>
  <w:style w:type="paragraph" w:customStyle="1" w:styleId="font10">
    <w:name w:val="font10"/>
    <w:basedOn w:val="Normal"/>
    <w:rsid w:val="00C91DC3"/>
    <w:pPr>
      <w:spacing w:before="100" w:beforeAutospacing="1" w:after="100" w:afterAutospacing="1"/>
    </w:pPr>
    <w:rPr>
      <w:rFonts w:ascii="Calibri" w:eastAsia="Times New Roman" w:hAnsi="Calibri" w:cs="Calibri"/>
      <w:i/>
      <w:iCs/>
      <w:sz w:val="18"/>
      <w:szCs w:val="18"/>
    </w:rPr>
  </w:style>
  <w:style w:type="paragraph" w:customStyle="1" w:styleId="font11">
    <w:name w:val="font11"/>
    <w:basedOn w:val="Normal"/>
    <w:rsid w:val="00C91DC3"/>
    <w:pPr>
      <w:spacing w:before="100" w:beforeAutospacing="1" w:after="100" w:afterAutospacing="1"/>
    </w:pPr>
    <w:rPr>
      <w:rFonts w:ascii="Calibri" w:eastAsia="Times New Roman" w:hAnsi="Calibri" w:cs="Calibri"/>
      <w:b/>
      <w:bCs/>
      <w:i/>
      <w:iCs/>
      <w:sz w:val="18"/>
      <w:szCs w:val="18"/>
    </w:rPr>
  </w:style>
  <w:style w:type="paragraph" w:customStyle="1" w:styleId="font12">
    <w:name w:val="font12"/>
    <w:basedOn w:val="Normal"/>
    <w:rsid w:val="00C91DC3"/>
    <w:pPr>
      <w:spacing w:before="100" w:beforeAutospacing="1" w:after="100" w:afterAutospacing="1"/>
    </w:pPr>
    <w:rPr>
      <w:rFonts w:ascii="Calibri" w:eastAsia="Times New Roman" w:hAnsi="Calibri" w:cs="Calibri"/>
      <w:i/>
      <w:iCs/>
      <w:color w:val="000000"/>
      <w:sz w:val="18"/>
      <w:szCs w:val="18"/>
    </w:rPr>
  </w:style>
  <w:style w:type="paragraph" w:customStyle="1" w:styleId="font13">
    <w:name w:val="font13"/>
    <w:basedOn w:val="Normal"/>
    <w:rsid w:val="00C91DC3"/>
    <w:pPr>
      <w:spacing w:before="100" w:beforeAutospacing="1" w:after="100" w:afterAutospacing="1"/>
    </w:pPr>
    <w:rPr>
      <w:rFonts w:ascii="Calibri" w:eastAsia="Times New Roman" w:hAnsi="Calibri" w:cs="Calibri"/>
      <w:b/>
      <w:bCs/>
      <w:i/>
      <w:iCs/>
      <w:color w:val="000000"/>
      <w:sz w:val="18"/>
      <w:szCs w:val="18"/>
    </w:rPr>
  </w:style>
  <w:style w:type="paragraph" w:customStyle="1" w:styleId="font14">
    <w:name w:val="font14"/>
    <w:basedOn w:val="Normal"/>
    <w:rsid w:val="00C91DC3"/>
    <w:pPr>
      <w:spacing w:before="100" w:beforeAutospacing="1" w:after="100" w:afterAutospacing="1"/>
    </w:pPr>
    <w:rPr>
      <w:rFonts w:ascii="Calibri" w:eastAsia="Times New Roman" w:hAnsi="Calibri" w:cs="Calibri"/>
      <w:i/>
      <w:iCs/>
      <w:color w:val="FF0000"/>
      <w:sz w:val="18"/>
      <w:szCs w:val="18"/>
    </w:rPr>
  </w:style>
  <w:style w:type="paragraph" w:customStyle="1" w:styleId="xl111">
    <w:name w:val="xl111"/>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i/>
      <w:iCs/>
      <w:sz w:val="18"/>
      <w:szCs w:val="18"/>
    </w:rPr>
  </w:style>
  <w:style w:type="paragraph" w:customStyle="1" w:styleId="xl114">
    <w:name w:val="xl114"/>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15">
    <w:name w:val="xl115"/>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16">
    <w:name w:val="xl116"/>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17">
    <w:name w:val="xl117"/>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b/>
      <w:bCs/>
      <w:color w:val="000000"/>
      <w:sz w:val="18"/>
      <w:szCs w:val="18"/>
    </w:rPr>
  </w:style>
  <w:style w:type="paragraph" w:customStyle="1" w:styleId="xl118">
    <w:name w:val="xl118"/>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color w:val="000000"/>
      <w:sz w:val="18"/>
      <w:szCs w:val="18"/>
    </w:rPr>
  </w:style>
  <w:style w:type="paragraph" w:customStyle="1" w:styleId="xl119">
    <w:name w:val="xl119"/>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20">
    <w:name w:val="xl120"/>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21">
    <w:name w:val="xl121"/>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22">
    <w:name w:val="xl122"/>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s="Times New Roman"/>
      <w:i/>
      <w:iCs/>
      <w:sz w:val="18"/>
      <w:szCs w:val="18"/>
    </w:rPr>
  </w:style>
  <w:style w:type="paragraph" w:customStyle="1" w:styleId="xl123">
    <w:name w:val="xl123"/>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32"/>
      <w:szCs w:val="32"/>
    </w:rPr>
  </w:style>
  <w:style w:type="paragraph" w:customStyle="1" w:styleId="xl124">
    <w:name w:val="xl124"/>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b/>
      <w:bCs/>
      <w:sz w:val="32"/>
      <w:szCs w:val="32"/>
    </w:rPr>
  </w:style>
  <w:style w:type="paragraph" w:customStyle="1" w:styleId="xl125">
    <w:name w:val="xl125"/>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32"/>
      <w:szCs w:val="32"/>
    </w:rPr>
  </w:style>
  <w:style w:type="paragraph" w:customStyle="1" w:styleId="xl126">
    <w:name w:val="xl126"/>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color w:val="4472C4"/>
      <w:sz w:val="32"/>
      <w:szCs w:val="32"/>
    </w:rPr>
  </w:style>
  <w:style w:type="paragraph" w:customStyle="1" w:styleId="xl127">
    <w:name w:val="xl127"/>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4472C4"/>
      <w:sz w:val="32"/>
      <w:szCs w:val="32"/>
    </w:rPr>
  </w:style>
  <w:style w:type="paragraph" w:customStyle="1" w:styleId="xl128">
    <w:name w:val="xl128"/>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32"/>
      <w:szCs w:val="32"/>
    </w:rPr>
  </w:style>
  <w:style w:type="paragraph" w:customStyle="1" w:styleId="xl129">
    <w:name w:val="xl129"/>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30">
    <w:name w:val="xl130"/>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rPr>
  </w:style>
  <w:style w:type="paragraph" w:customStyle="1" w:styleId="xl131">
    <w:name w:val="xl131"/>
    <w:basedOn w:val="Normal"/>
    <w:rsid w:val="00C91DC3"/>
    <w:pPr>
      <w:spacing w:before="100" w:beforeAutospacing="1" w:after="100" w:afterAutospacing="1"/>
    </w:pPr>
    <w:rPr>
      <w:rFonts w:ascii="Times New Roman" w:eastAsia="Times New Roman" w:hAnsi="Times New Roman" w:cs="Times New Roman"/>
      <w:sz w:val="20"/>
      <w:szCs w:val="20"/>
    </w:rPr>
  </w:style>
  <w:style w:type="paragraph" w:customStyle="1" w:styleId="xl132">
    <w:name w:val="xl132"/>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133">
    <w:name w:val="xl133"/>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rPr>
  </w:style>
  <w:style w:type="paragraph" w:customStyle="1" w:styleId="xl134">
    <w:name w:val="xl134"/>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pPr>
    <w:rPr>
      <w:rFonts w:ascii="Times New Roman" w:eastAsia="Times New Roman" w:hAnsi="Times New Roman" w:cs="Times New Roman"/>
    </w:rPr>
  </w:style>
  <w:style w:type="paragraph" w:customStyle="1" w:styleId="xl135">
    <w:name w:val="xl135"/>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6">
    <w:name w:val="xl136"/>
    <w:basedOn w:val="Normal"/>
    <w:rsid w:val="00C91DC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7">
    <w:name w:val="xl137"/>
    <w:basedOn w:val="Normal"/>
    <w:rsid w:val="00C91D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8">
    <w:name w:val="xl138"/>
    <w:basedOn w:val="Normal"/>
    <w:rsid w:val="00C91DC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9">
    <w:name w:val="xl139"/>
    <w:basedOn w:val="Normal"/>
    <w:rsid w:val="00C91D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40">
    <w:name w:val="xl140"/>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41">
    <w:name w:val="xl141"/>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pPr>
    <w:rPr>
      <w:rFonts w:ascii="Times New Roman" w:eastAsia="Times New Roman" w:hAnsi="Times New Roman" w:cs="Times New Roman"/>
      <w:sz w:val="18"/>
      <w:szCs w:val="18"/>
    </w:rPr>
  </w:style>
  <w:style w:type="paragraph" w:customStyle="1" w:styleId="xl142">
    <w:name w:val="xl142"/>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rPr>
  </w:style>
  <w:style w:type="paragraph" w:customStyle="1" w:styleId="xl143">
    <w:name w:val="xl143"/>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color w:val="FF0000"/>
      <w:sz w:val="18"/>
      <w:szCs w:val="18"/>
    </w:rPr>
  </w:style>
  <w:style w:type="paragraph" w:customStyle="1" w:styleId="xl144">
    <w:name w:val="xl144"/>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18"/>
      <w:szCs w:val="18"/>
    </w:rPr>
  </w:style>
  <w:style w:type="paragraph" w:customStyle="1" w:styleId="xl145">
    <w:name w:val="xl145"/>
    <w:basedOn w:val="Normal"/>
    <w:rsid w:val="00C91DC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eastAsia="Times New Roman" w:hAnsi="Times New Roman" w:cs="Times New Roman"/>
      <w:sz w:val="32"/>
      <w:szCs w:val="32"/>
    </w:rPr>
  </w:style>
  <w:style w:type="paragraph" w:customStyle="1" w:styleId="xl146">
    <w:name w:val="xl146"/>
    <w:basedOn w:val="Normal"/>
    <w:rsid w:val="00C91DC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eastAsia="Times New Roman" w:hAnsi="Times New Roman" w:cs="Times New Roman"/>
      <w:i/>
      <w:iCs/>
      <w:sz w:val="18"/>
      <w:szCs w:val="18"/>
    </w:rPr>
  </w:style>
  <w:style w:type="paragraph" w:customStyle="1" w:styleId="xl147">
    <w:name w:val="xl147"/>
    <w:basedOn w:val="Normal"/>
    <w:rsid w:val="00C91DC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48">
    <w:name w:val="xl148"/>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149">
    <w:name w:val="xl149"/>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FF0000"/>
      <w:sz w:val="18"/>
      <w:szCs w:val="18"/>
    </w:rPr>
  </w:style>
  <w:style w:type="paragraph" w:customStyle="1" w:styleId="xl150">
    <w:name w:val="xl150"/>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1">
    <w:name w:val="xl151"/>
    <w:basedOn w:val="Normal"/>
    <w:rsid w:val="00C91DC3"/>
    <w:pPr>
      <w:pBdr>
        <w:bottom w:val="single" w:sz="4" w:space="0" w:color="auto"/>
      </w:pBdr>
      <w:shd w:val="clear" w:color="000000" w:fill="5B9BD5"/>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52">
    <w:name w:val="xl152"/>
    <w:basedOn w:val="Normal"/>
    <w:rsid w:val="00C91DC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3">
    <w:name w:val="xl153"/>
    <w:basedOn w:val="Normal"/>
    <w:rsid w:val="00C91DC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4">
    <w:name w:val="xl154"/>
    <w:basedOn w:val="Normal"/>
    <w:rsid w:val="00C91DC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5">
    <w:name w:val="xl155"/>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156">
    <w:name w:val="xl156"/>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pf0">
    <w:name w:val="pf0"/>
    <w:basedOn w:val="Normal"/>
    <w:rsid w:val="00C91DC3"/>
    <w:pPr>
      <w:spacing w:before="100" w:beforeAutospacing="1" w:after="100" w:afterAutospacing="1"/>
    </w:pPr>
    <w:rPr>
      <w:rFonts w:ascii="Times New Roman" w:eastAsia="Times New Roman" w:hAnsi="Times New Roman" w:cs="Times New Roman"/>
    </w:rPr>
  </w:style>
  <w:style w:type="table" w:styleId="TableauGrille1Clair-Accentuation1">
    <w:name w:val="Grid Table 1 Light Accent 1"/>
    <w:basedOn w:val="TableauNormal"/>
    <w:uiPriority w:val="46"/>
    <w:rsid w:val="00C91DC3"/>
    <w:pPr>
      <w:spacing w:after="0" w:line="240" w:lineRule="auto"/>
    </w:pPr>
    <w:rPr>
      <w:rFonts w:eastAsia="Times New Roman" w:cs="Times New Roma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TableauGrille5Fonc-Accentuation5">
    <w:name w:val="Grid Table 5 Dark Accent 5"/>
    <w:basedOn w:val="TableauNormal"/>
    <w:uiPriority w:val="50"/>
    <w:rsid w:val="00C91DC3"/>
    <w:pPr>
      <w:spacing w:after="0" w:line="240" w:lineRule="auto"/>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rPr>
        <w:rFonts w:cs="Times New Roman"/>
      </w:rPr>
      <w:tblPr/>
      <w:tcPr>
        <w:shd w:val="clear" w:color="auto" w:fill="BDD6EE" w:themeFill="accent5" w:themeFillTint="66"/>
      </w:tcPr>
    </w:tblStylePr>
    <w:tblStylePr w:type="band1Horz">
      <w:rPr>
        <w:rFonts w:cs="Times New Roman"/>
      </w:rPr>
      <w:tblPr/>
      <w:tcPr>
        <w:shd w:val="clear" w:color="auto" w:fill="BDD6EE" w:themeFill="accent5" w:themeFillTint="66"/>
      </w:tcPr>
    </w:tblStylePr>
  </w:style>
  <w:style w:type="table" w:customStyle="1" w:styleId="TableauGrille4-Accentuation31">
    <w:name w:val="Tableau Grille 4 - Accentuation 31"/>
    <w:basedOn w:val="TableauNormal"/>
    <w:next w:val="TableauGrille4-Accentuation3"/>
    <w:uiPriority w:val="49"/>
    <w:rsid w:val="00C91DC3"/>
    <w:pPr>
      <w:spacing w:after="0" w:line="240" w:lineRule="auto"/>
    </w:pPr>
    <w:rPr>
      <w:rFonts w:eastAsia="Times New Roman" w:cs="Times New Roman"/>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Times New Roman"/>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Times New Roman"/>
        <w:b/>
        <w:bCs/>
      </w:rPr>
      <w:tblPr/>
      <w:tcPr>
        <w:tcBorders>
          <w:top w:val="double" w:sz="4"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cPr>
    </w:tblStylePr>
    <w:tblStylePr w:type="band1Horz">
      <w:rPr>
        <w:rFonts w:cs="Times New Roman"/>
      </w:rPr>
      <w:tblPr/>
      <w:tcPr>
        <w:shd w:val="clear" w:color="auto" w:fill="EDEDED"/>
      </w:tcPr>
    </w:tblStylePr>
  </w:style>
  <w:style w:type="table" w:styleId="TableauGrille4-Accentuation3">
    <w:name w:val="Grid Table 4 Accent 3"/>
    <w:basedOn w:val="TableauNormal"/>
    <w:uiPriority w:val="49"/>
    <w:rsid w:val="00C91DC3"/>
    <w:pPr>
      <w:spacing w:after="0" w:line="240" w:lineRule="auto"/>
    </w:pPr>
    <w:rPr>
      <w:rFonts w:eastAsia="Times New Roman"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paragraph" w:styleId="PrformatHTML">
    <w:name w:val="HTML Preformatted"/>
    <w:basedOn w:val="Normal"/>
    <w:link w:val="PrformatHTMLCar"/>
    <w:uiPriority w:val="99"/>
    <w:semiHidden/>
    <w:unhideWhenUsed/>
    <w:rsid w:val="00C91DC3"/>
    <w:rPr>
      <w:rFonts w:ascii="Consolas" w:eastAsia="Times New Roman" w:hAnsi="Consolas" w:cs="Times New Roman"/>
      <w:sz w:val="20"/>
      <w:szCs w:val="20"/>
    </w:rPr>
  </w:style>
  <w:style w:type="character" w:customStyle="1" w:styleId="PrformatHTMLCar">
    <w:name w:val="Préformaté HTML Car"/>
    <w:basedOn w:val="Policepardfaut"/>
    <w:link w:val="PrformatHTML"/>
    <w:uiPriority w:val="99"/>
    <w:semiHidden/>
    <w:rsid w:val="00C91DC3"/>
    <w:rPr>
      <w:rFonts w:ascii="Consolas" w:eastAsia="Times New Roman" w:hAnsi="Consolas" w:cs="Times New Roman"/>
      <w:sz w:val="20"/>
      <w:szCs w:val="20"/>
    </w:rPr>
  </w:style>
  <w:style w:type="paragraph" w:customStyle="1" w:styleId="xl157">
    <w:name w:val="xl157"/>
    <w:basedOn w:val="Normal"/>
    <w:rsid w:val="00C91DC3"/>
    <w:pPr>
      <w:pBdr>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58">
    <w:name w:val="xl158"/>
    <w:basedOn w:val="Normal"/>
    <w:rsid w:val="00C91DC3"/>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59">
    <w:name w:val="xl159"/>
    <w:basedOn w:val="Normal"/>
    <w:rsid w:val="00C91DC3"/>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0">
    <w:name w:val="xl160"/>
    <w:basedOn w:val="Normal"/>
    <w:rsid w:val="00C91DC3"/>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2">
    <w:name w:val="xl162"/>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63">
    <w:name w:val="xl163"/>
    <w:basedOn w:val="Normal"/>
    <w:rsid w:val="00C91DC3"/>
    <w:pPr>
      <w:pBdr>
        <w:top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4">
    <w:name w:val="xl164"/>
    <w:basedOn w:val="Normal"/>
    <w:rsid w:val="00C91DC3"/>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sz w:val="18"/>
      <w:szCs w:val="18"/>
    </w:rPr>
  </w:style>
  <w:style w:type="table" w:customStyle="1" w:styleId="Grilledutableau4">
    <w:name w:val="Grille du tableau4"/>
    <w:basedOn w:val="TableauNormal"/>
    <w:next w:val="Grilledutableau"/>
    <w:uiPriority w:val="39"/>
    <w:rsid w:val="00C91DC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C91DC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C91DC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28763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23">
    <w:name w:val="Tableau Grille 1 Clair - Accentuation 23"/>
    <w:basedOn w:val="TableauNormal"/>
    <w:next w:val="TableauGrille1Clair-Accentuation2"/>
    <w:uiPriority w:val="46"/>
    <w:rsid w:val="00287636"/>
    <w:pPr>
      <w:spacing w:after="0" w:line="240" w:lineRule="auto"/>
    </w:pPr>
    <w:rPr>
      <w:rFonts w:eastAsia="Times New Roman"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table" w:customStyle="1" w:styleId="TableauGrille1Clair-Accentuation212">
    <w:name w:val="Tableau Grille 1 Clair - Accentuation 212"/>
    <w:basedOn w:val="TableauNormal"/>
    <w:next w:val="TableauGrille1Clair-Accentuation2"/>
    <w:uiPriority w:val="46"/>
    <w:rsid w:val="00287636"/>
    <w:pPr>
      <w:spacing w:after="0" w:line="240" w:lineRule="auto"/>
    </w:pPr>
    <w:rPr>
      <w:rFonts w:eastAsia="Times New Roman"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table" w:customStyle="1" w:styleId="Tableausimple12">
    <w:name w:val="Tableau simple 12"/>
    <w:basedOn w:val="TableauNormal"/>
    <w:next w:val="Tableausimple1"/>
    <w:uiPriority w:val="41"/>
    <w:rsid w:val="00287636"/>
    <w:pPr>
      <w:spacing w:after="0" w:line="240" w:lineRule="auto"/>
    </w:pPr>
    <w:rPr>
      <w:rFonts w:eastAsia="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lledutableau13">
    <w:name w:val="Grille du tableau13"/>
    <w:basedOn w:val="TableauNormal"/>
    <w:next w:val="Grilledutableau"/>
    <w:uiPriority w:val="39"/>
    <w:rsid w:val="00287636"/>
    <w:pPr>
      <w:spacing w:after="0" w:line="240" w:lineRule="auto"/>
    </w:pPr>
    <w:rPr>
      <w:rFonts w:eastAsia="Times New Roman"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39"/>
    <w:rsid w:val="00287636"/>
    <w:pPr>
      <w:spacing w:after="0" w:line="240" w:lineRule="auto"/>
    </w:pPr>
    <w:rPr>
      <w:rFonts w:ascii="Calibri" w:eastAsia="Times New Roman" w:hAnsi="Calibri" w:cs="Calibri"/>
      <w:sz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39"/>
    <w:rsid w:val="00287636"/>
    <w:pPr>
      <w:widowControl w:val="0"/>
      <w:autoSpaceDE w:val="0"/>
      <w:autoSpaceDN w:val="0"/>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11">
    <w:name w:val="Tableau Grille 1 Clair - Accentuation 11"/>
    <w:basedOn w:val="TableauNormal"/>
    <w:next w:val="TableauGrille1Clair-Accentuation1"/>
    <w:uiPriority w:val="46"/>
    <w:rsid w:val="00287636"/>
    <w:pPr>
      <w:spacing w:after="0" w:line="240" w:lineRule="auto"/>
    </w:pPr>
    <w:rPr>
      <w:rFonts w:eastAsia="Times New Roman" w:cs="Times New Roma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customStyle="1" w:styleId="TableauGrille5Fonc-Accentuation51">
    <w:name w:val="Tableau Grille 5 Foncé - Accentuation 51"/>
    <w:basedOn w:val="TableauNormal"/>
    <w:next w:val="TableauGrille5Fonc-Accentuation5"/>
    <w:uiPriority w:val="50"/>
    <w:rsid w:val="00287636"/>
    <w:pPr>
      <w:spacing w:after="0" w:line="240" w:lineRule="auto"/>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rPr>
        <w:rFonts w:cs="Times New Roman"/>
      </w:rPr>
      <w:tblPr/>
      <w:tcPr>
        <w:shd w:val="clear" w:color="auto" w:fill="BDD6EE" w:themeFill="accent5" w:themeFillTint="66"/>
      </w:tcPr>
    </w:tblStylePr>
    <w:tblStylePr w:type="band1Horz">
      <w:rPr>
        <w:rFonts w:cs="Times New Roman"/>
      </w:rPr>
      <w:tblPr/>
      <w:tcPr>
        <w:shd w:val="clear" w:color="auto" w:fill="BDD6EE" w:themeFill="accent5" w:themeFillTint="66"/>
      </w:tcPr>
    </w:tblStylePr>
  </w:style>
  <w:style w:type="table" w:customStyle="1" w:styleId="TableauGrille4-Accentuation311">
    <w:name w:val="Tableau Grille 4 - Accentuation 311"/>
    <w:basedOn w:val="TableauNormal"/>
    <w:next w:val="TableauGrille4-Accentuation3"/>
    <w:uiPriority w:val="49"/>
    <w:rsid w:val="00287636"/>
    <w:pPr>
      <w:spacing w:after="0" w:line="240" w:lineRule="auto"/>
    </w:pPr>
    <w:rPr>
      <w:rFonts w:eastAsia="Times New Roman" w:cs="Times New Roman"/>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Times New Roman"/>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Times New Roman"/>
        <w:b/>
        <w:bCs/>
      </w:rPr>
      <w:tblPr/>
      <w:tcPr>
        <w:tcBorders>
          <w:top w:val="double" w:sz="4"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cPr>
    </w:tblStylePr>
    <w:tblStylePr w:type="band1Horz">
      <w:rPr>
        <w:rFonts w:cs="Times New Roman"/>
      </w:rPr>
      <w:tblPr/>
      <w:tcPr>
        <w:shd w:val="clear" w:color="auto" w:fill="EDEDED"/>
      </w:tcPr>
    </w:tblStylePr>
  </w:style>
  <w:style w:type="table" w:customStyle="1" w:styleId="TableauGrille4-Accentuation32">
    <w:name w:val="Tableau Grille 4 - Accentuation 32"/>
    <w:basedOn w:val="TableauNormal"/>
    <w:next w:val="TableauGrille4-Accentuation3"/>
    <w:uiPriority w:val="49"/>
    <w:rsid w:val="00287636"/>
    <w:pPr>
      <w:spacing w:after="0" w:line="240" w:lineRule="auto"/>
    </w:pPr>
    <w:rPr>
      <w:rFonts w:eastAsia="Times New Roman"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lledutableau41">
    <w:name w:val="Grille du tableau41"/>
    <w:basedOn w:val="TableauNormal"/>
    <w:next w:val="Grilledutableau"/>
    <w:uiPriority w:val="39"/>
    <w:rsid w:val="0028763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39"/>
    <w:rsid w:val="0028763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next w:val="Grilledutableau"/>
    <w:uiPriority w:val="39"/>
    <w:rsid w:val="0028763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39"/>
    <w:qFormat/>
    <w:rsid w:val="004078DD"/>
    <w:pPr>
      <w:widowControl w:val="0"/>
      <w:autoSpaceDE w:val="0"/>
      <w:autoSpaceDN w:val="0"/>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1">
    <w:name w:val="Grid Table 4 Accent 1"/>
    <w:basedOn w:val="TableauNormal"/>
    <w:uiPriority w:val="49"/>
    <w:rsid w:val="00817683"/>
    <w:pPr>
      <w:spacing w:after="0" w:line="240" w:lineRule="auto"/>
    </w:pPr>
    <w:rPr>
      <w:rFonts w:eastAsiaTheme="minorEastAsia"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Times New Roman"/>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Times New Roman"/>
        <w:b/>
        <w:bCs/>
      </w:rPr>
      <w:tblPr/>
      <w:tcPr>
        <w:tcBorders>
          <w:top w:val="double" w:sz="4"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hemeFill="accent1" w:themeFillTint="33"/>
      </w:tcPr>
    </w:tblStylePr>
    <w:tblStylePr w:type="band1Horz">
      <w:rPr>
        <w:rFonts w:cs="Times New Roman"/>
      </w:rPr>
      <w:tblPr/>
      <w:tcPr>
        <w:shd w:val="clear" w:color="auto" w:fill="D9E2F3" w:themeFill="accent1" w:themeFillTint="33"/>
      </w:tcPr>
    </w:tblStylePr>
  </w:style>
  <w:style w:type="paragraph" w:customStyle="1" w:styleId="Text1">
    <w:name w:val="Text 1"/>
    <w:basedOn w:val="Normal"/>
    <w:rsid w:val="0039520D"/>
    <w:pPr>
      <w:spacing w:after="240"/>
      <w:ind w:left="482"/>
      <w:jc w:val="both"/>
    </w:pPr>
    <w:rPr>
      <w:rFonts w:ascii="Arial" w:eastAsia="Times New Roman" w:hAnsi="Arial" w:cs="Times New Roman"/>
      <w:sz w:val="22"/>
      <w:szCs w:val="20"/>
      <w:lang w:eastAsia="en-GB"/>
    </w:rPr>
  </w:style>
  <w:style w:type="table" w:styleId="TableauGrille2-Accentuation1">
    <w:name w:val="Grid Table 2 Accent 1"/>
    <w:basedOn w:val="TableauNormal"/>
    <w:uiPriority w:val="47"/>
    <w:rsid w:val="00C0231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3-Accentuation6">
    <w:name w:val="List Table 3 Accent 6"/>
    <w:basedOn w:val="TableauNormal"/>
    <w:uiPriority w:val="48"/>
    <w:rsid w:val="003C72B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Accentuation4">
    <w:name w:val="List Table 4 Accent 4"/>
    <w:basedOn w:val="TableauNormal"/>
    <w:uiPriority w:val="49"/>
    <w:rsid w:val="003C72B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4-Accentuation5">
    <w:name w:val="List Table 4 Accent 5"/>
    <w:basedOn w:val="TableauNormal"/>
    <w:uiPriority w:val="49"/>
    <w:rsid w:val="003C72B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5">
    <w:name w:val="Grid Table 4 Accent 5"/>
    <w:basedOn w:val="TableauNormal"/>
    <w:uiPriority w:val="49"/>
    <w:rsid w:val="00DE3B0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6">
    <w:name w:val="List Table 4 Accent 6"/>
    <w:basedOn w:val="TableauNormal"/>
    <w:uiPriority w:val="49"/>
    <w:rsid w:val="00CE75A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46822">
      <w:bodyDiv w:val="1"/>
      <w:marLeft w:val="0"/>
      <w:marRight w:val="0"/>
      <w:marTop w:val="0"/>
      <w:marBottom w:val="0"/>
      <w:divBdr>
        <w:top w:val="none" w:sz="0" w:space="0" w:color="auto"/>
        <w:left w:val="none" w:sz="0" w:space="0" w:color="auto"/>
        <w:bottom w:val="none" w:sz="0" w:space="0" w:color="auto"/>
        <w:right w:val="none" w:sz="0" w:space="0" w:color="auto"/>
      </w:divBdr>
    </w:div>
    <w:div w:id="91436577">
      <w:bodyDiv w:val="1"/>
      <w:marLeft w:val="0"/>
      <w:marRight w:val="0"/>
      <w:marTop w:val="0"/>
      <w:marBottom w:val="0"/>
      <w:divBdr>
        <w:top w:val="none" w:sz="0" w:space="0" w:color="auto"/>
        <w:left w:val="none" w:sz="0" w:space="0" w:color="auto"/>
        <w:bottom w:val="none" w:sz="0" w:space="0" w:color="auto"/>
        <w:right w:val="none" w:sz="0" w:space="0" w:color="auto"/>
      </w:divBdr>
    </w:div>
    <w:div w:id="131481342">
      <w:bodyDiv w:val="1"/>
      <w:marLeft w:val="0"/>
      <w:marRight w:val="0"/>
      <w:marTop w:val="0"/>
      <w:marBottom w:val="0"/>
      <w:divBdr>
        <w:top w:val="none" w:sz="0" w:space="0" w:color="auto"/>
        <w:left w:val="none" w:sz="0" w:space="0" w:color="auto"/>
        <w:bottom w:val="none" w:sz="0" w:space="0" w:color="auto"/>
        <w:right w:val="none" w:sz="0" w:space="0" w:color="auto"/>
      </w:divBdr>
    </w:div>
    <w:div w:id="274295544">
      <w:bodyDiv w:val="1"/>
      <w:marLeft w:val="0"/>
      <w:marRight w:val="0"/>
      <w:marTop w:val="0"/>
      <w:marBottom w:val="0"/>
      <w:divBdr>
        <w:top w:val="none" w:sz="0" w:space="0" w:color="auto"/>
        <w:left w:val="none" w:sz="0" w:space="0" w:color="auto"/>
        <w:bottom w:val="none" w:sz="0" w:space="0" w:color="auto"/>
        <w:right w:val="none" w:sz="0" w:space="0" w:color="auto"/>
      </w:divBdr>
    </w:div>
    <w:div w:id="274792580">
      <w:bodyDiv w:val="1"/>
      <w:marLeft w:val="0"/>
      <w:marRight w:val="0"/>
      <w:marTop w:val="0"/>
      <w:marBottom w:val="0"/>
      <w:divBdr>
        <w:top w:val="none" w:sz="0" w:space="0" w:color="auto"/>
        <w:left w:val="none" w:sz="0" w:space="0" w:color="auto"/>
        <w:bottom w:val="none" w:sz="0" w:space="0" w:color="auto"/>
        <w:right w:val="none" w:sz="0" w:space="0" w:color="auto"/>
      </w:divBdr>
    </w:div>
    <w:div w:id="329796857">
      <w:bodyDiv w:val="1"/>
      <w:marLeft w:val="0"/>
      <w:marRight w:val="0"/>
      <w:marTop w:val="0"/>
      <w:marBottom w:val="0"/>
      <w:divBdr>
        <w:top w:val="none" w:sz="0" w:space="0" w:color="auto"/>
        <w:left w:val="none" w:sz="0" w:space="0" w:color="auto"/>
        <w:bottom w:val="none" w:sz="0" w:space="0" w:color="auto"/>
        <w:right w:val="none" w:sz="0" w:space="0" w:color="auto"/>
      </w:divBdr>
    </w:div>
    <w:div w:id="414204579">
      <w:bodyDiv w:val="1"/>
      <w:marLeft w:val="0"/>
      <w:marRight w:val="0"/>
      <w:marTop w:val="0"/>
      <w:marBottom w:val="0"/>
      <w:divBdr>
        <w:top w:val="none" w:sz="0" w:space="0" w:color="auto"/>
        <w:left w:val="none" w:sz="0" w:space="0" w:color="auto"/>
        <w:bottom w:val="none" w:sz="0" w:space="0" w:color="auto"/>
        <w:right w:val="none" w:sz="0" w:space="0" w:color="auto"/>
      </w:divBdr>
    </w:div>
    <w:div w:id="469056938">
      <w:bodyDiv w:val="1"/>
      <w:marLeft w:val="0"/>
      <w:marRight w:val="0"/>
      <w:marTop w:val="0"/>
      <w:marBottom w:val="0"/>
      <w:divBdr>
        <w:top w:val="none" w:sz="0" w:space="0" w:color="auto"/>
        <w:left w:val="none" w:sz="0" w:space="0" w:color="auto"/>
        <w:bottom w:val="none" w:sz="0" w:space="0" w:color="auto"/>
        <w:right w:val="none" w:sz="0" w:space="0" w:color="auto"/>
      </w:divBdr>
    </w:div>
    <w:div w:id="474028016">
      <w:bodyDiv w:val="1"/>
      <w:marLeft w:val="0"/>
      <w:marRight w:val="0"/>
      <w:marTop w:val="0"/>
      <w:marBottom w:val="0"/>
      <w:divBdr>
        <w:top w:val="none" w:sz="0" w:space="0" w:color="auto"/>
        <w:left w:val="none" w:sz="0" w:space="0" w:color="auto"/>
        <w:bottom w:val="none" w:sz="0" w:space="0" w:color="auto"/>
        <w:right w:val="none" w:sz="0" w:space="0" w:color="auto"/>
      </w:divBdr>
    </w:div>
    <w:div w:id="482966981">
      <w:bodyDiv w:val="1"/>
      <w:marLeft w:val="0"/>
      <w:marRight w:val="0"/>
      <w:marTop w:val="0"/>
      <w:marBottom w:val="0"/>
      <w:divBdr>
        <w:top w:val="none" w:sz="0" w:space="0" w:color="auto"/>
        <w:left w:val="none" w:sz="0" w:space="0" w:color="auto"/>
        <w:bottom w:val="none" w:sz="0" w:space="0" w:color="auto"/>
        <w:right w:val="none" w:sz="0" w:space="0" w:color="auto"/>
      </w:divBdr>
    </w:div>
    <w:div w:id="519315461">
      <w:bodyDiv w:val="1"/>
      <w:marLeft w:val="0"/>
      <w:marRight w:val="0"/>
      <w:marTop w:val="0"/>
      <w:marBottom w:val="0"/>
      <w:divBdr>
        <w:top w:val="none" w:sz="0" w:space="0" w:color="auto"/>
        <w:left w:val="none" w:sz="0" w:space="0" w:color="auto"/>
        <w:bottom w:val="none" w:sz="0" w:space="0" w:color="auto"/>
        <w:right w:val="none" w:sz="0" w:space="0" w:color="auto"/>
      </w:divBdr>
    </w:div>
    <w:div w:id="525102559">
      <w:bodyDiv w:val="1"/>
      <w:marLeft w:val="0"/>
      <w:marRight w:val="0"/>
      <w:marTop w:val="0"/>
      <w:marBottom w:val="0"/>
      <w:divBdr>
        <w:top w:val="none" w:sz="0" w:space="0" w:color="auto"/>
        <w:left w:val="none" w:sz="0" w:space="0" w:color="auto"/>
        <w:bottom w:val="none" w:sz="0" w:space="0" w:color="auto"/>
        <w:right w:val="none" w:sz="0" w:space="0" w:color="auto"/>
      </w:divBdr>
    </w:div>
    <w:div w:id="560293818">
      <w:bodyDiv w:val="1"/>
      <w:marLeft w:val="0"/>
      <w:marRight w:val="0"/>
      <w:marTop w:val="0"/>
      <w:marBottom w:val="0"/>
      <w:divBdr>
        <w:top w:val="none" w:sz="0" w:space="0" w:color="auto"/>
        <w:left w:val="none" w:sz="0" w:space="0" w:color="auto"/>
        <w:bottom w:val="none" w:sz="0" w:space="0" w:color="auto"/>
        <w:right w:val="none" w:sz="0" w:space="0" w:color="auto"/>
      </w:divBdr>
    </w:div>
    <w:div w:id="581568547">
      <w:bodyDiv w:val="1"/>
      <w:marLeft w:val="0"/>
      <w:marRight w:val="0"/>
      <w:marTop w:val="0"/>
      <w:marBottom w:val="0"/>
      <w:divBdr>
        <w:top w:val="none" w:sz="0" w:space="0" w:color="auto"/>
        <w:left w:val="none" w:sz="0" w:space="0" w:color="auto"/>
        <w:bottom w:val="none" w:sz="0" w:space="0" w:color="auto"/>
        <w:right w:val="none" w:sz="0" w:space="0" w:color="auto"/>
      </w:divBdr>
    </w:div>
    <w:div w:id="606893924">
      <w:bodyDiv w:val="1"/>
      <w:marLeft w:val="0"/>
      <w:marRight w:val="0"/>
      <w:marTop w:val="0"/>
      <w:marBottom w:val="0"/>
      <w:divBdr>
        <w:top w:val="none" w:sz="0" w:space="0" w:color="auto"/>
        <w:left w:val="none" w:sz="0" w:space="0" w:color="auto"/>
        <w:bottom w:val="none" w:sz="0" w:space="0" w:color="auto"/>
        <w:right w:val="none" w:sz="0" w:space="0" w:color="auto"/>
      </w:divBdr>
    </w:div>
    <w:div w:id="611011056">
      <w:bodyDiv w:val="1"/>
      <w:marLeft w:val="0"/>
      <w:marRight w:val="0"/>
      <w:marTop w:val="0"/>
      <w:marBottom w:val="0"/>
      <w:divBdr>
        <w:top w:val="none" w:sz="0" w:space="0" w:color="auto"/>
        <w:left w:val="none" w:sz="0" w:space="0" w:color="auto"/>
        <w:bottom w:val="none" w:sz="0" w:space="0" w:color="auto"/>
        <w:right w:val="none" w:sz="0" w:space="0" w:color="auto"/>
      </w:divBdr>
    </w:div>
    <w:div w:id="662899471">
      <w:bodyDiv w:val="1"/>
      <w:marLeft w:val="0"/>
      <w:marRight w:val="0"/>
      <w:marTop w:val="0"/>
      <w:marBottom w:val="0"/>
      <w:divBdr>
        <w:top w:val="none" w:sz="0" w:space="0" w:color="auto"/>
        <w:left w:val="none" w:sz="0" w:space="0" w:color="auto"/>
        <w:bottom w:val="none" w:sz="0" w:space="0" w:color="auto"/>
        <w:right w:val="none" w:sz="0" w:space="0" w:color="auto"/>
      </w:divBdr>
    </w:div>
    <w:div w:id="667944280">
      <w:bodyDiv w:val="1"/>
      <w:marLeft w:val="0"/>
      <w:marRight w:val="0"/>
      <w:marTop w:val="0"/>
      <w:marBottom w:val="0"/>
      <w:divBdr>
        <w:top w:val="none" w:sz="0" w:space="0" w:color="auto"/>
        <w:left w:val="none" w:sz="0" w:space="0" w:color="auto"/>
        <w:bottom w:val="none" w:sz="0" w:space="0" w:color="auto"/>
        <w:right w:val="none" w:sz="0" w:space="0" w:color="auto"/>
      </w:divBdr>
    </w:div>
    <w:div w:id="673725019">
      <w:bodyDiv w:val="1"/>
      <w:marLeft w:val="0"/>
      <w:marRight w:val="0"/>
      <w:marTop w:val="0"/>
      <w:marBottom w:val="0"/>
      <w:divBdr>
        <w:top w:val="none" w:sz="0" w:space="0" w:color="auto"/>
        <w:left w:val="none" w:sz="0" w:space="0" w:color="auto"/>
        <w:bottom w:val="none" w:sz="0" w:space="0" w:color="auto"/>
        <w:right w:val="none" w:sz="0" w:space="0" w:color="auto"/>
      </w:divBdr>
    </w:div>
    <w:div w:id="675808531">
      <w:bodyDiv w:val="1"/>
      <w:marLeft w:val="0"/>
      <w:marRight w:val="0"/>
      <w:marTop w:val="0"/>
      <w:marBottom w:val="0"/>
      <w:divBdr>
        <w:top w:val="none" w:sz="0" w:space="0" w:color="auto"/>
        <w:left w:val="none" w:sz="0" w:space="0" w:color="auto"/>
        <w:bottom w:val="none" w:sz="0" w:space="0" w:color="auto"/>
        <w:right w:val="none" w:sz="0" w:space="0" w:color="auto"/>
      </w:divBdr>
    </w:div>
    <w:div w:id="689377458">
      <w:bodyDiv w:val="1"/>
      <w:marLeft w:val="0"/>
      <w:marRight w:val="0"/>
      <w:marTop w:val="0"/>
      <w:marBottom w:val="0"/>
      <w:divBdr>
        <w:top w:val="none" w:sz="0" w:space="0" w:color="auto"/>
        <w:left w:val="none" w:sz="0" w:space="0" w:color="auto"/>
        <w:bottom w:val="none" w:sz="0" w:space="0" w:color="auto"/>
        <w:right w:val="none" w:sz="0" w:space="0" w:color="auto"/>
      </w:divBdr>
    </w:div>
    <w:div w:id="702443117">
      <w:bodyDiv w:val="1"/>
      <w:marLeft w:val="0"/>
      <w:marRight w:val="0"/>
      <w:marTop w:val="0"/>
      <w:marBottom w:val="0"/>
      <w:divBdr>
        <w:top w:val="none" w:sz="0" w:space="0" w:color="auto"/>
        <w:left w:val="none" w:sz="0" w:space="0" w:color="auto"/>
        <w:bottom w:val="none" w:sz="0" w:space="0" w:color="auto"/>
        <w:right w:val="none" w:sz="0" w:space="0" w:color="auto"/>
      </w:divBdr>
      <w:divsChild>
        <w:div w:id="1482961644">
          <w:marLeft w:val="0"/>
          <w:marRight w:val="0"/>
          <w:marTop w:val="0"/>
          <w:marBottom w:val="0"/>
          <w:divBdr>
            <w:top w:val="none" w:sz="0" w:space="0" w:color="auto"/>
            <w:left w:val="none" w:sz="0" w:space="0" w:color="auto"/>
            <w:bottom w:val="none" w:sz="0" w:space="0" w:color="auto"/>
            <w:right w:val="none" w:sz="0" w:space="0" w:color="auto"/>
          </w:divBdr>
          <w:divsChild>
            <w:div w:id="211305512">
              <w:marLeft w:val="0"/>
              <w:marRight w:val="0"/>
              <w:marTop w:val="0"/>
              <w:marBottom w:val="0"/>
              <w:divBdr>
                <w:top w:val="none" w:sz="0" w:space="0" w:color="auto"/>
                <w:left w:val="none" w:sz="0" w:space="0" w:color="auto"/>
                <w:bottom w:val="none" w:sz="0" w:space="0" w:color="auto"/>
                <w:right w:val="none" w:sz="0" w:space="0" w:color="auto"/>
              </w:divBdr>
              <w:divsChild>
                <w:div w:id="208811075">
                  <w:marLeft w:val="0"/>
                  <w:marRight w:val="0"/>
                  <w:marTop w:val="0"/>
                  <w:marBottom w:val="0"/>
                  <w:divBdr>
                    <w:top w:val="none" w:sz="0" w:space="0" w:color="auto"/>
                    <w:left w:val="none" w:sz="0" w:space="0" w:color="auto"/>
                    <w:bottom w:val="none" w:sz="0" w:space="0" w:color="auto"/>
                    <w:right w:val="none" w:sz="0" w:space="0" w:color="auto"/>
                  </w:divBdr>
                  <w:divsChild>
                    <w:div w:id="265500476">
                      <w:marLeft w:val="0"/>
                      <w:marRight w:val="0"/>
                      <w:marTop w:val="0"/>
                      <w:marBottom w:val="0"/>
                      <w:divBdr>
                        <w:top w:val="none" w:sz="0" w:space="0" w:color="auto"/>
                        <w:left w:val="none" w:sz="0" w:space="0" w:color="auto"/>
                        <w:bottom w:val="none" w:sz="0" w:space="0" w:color="auto"/>
                        <w:right w:val="none" w:sz="0" w:space="0" w:color="auto"/>
                      </w:divBdr>
                      <w:divsChild>
                        <w:div w:id="13890">
                          <w:marLeft w:val="0"/>
                          <w:marRight w:val="0"/>
                          <w:marTop w:val="0"/>
                          <w:marBottom w:val="0"/>
                          <w:divBdr>
                            <w:top w:val="none" w:sz="0" w:space="0" w:color="auto"/>
                            <w:left w:val="none" w:sz="0" w:space="0" w:color="auto"/>
                            <w:bottom w:val="none" w:sz="0" w:space="0" w:color="auto"/>
                            <w:right w:val="none" w:sz="0" w:space="0" w:color="auto"/>
                          </w:divBdr>
                          <w:divsChild>
                            <w:div w:id="1687831757">
                              <w:marLeft w:val="0"/>
                              <w:marRight w:val="0"/>
                              <w:marTop w:val="0"/>
                              <w:marBottom w:val="0"/>
                              <w:divBdr>
                                <w:top w:val="none" w:sz="0" w:space="0" w:color="auto"/>
                                <w:left w:val="none" w:sz="0" w:space="0" w:color="auto"/>
                                <w:bottom w:val="none" w:sz="0" w:space="0" w:color="auto"/>
                                <w:right w:val="none" w:sz="0" w:space="0" w:color="auto"/>
                              </w:divBdr>
                              <w:divsChild>
                                <w:div w:id="13577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77874">
                          <w:marLeft w:val="0"/>
                          <w:marRight w:val="0"/>
                          <w:marTop w:val="0"/>
                          <w:marBottom w:val="0"/>
                          <w:divBdr>
                            <w:top w:val="none" w:sz="0" w:space="0" w:color="auto"/>
                            <w:left w:val="none" w:sz="0" w:space="0" w:color="auto"/>
                            <w:bottom w:val="none" w:sz="0" w:space="0" w:color="auto"/>
                            <w:right w:val="none" w:sz="0" w:space="0" w:color="auto"/>
                          </w:divBdr>
                          <w:divsChild>
                            <w:div w:id="1482890827">
                              <w:marLeft w:val="0"/>
                              <w:marRight w:val="0"/>
                              <w:marTop w:val="0"/>
                              <w:marBottom w:val="0"/>
                              <w:divBdr>
                                <w:top w:val="none" w:sz="0" w:space="0" w:color="auto"/>
                                <w:left w:val="none" w:sz="0" w:space="0" w:color="auto"/>
                                <w:bottom w:val="none" w:sz="0" w:space="0" w:color="auto"/>
                                <w:right w:val="none" w:sz="0" w:space="0" w:color="auto"/>
                              </w:divBdr>
                              <w:divsChild>
                                <w:div w:id="271207575">
                                  <w:marLeft w:val="0"/>
                                  <w:marRight w:val="0"/>
                                  <w:marTop w:val="0"/>
                                  <w:marBottom w:val="0"/>
                                  <w:divBdr>
                                    <w:top w:val="none" w:sz="0" w:space="0" w:color="auto"/>
                                    <w:left w:val="none" w:sz="0" w:space="0" w:color="auto"/>
                                    <w:bottom w:val="none" w:sz="0" w:space="0" w:color="auto"/>
                                    <w:right w:val="none" w:sz="0" w:space="0" w:color="auto"/>
                                  </w:divBdr>
                                  <w:divsChild>
                                    <w:div w:id="3632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039591">
      <w:bodyDiv w:val="1"/>
      <w:marLeft w:val="0"/>
      <w:marRight w:val="0"/>
      <w:marTop w:val="0"/>
      <w:marBottom w:val="0"/>
      <w:divBdr>
        <w:top w:val="none" w:sz="0" w:space="0" w:color="auto"/>
        <w:left w:val="none" w:sz="0" w:space="0" w:color="auto"/>
        <w:bottom w:val="none" w:sz="0" w:space="0" w:color="auto"/>
        <w:right w:val="none" w:sz="0" w:space="0" w:color="auto"/>
      </w:divBdr>
    </w:div>
    <w:div w:id="792137987">
      <w:bodyDiv w:val="1"/>
      <w:marLeft w:val="0"/>
      <w:marRight w:val="0"/>
      <w:marTop w:val="0"/>
      <w:marBottom w:val="0"/>
      <w:divBdr>
        <w:top w:val="none" w:sz="0" w:space="0" w:color="auto"/>
        <w:left w:val="none" w:sz="0" w:space="0" w:color="auto"/>
        <w:bottom w:val="none" w:sz="0" w:space="0" w:color="auto"/>
        <w:right w:val="none" w:sz="0" w:space="0" w:color="auto"/>
      </w:divBdr>
    </w:div>
    <w:div w:id="798304113">
      <w:bodyDiv w:val="1"/>
      <w:marLeft w:val="0"/>
      <w:marRight w:val="0"/>
      <w:marTop w:val="0"/>
      <w:marBottom w:val="0"/>
      <w:divBdr>
        <w:top w:val="none" w:sz="0" w:space="0" w:color="auto"/>
        <w:left w:val="none" w:sz="0" w:space="0" w:color="auto"/>
        <w:bottom w:val="none" w:sz="0" w:space="0" w:color="auto"/>
        <w:right w:val="none" w:sz="0" w:space="0" w:color="auto"/>
      </w:divBdr>
      <w:divsChild>
        <w:div w:id="240452299">
          <w:marLeft w:val="547"/>
          <w:marRight w:val="0"/>
          <w:marTop w:val="0"/>
          <w:marBottom w:val="0"/>
          <w:divBdr>
            <w:top w:val="none" w:sz="0" w:space="0" w:color="auto"/>
            <w:left w:val="none" w:sz="0" w:space="0" w:color="auto"/>
            <w:bottom w:val="none" w:sz="0" w:space="0" w:color="auto"/>
            <w:right w:val="none" w:sz="0" w:space="0" w:color="auto"/>
          </w:divBdr>
        </w:div>
      </w:divsChild>
    </w:div>
    <w:div w:id="857741161">
      <w:bodyDiv w:val="1"/>
      <w:marLeft w:val="0"/>
      <w:marRight w:val="0"/>
      <w:marTop w:val="0"/>
      <w:marBottom w:val="0"/>
      <w:divBdr>
        <w:top w:val="none" w:sz="0" w:space="0" w:color="auto"/>
        <w:left w:val="none" w:sz="0" w:space="0" w:color="auto"/>
        <w:bottom w:val="none" w:sz="0" w:space="0" w:color="auto"/>
        <w:right w:val="none" w:sz="0" w:space="0" w:color="auto"/>
      </w:divBdr>
    </w:div>
    <w:div w:id="878007215">
      <w:bodyDiv w:val="1"/>
      <w:marLeft w:val="0"/>
      <w:marRight w:val="0"/>
      <w:marTop w:val="0"/>
      <w:marBottom w:val="0"/>
      <w:divBdr>
        <w:top w:val="none" w:sz="0" w:space="0" w:color="auto"/>
        <w:left w:val="none" w:sz="0" w:space="0" w:color="auto"/>
        <w:bottom w:val="none" w:sz="0" w:space="0" w:color="auto"/>
        <w:right w:val="none" w:sz="0" w:space="0" w:color="auto"/>
      </w:divBdr>
    </w:div>
    <w:div w:id="903249762">
      <w:bodyDiv w:val="1"/>
      <w:marLeft w:val="0"/>
      <w:marRight w:val="0"/>
      <w:marTop w:val="0"/>
      <w:marBottom w:val="0"/>
      <w:divBdr>
        <w:top w:val="none" w:sz="0" w:space="0" w:color="auto"/>
        <w:left w:val="none" w:sz="0" w:space="0" w:color="auto"/>
        <w:bottom w:val="none" w:sz="0" w:space="0" w:color="auto"/>
        <w:right w:val="none" w:sz="0" w:space="0" w:color="auto"/>
      </w:divBdr>
    </w:div>
    <w:div w:id="925846854">
      <w:bodyDiv w:val="1"/>
      <w:marLeft w:val="0"/>
      <w:marRight w:val="0"/>
      <w:marTop w:val="0"/>
      <w:marBottom w:val="0"/>
      <w:divBdr>
        <w:top w:val="none" w:sz="0" w:space="0" w:color="auto"/>
        <w:left w:val="none" w:sz="0" w:space="0" w:color="auto"/>
        <w:bottom w:val="none" w:sz="0" w:space="0" w:color="auto"/>
        <w:right w:val="none" w:sz="0" w:space="0" w:color="auto"/>
      </w:divBdr>
    </w:div>
    <w:div w:id="955672244">
      <w:bodyDiv w:val="1"/>
      <w:marLeft w:val="0"/>
      <w:marRight w:val="0"/>
      <w:marTop w:val="0"/>
      <w:marBottom w:val="0"/>
      <w:divBdr>
        <w:top w:val="none" w:sz="0" w:space="0" w:color="auto"/>
        <w:left w:val="none" w:sz="0" w:space="0" w:color="auto"/>
        <w:bottom w:val="none" w:sz="0" w:space="0" w:color="auto"/>
        <w:right w:val="none" w:sz="0" w:space="0" w:color="auto"/>
      </w:divBdr>
    </w:div>
    <w:div w:id="1001159899">
      <w:bodyDiv w:val="1"/>
      <w:marLeft w:val="0"/>
      <w:marRight w:val="0"/>
      <w:marTop w:val="0"/>
      <w:marBottom w:val="0"/>
      <w:divBdr>
        <w:top w:val="none" w:sz="0" w:space="0" w:color="auto"/>
        <w:left w:val="none" w:sz="0" w:space="0" w:color="auto"/>
        <w:bottom w:val="none" w:sz="0" w:space="0" w:color="auto"/>
        <w:right w:val="none" w:sz="0" w:space="0" w:color="auto"/>
      </w:divBdr>
      <w:divsChild>
        <w:div w:id="438261096">
          <w:marLeft w:val="720"/>
          <w:marRight w:val="0"/>
          <w:marTop w:val="0"/>
          <w:marBottom w:val="0"/>
          <w:divBdr>
            <w:top w:val="none" w:sz="0" w:space="0" w:color="auto"/>
            <w:left w:val="none" w:sz="0" w:space="0" w:color="auto"/>
            <w:bottom w:val="none" w:sz="0" w:space="0" w:color="auto"/>
            <w:right w:val="none" w:sz="0" w:space="0" w:color="auto"/>
          </w:divBdr>
        </w:div>
        <w:div w:id="612202113">
          <w:marLeft w:val="720"/>
          <w:marRight w:val="0"/>
          <w:marTop w:val="0"/>
          <w:marBottom w:val="0"/>
          <w:divBdr>
            <w:top w:val="none" w:sz="0" w:space="0" w:color="auto"/>
            <w:left w:val="none" w:sz="0" w:space="0" w:color="auto"/>
            <w:bottom w:val="none" w:sz="0" w:space="0" w:color="auto"/>
            <w:right w:val="none" w:sz="0" w:space="0" w:color="auto"/>
          </w:divBdr>
        </w:div>
        <w:div w:id="1208571361">
          <w:marLeft w:val="720"/>
          <w:marRight w:val="0"/>
          <w:marTop w:val="0"/>
          <w:marBottom w:val="0"/>
          <w:divBdr>
            <w:top w:val="none" w:sz="0" w:space="0" w:color="auto"/>
            <w:left w:val="none" w:sz="0" w:space="0" w:color="auto"/>
            <w:bottom w:val="none" w:sz="0" w:space="0" w:color="auto"/>
            <w:right w:val="none" w:sz="0" w:space="0" w:color="auto"/>
          </w:divBdr>
        </w:div>
        <w:div w:id="1227373827">
          <w:marLeft w:val="720"/>
          <w:marRight w:val="0"/>
          <w:marTop w:val="0"/>
          <w:marBottom w:val="0"/>
          <w:divBdr>
            <w:top w:val="none" w:sz="0" w:space="0" w:color="auto"/>
            <w:left w:val="none" w:sz="0" w:space="0" w:color="auto"/>
            <w:bottom w:val="none" w:sz="0" w:space="0" w:color="auto"/>
            <w:right w:val="none" w:sz="0" w:space="0" w:color="auto"/>
          </w:divBdr>
        </w:div>
        <w:div w:id="1283726909">
          <w:marLeft w:val="720"/>
          <w:marRight w:val="0"/>
          <w:marTop w:val="0"/>
          <w:marBottom w:val="0"/>
          <w:divBdr>
            <w:top w:val="none" w:sz="0" w:space="0" w:color="auto"/>
            <w:left w:val="none" w:sz="0" w:space="0" w:color="auto"/>
            <w:bottom w:val="none" w:sz="0" w:space="0" w:color="auto"/>
            <w:right w:val="none" w:sz="0" w:space="0" w:color="auto"/>
          </w:divBdr>
        </w:div>
      </w:divsChild>
    </w:div>
    <w:div w:id="1049963158">
      <w:bodyDiv w:val="1"/>
      <w:marLeft w:val="0"/>
      <w:marRight w:val="0"/>
      <w:marTop w:val="0"/>
      <w:marBottom w:val="0"/>
      <w:divBdr>
        <w:top w:val="none" w:sz="0" w:space="0" w:color="auto"/>
        <w:left w:val="none" w:sz="0" w:space="0" w:color="auto"/>
        <w:bottom w:val="none" w:sz="0" w:space="0" w:color="auto"/>
        <w:right w:val="none" w:sz="0" w:space="0" w:color="auto"/>
      </w:divBdr>
    </w:div>
    <w:div w:id="1078093873">
      <w:bodyDiv w:val="1"/>
      <w:marLeft w:val="0"/>
      <w:marRight w:val="0"/>
      <w:marTop w:val="0"/>
      <w:marBottom w:val="0"/>
      <w:divBdr>
        <w:top w:val="none" w:sz="0" w:space="0" w:color="auto"/>
        <w:left w:val="none" w:sz="0" w:space="0" w:color="auto"/>
        <w:bottom w:val="none" w:sz="0" w:space="0" w:color="auto"/>
        <w:right w:val="none" w:sz="0" w:space="0" w:color="auto"/>
      </w:divBdr>
    </w:div>
    <w:div w:id="1079643037">
      <w:bodyDiv w:val="1"/>
      <w:marLeft w:val="0"/>
      <w:marRight w:val="0"/>
      <w:marTop w:val="0"/>
      <w:marBottom w:val="0"/>
      <w:divBdr>
        <w:top w:val="none" w:sz="0" w:space="0" w:color="auto"/>
        <w:left w:val="none" w:sz="0" w:space="0" w:color="auto"/>
        <w:bottom w:val="none" w:sz="0" w:space="0" w:color="auto"/>
        <w:right w:val="none" w:sz="0" w:space="0" w:color="auto"/>
      </w:divBdr>
    </w:div>
    <w:div w:id="1171216579">
      <w:bodyDiv w:val="1"/>
      <w:marLeft w:val="0"/>
      <w:marRight w:val="0"/>
      <w:marTop w:val="0"/>
      <w:marBottom w:val="0"/>
      <w:divBdr>
        <w:top w:val="none" w:sz="0" w:space="0" w:color="auto"/>
        <w:left w:val="none" w:sz="0" w:space="0" w:color="auto"/>
        <w:bottom w:val="none" w:sz="0" w:space="0" w:color="auto"/>
        <w:right w:val="none" w:sz="0" w:space="0" w:color="auto"/>
      </w:divBdr>
    </w:div>
    <w:div w:id="1192114402">
      <w:bodyDiv w:val="1"/>
      <w:marLeft w:val="0"/>
      <w:marRight w:val="0"/>
      <w:marTop w:val="0"/>
      <w:marBottom w:val="0"/>
      <w:divBdr>
        <w:top w:val="none" w:sz="0" w:space="0" w:color="auto"/>
        <w:left w:val="none" w:sz="0" w:space="0" w:color="auto"/>
        <w:bottom w:val="none" w:sz="0" w:space="0" w:color="auto"/>
        <w:right w:val="none" w:sz="0" w:space="0" w:color="auto"/>
      </w:divBdr>
    </w:div>
    <w:div w:id="1230533262">
      <w:bodyDiv w:val="1"/>
      <w:marLeft w:val="0"/>
      <w:marRight w:val="0"/>
      <w:marTop w:val="0"/>
      <w:marBottom w:val="0"/>
      <w:divBdr>
        <w:top w:val="none" w:sz="0" w:space="0" w:color="auto"/>
        <w:left w:val="none" w:sz="0" w:space="0" w:color="auto"/>
        <w:bottom w:val="none" w:sz="0" w:space="0" w:color="auto"/>
        <w:right w:val="none" w:sz="0" w:space="0" w:color="auto"/>
      </w:divBdr>
    </w:div>
    <w:div w:id="1268199305">
      <w:bodyDiv w:val="1"/>
      <w:marLeft w:val="0"/>
      <w:marRight w:val="0"/>
      <w:marTop w:val="0"/>
      <w:marBottom w:val="0"/>
      <w:divBdr>
        <w:top w:val="none" w:sz="0" w:space="0" w:color="auto"/>
        <w:left w:val="none" w:sz="0" w:space="0" w:color="auto"/>
        <w:bottom w:val="none" w:sz="0" w:space="0" w:color="auto"/>
        <w:right w:val="none" w:sz="0" w:space="0" w:color="auto"/>
      </w:divBdr>
    </w:div>
    <w:div w:id="1357190351">
      <w:bodyDiv w:val="1"/>
      <w:marLeft w:val="0"/>
      <w:marRight w:val="0"/>
      <w:marTop w:val="0"/>
      <w:marBottom w:val="0"/>
      <w:divBdr>
        <w:top w:val="none" w:sz="0" w:space="0" w:color="auto"/>
        <w:left w:val="none" w:sz="0" w:space="0" w:color="auto"/>
        <w:bottom w:val="none" w:sz="0" w:space="0" w:color="auto"/>
        <w:right w:val="none" w:sz="0" w:space="0" w:color="auto"/>
      </w:divBdr>
    </w:div>
    <w:div w:id="1371608065">
      <w:bodyDiv w:val="1"/>
      <w:marLeft w:val="0"/>
      <w:marRight w:val="0"/>
      <w:marTop w:val="0"/>
      <w:marBottom w:val="0"/>
      <w:divBdr>
        <w:top w:val="none" w:sz="0" w:space="0" w:color="auto"/>
        <w:left w:val="none" w:sz="0" w:space="0" w:color="auto"/>
        <w:bottom w:val="none" w:sz="0" w:space="0" w:color="auto"/>
        <w:right w:val="none" w:sz="0" w:space="0" w:color="auto"/>
      </w:divBdr>
    </w:div>
    <w:div w:id="1414160395">
      <w:bodyDiv w:val="1"/>
      <w:marLeft w:val="0"/>
      <w:marRight w:val="0"/>
      <w:marTop w:val="0"/>
      <w:marBottom w:val="0"/>
      <w:divBdr>
        <w:top w:val="none" w:sz="0" w:space="0" w:color="auto"/>
        <w:left w:val="none" w:sz="0" w:space="0" w:color="auto"/>
        <w:bottom w:val="none" w:sz="0" w:space="0" w:color="auto"/>
        <w:right w:val="none" w:sz="0" w:space="0" w:color="auto"/>
      </w:divBdr>
    </w:div>
    <w:div w:id="1446849136">
      <w:bodyDiv w:val="1"/>
      <w:marLeft w:val="0"/>
      <w:marRight w:val="0"/>
      <w:marTop w:val="0"/>
      <w:marBottom w:val="0"/>
      <w:divBdr>
        <w:top w:val="none" w:sz="0" w:space="0" w:color="auto"/>
        <w:left w:val="none" w:sz="0" w:space="0" w:color="auto"/>
        <w:bottom w:val="none" w:sz="0" w:space="0" w:color="auto"/>
        <w:right w:val="none" w:sz="0" w:space="0" w:color="auto"/>
      </w:divBdr>
      <w:divsChild>
        <w:div w:id="1950239785">
          <w:marLeft w:val="547"/>
          <w:marRight w:val="0"/>
          <w:marTop w:val="0"/>
          <w:marBottom w:val="0"/>
          <w:divBdr>
            <w:top w:val="none" w:sz="0" w:space="0" w:color="auto"/>
            <w:left w:val="none" w:sz="0" w:space="0" w:color="auto"/>
            <w:bottom w:val="none" w:sz="0" w:space="0" w:color="auto"/>
            <w:right w:val="none" w:sz="0" w:space="0" w:color="auto"/>
          </w:divBdr>
        </w:div>
      </w:divsChild>
    </w:div>
    <w:div w:id="1521158697">
      <w:bodyDiv w:val="1"/>
      <w:marLeft w:val="0"/>
      <w:marRight w:val="0"/>
      <w:marTop w:val="0"/>
      <w:marBottom w:val="0"/>
      <w:divBdr>
        <w:top w:val="none" w:sz="0" w:space="0" w:color="auto"/>
        <w:left w:val="none" w:sz="0" w:space="0" w:color="auto"/>
        <w:bottom w:val="none" w:sz="0" w:space="0" w:color="auto"/>
        <w:right w:val="none" w:sz="0" w:space="0" w:color="auto"/>
      </w:divBdr>
    </w:div>
    <w:div w:id="1591233162">
      <w:bodyDiv w:val="1"/>
      <w:marLeft w:val="0"/>
      <w:marRight w:val="0"/>
      <w:marTop w:val="0"/>
      <w:marBottom w:val="0"/>
      <w:divBdr>
        <w:top w:val="none" w:sz="0" w:space="0" w:color="auto"/>
        <w:left w:val="none" w:sz="0" w:space="0" w:color="auto"/>
        <w:bottom w:val="none" w:sz="0" w:space="0" w:color="auto"/>
        <w:right w:val="none" w:sz="0" w:space="0" w:color="auto"/>
      </w:divBdr>
    </w:div>
    <w:div w:id="1713000241">
      <w:bodyDiv w:val="1"/>
      <w:marLeft w:val="0"/>
      <w:marRight w:val="0"/>
      <w:marTop w:val="0"/>
      <w:marBottom w:val="0"/>
      <w:divBdr>
        <w:top w:val="none" w:sz="0" w:space="0" w:color="auto"/>
        <w:left w:val="none" w:sz="0" w:space="0" w:color="auto"/>
        <w:bottom w:val="none" w:sz="0" w:space="0" w:color="auto"/>
        <w:right w:val="none" w:sz="0" w:space="0" w:color="auto"/>
      </w:divBdr>
    </w:div>
    <w:div w:id="1731804651">
      <w:bodyDiv w:val="1"/>
      <w:marLeft w:val="0"/>
      <w:marRight w:val="0"/>
      <w:marTop w:val="0"/>
      <w:marBottom w:val="0"/>
      <w:divBdr>
        <w:top w:val="none" w:sz="0" w:space="0" w:color="auto"/>
        <w:left w:val="none" w:sz="0" w:space="0" w:color="auto"/>
        <w:bottom w:val="none" w:sz="0" w:space="0" w:color="auto"/>
        <w:right w:val="none" w:sz="0" w:space="0" w:color="auto"/>
      </w:divBdr>
    </w:div>
    <w:div w:id="1771974542">
      <w:bodyDiv w:val="1"/>
      <w:marLeft w:val="0"/>
      <w:marRight w:val="0"/>
      <w:marTop w:val="0"/>
      <w:marBottom w:val="0"/>
      <w:divBdr>
        <w:top w:val="none" w:sz="0" w:space="0" w:color="auto"/>
        <w:left w:val="none" w:sz="0" w:space="0" w:color="auto"/>
        <w:bottom w:val="none" w:sz="0" w:space="0" w:color="auto"/>
        <w:right w:val="none" w:sz="0" w:space="0" w:color="auto"/>
      </w:divBdr>
    </w:div>
    <w:div w:id="1792356196">
      <w:bodyDiv w:val="1"/>
      <w:marLeft w:val="0"/>
      <w:marRight w:val="0"/>
      <w:marTop w:val="0"/>
      <w:marBottom w:val="0"/>
      <w:divBdr>
        <w:top w:val="none" w:sz="0" w:space="0" w:color="auto"/>
        <w:left w:val="none" w:sz="0" w:space="0" w:color="auto"/>
        <w:bottom w:val="none" w:sz="0" w:space="0" w:color="auto"/>
        <w:right w:val="none" w:sz="0" w:space="0" w:color="auto"/>
      </w:divBdr>
    </w:div>
    <w:div w:id="1833401937">
      <w:bodyDiv w:val="1"/>
      <w:marLeft w:val="0"/>
      <w:marRight w:val="0"/>
      <w:marTop w:val="0"/>
      <w:marBottom w:val="0"/>
      <w:divBdr>
        <w:top w:val="none" w:sz="0" w:space="0" w:color="auto"/>
        <w:left w:val="none" w:sz="0" w:space="0" w:color="auto"/>
        <w:bottom w:val="none" w:sz="0" w:space="0" w:color="auto"/>
        <w:right w:val="none" w:sz="0" w:space="0" w:color="auto"/>
      </w:divBdr>
    </w:div>
    <w:div w:id="1858349021">
      <w:bodyDiv w:val="1"/>
      <w:marLeft w:val="0"/>
      <w:marRight w:val="0"/>
      <w:marTop w:val="0"/>
      <w:marBottom w:val="0"/>
      <w:divBdr>
        <w:top w:val="none" w:sz="0" w:space="0" w:color="auto"/>
        <w:left w:val="none" w:sz="0" w:space="0" w:color="auto"/>
        <w:bottom w:val="none" w:sz="0" w:space="0" w:color="auto"/>
        <w:right w:val="none" w:sz="0" w:space="0" w:color="auto"/>
      </w:divBdr>
    </w:div>
    <w:div w:id="1890409491">
      <w:bodyDiv w:val="1"/>
      <w:marLeft w:val="0"/>
      <w:marRight w:val="0"/>
      <w:marTop w:val="0"/>
      <w:marBottom w:val="0"/>
      <w:divBdr>
        <w:top w:val="none" w:sz="0" w:space="0" w:color="auto"/>
        <w:left w:val="none" w:sz="0" w:space="0" w:color="auto"/>
        <w:bottom w:val="none" w:sz="0" w:space="0" w:color="auto"/>
        <w:right w:val="none" w:sz="0" w:space="0" w:color="auto"/>
      </w:divBdr>
    </w:div>
    <w:div w:id="1940991153">
      <w:bodyDiv w:val="1"/>
      <w:marLeft w:val="0"/>
      <w:marRight w:val="0"/>
      <w:marTop w:val="0"/>
      <w:marBottom w:val="0"/>
      <w:divBdr>
        <w:top w:val="none" w:sz="0" w:space="0" w:color="auto"/>
        <w:left w:val="none" w:sz="0" w:space="0" w:color="auto"/>
        <w:bottom w:val="none" w:sz="0" w:space="0" w:color="auto"/>
        <w:right w:val="none" w:sz="0" w:space="0" w:color="auto"/>
      </w:divBdr>
    </w:div>
    <w:div w:id="1966503804">
      <w:bodyDiv w:val="1"/>
      <w:marLeft w:val="0"/>
      <w:marRight w:val="0"/>
      <w:marTop w:val="0"/>
      <w:marBottom w:val="0"/>
      <w:divBdr>
        <w:top w:val="none" w:sz="0" w:space="0" w:color="auto"/>
        <w:left w:val="none" w:sz="0" w:space="0" w:color="auto"/>
        <w:bottom w:val="none" w:sz="0" w:space="0" w:color="auto"/>
        <w:right w:val="none" w:sz="0" w:space="0" w:color="auto"/>
      </w:divBdr>
      <w:divsChild>
        <w:div w:id="300887283">
          <w:marLeft w:val="720"/>
          <w:marRight w:val="0"/>
          <w:marTop w:val="0"/>
          <w:marBottom w:val="0"/>
          <w:divBdr>
            <w:top w:val="none" w:sz="0" w:space="0" w:color="auto"/>
            <w:left w:val="none" w:sz="0" w:space="0" w:color="auto"/>
            <w:bottom w:val="none" w:sz="0" w:space="0" w:color="auto"/>
            <w:right w:val="none" w:sz="0" w:space="0" w:color="auto"/>
          </w:divBdr>
        </w:div>
        <w:div w:id="301204337">
          <w:marLeft w:val="547"/>
          <w:marRight w:val="0"/>
          <w:marTop w:val="0"/>
          <w:marBottom w:val="0"/>
          <w:divBdr>
            <w:top w:val="none" w:sz="0" w:space="0" w:color="auto"/>
            <w:left w:val="none" w:sz="0" w:space="0" w:color="auto"/>
            <w:bottom w:val="none" w:sz="0" w:space="0" w:color="auto"/>
            <w:right w:val="none" w:sz="0" w:space="0" w:color="auto"/>
          </w:divBdr>
        </w:div>
        <w:div w:id="820930929">
          <w:marLeft w:val="720"/>
          <w:marRight w:val="0"/>
          <w:marTop w:val="0"/>
          <w:marBottom w:val="0"/>
          <w:divBdr>
            <w:top w:val="none" w:sz="0" w:space="0" w:color="auto"/>
            <w:left w:val="none" w:sz="0" w:space="0" w:color="auto"/>
            <w:bottom w:val="none" w:sz="0" w:space="0" w:color="auto"/>
            <w:right w:val="none" w:sz="0" w:space="0" w:color="auto"/>
          </w:divBdr>
        </w:div>
        <w:div w:id="1017804891">
          <w:marLeft w:val="720"/>
          <w:marRight w:val="0"/>
          <w:marTop w:val="0"/>
          <w:marBottom w:val="0"/>
          <w:divBdr>
            <w:top w:val="none" w:sz="0" w:space="0" w:color="auto"/>
            <w:left w:val="none" w:sz="0" w:space="0" w:color="auto"/>
            <w:bottom w:val="none" w:sz="0" w:space="0" w:color="auto"/>
            <w:right w:val="none" w:sz="0" w:space="0" w:color="auto"/>
          </w:divBdr>
        </w:div>
        <w:div w:id="1861357792">
          <w:marLeft w:val="720"/>
          <w:marRight w:val="0"/>
          <w:marTop w:val="0"/>
          <w:marBottom w:val="0"/>
          <w:divBdr>
            <w:top w:val="none" w:sz="0" w:space="0" w:color="auto"/>
            <w:left w:val="none" w:sz="0" w:space="0" w:color="auto"/>
            <w:bottom w:val="none" w:sz="0" w:space="0" w:color="auto"/>
            <w:right w:val="none" w:sz="0" w:space="0" w:color="auto"/>
          </w:divBdr>
        </w:div>
        <w:div w:id="1878856499">
          <w:marLeft w:val="720"/>
          <w:marRight w:val="0"/>
          <w:marTop w:val="0"/>
          <w:marBottom w:val="0"/>
          <w:divBdr>
            <w:top w:val="none" w:sz="0" w:space="0" w:color="auto"/>
            <w:left w:val="none" w:sz="0" w:space="0" w:color="auto"/>
            <w:bottom w:val="none" w:sz="0" w:space="0" w:color="auto"/>
            <w:right w:val="none" w:sz="0" w:space="0" w:color="auto"/>
          </w:divBdr>
        </w:div>
      </w:divsChild>
    </w:div>
    <w:div w:id="1968966469">
      <w:bodyDiv w:val="1"/>
      <w:marLeft w:val="0"/>
      <w:marRight w:val="0"/>
      <w:marTop w:val="0"/>
      <w:marBottom w:val="0"/>
      <w:divBdr>
        <w:top w:val="none" w:sz="0" w:space="0" w:color="auto"/>
        <w:left w:val="none" w:sz="0" w:space="0" w:color="auto"/>
        <w:bottom w:val="none" w:sz="0" w:space="0" w:color="auto"/>
        <w:right w:val="none" w:sz="0" w:space="0" w:color="auto"/>
      </w:divBdr>
    </w:div>
    <w:div w:id="2032678031">
      <w:bodyDiv w:val="1"/>
      <w:marLeft w:val="0"/>
      <w:marRight w:val="0"/>
      <w:marTop w:val="0"/>
      <w:marBottom w:val="0"/>
      <w:divBdr>
        <w:top w:val="none" w:sz="0" w:space="0" w:color="auto"/>
        <w:left w:val="none" w:sz="0" w:space="0" w:color="auto"/>
        <w:bottom w:val="none" w:sz="0" w:space="0" w:color="auto"/>
        <w:right w:val="none" w:sz="0" w:space="0" w:color="auto"/>
      </w:divBdr>
    </w:div>
    <w:div w:id="2053840782">
      <w:bodyDiv w:val="1"/>
      <w:marLeft w:val="0"/>
      <w:marRight w:val="0"/>
      <w:marTop w:val="0"/>
      <w:marBottom w:val="0"/>
      <w:divBdr>
        <w:top w:val="none" w:sz="0" w:space="0" w:color="auto"/>
        <w:left w:val="none" w:sz="0" w:space="0" w:color="auto"/>
        <w:bottom w:val="none" w:sz="0" w:space="0" w:color="auto"/>
        <w:right w:val="none" w:sz="0" w:space="0" w:color="auto"/>
      </w:divBdr>
      <w:divsChild>
        <w:div w:id="52705023">
          <w:marLeft w:val="720"/>
          <w:marRight w:val="0"/>
          <w:marTop w:val="0"/>
          <w:marBottom w:val="0"/>
          <w:divBdr>
            <w:top w:val="none" w:sz="0" w:space="0" w:color="auto"/>
            <w:left w:val="none" w:sz="0" w:space="0" w:color="auto"/>
            <w:bottom w:val="none" w:sz="0" w:space="0" w:color="auto"/>
            <w:right w:val="none" w:sz="0" w:space="0" w:color="auto"/>
          </w:divBdr>
        </w:div>
        <w:div w:id="1404720668">
          <w:marLeft w:val="720"/>
          <w:marRight w:val="0"/>
          <w:marTop w:val="0"/>
          <w:marBottom w:val="0"/>
          <w:divBdr>
            <w:top w:val="none" w:sz="0" w:space="0" w:color="auto"/>
            <w:left w:val="none" w:sz="0" w:space="0" w:color="auto"/>
            <w:bottom w:val="none" w:sz="0" w:space="0" w:color="auto"/>
            <w:right w:val="none" w:sz="0" w:space="0" w:color="auto"/>
          </w:divBdr>
        </w:div>
        <w:div w:id="1445886460">
          <w:marLeft w:val="720"/>
          <w:marRight w:val="0"/>
          <w:marTop w:val="0"/>
          <w:marBottom w:val="0"/>
          <w:divBdr>
            <w:top w:val="none" w:sz="0" w:space="0" w:color="auto"/>
            <w:left w:val="none" w:sz="0" w:space="0" w:color="auto"/>
            <w:bottom w:val="none" w:sz="0" w:space="0" w:color="auto"/>
            <w:right w:val="none" w:sz="0" w:space="0" w:color="auto"/>
          </w:divBdr>
        </w:div>
      </w:divsChild>
    </w:div>
    <w:div w:id="2059892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6.xml"/><Relationship Id="rId26" Type="http://schemas.openxmlformats.org/officeDocument/2006/relationships/header" Target="header2.xml"/><Relationship Id="rId39"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eb.facebook.com/share/v/1CKQUFX24d/"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portailpartispolitiques.bj" TargetMode="External"/><Relationship Id="rId29" Type="http://schemas.openxmlformats.org/officeDocument/2006/relationships/hyperlink" Target="https://drive.google.com/drive/folders/1JQp4_RjQVTe7aetCOyisF4gf0ayeufXz?usp=sharing"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eader" Target="header1.xml"/><Relationship Id="rId32" Type="http://schemas.openxmlformats.org/officeDocument/2006/relationships/hyperlink" Target="https://drive.google.com/drive/folders/1IGi_Hdt2FTrUtpzKS0rusa8tElbknWHU?usp=drive_link" TargetMode="External"/><Relationship Id="rId37" Type="http://schemas.openxmlformats.org/officeDocument/2006/relationships/fontTable" Target="fontTable.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s://drive.google.com/drive/folders/1JQp4_RjQVTe7aetCOyisF4gf0ayeufXz?usp=sharing" TargetMode="External"/><Relationship Id="rId36" Type="http://schemas.openxmlformats.org/officeDocument/2006/relationships/hyperlink" Target="https://drive.google.com/file/d/1GpK6Eb2g0Enef2xZABug1OgmVq-jzuuw/view?usp=sharing" TargetMode="Externa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hyperlink" Target="https://drive.google.com/drive/folders/1qElI40oQx0mYLLurrUDY7tF_N2WFp8C-?usp=sharing" TargetMode="Externa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hyperlink" Target="https://drive.google.com/drive/folders/1MRZZDVlDBcXbO0biqqUwo6IdGR95RnVg?usp=sharing" TargetMode="External"/><Relationship Id="rId35" Type="http://schemas.openxmlformats.org/officeDocument/2006/relationships/hyperlink" Target="https://www.lameteo.info/leadership-feminin-au-benin-et-au-togo-35-jeunes-femmes-formees-a-grand-popo-pour-conquerir-larene-politiqu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footer" Target="footer1.xml"/><Relationship Id="rId33" Type="http://schemas.openxmlformats.org/officeDocument/2006/relationships/hyperlink" Target="https://drive.google.com/file/d/1GpK6Eb2g0Enef2xZABug1OgmVq-jzuuw/view?usp=sharing" TargetMode="External"/><Relationship Id="rId38"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esktop\IGD%20Projet\Projet%20PRLFP\Rapport%20Semestriel%20+%20PTA%20Eval\Vf222%20du%2016%2008%20%202024%20Tableau%20Eval%20PRLFP.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fr-FR" b="1">
                <a:solidFill>
                  <a:schemeClr val="tx1"/>
                </a:solidFill>
              </a:rPr>
              <a:t>Evolution</a:t>
            </a:r>
            <a:r>
              <a:rPr lang="fr-FR" b="1" baseline="0">
                <a:solidFill>
                  <a:schemeClr val="tx1"/>
                </a:solidFill>
              </a:rPr>
              <a:t> annuelle</a:t>
            </a:r>
            <a:endParaRPr lang="fr-FR"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fr-FR"/>
        </a:p>
      </c:txPr>
    </c:title>
    <c:autoTitleDeleted val="0"/>
    <c:plotArea>
      <c:layout/>
      <c:barChart>
        <c:barDir val="col"/>
        <c:grouping val="stacked"/>
        <c:varyColors val="0"/>
        <c:ser>
          <c:idx val="0"/>
          <c:order val="0"/>
          <c:tx>
            <c:strRef>
              <c:f>Feuil1!$F$9</c:f>
              <c:strCache>
                <c:ptCount val="1"/>
                <c:pt idx="0">
                  <c:v>Nombre de femmes députées</c:v>
                </c:pt>
              </c:strCache>
            </c:strRef>
          </c:tx>
          <c:spPr>
            <a:solidFill>
              <a:schemeClr val="accent1"/>
            </a:solidFill>
            <a:ln>
              <a:noFill/>
            </a:ln>
            <a:effectLst/>
          </c:spPr>
          <c:invertIfNegative val="0"/>
          <c:cat>
            <c:numRef>
              <c:f>Feuil1!$G$8:$K$8</c:f>
              <c:numCache>
                <c:formatCode>General</c:formatCode>
                <c:ptCount val="5"/>
                <c:pt idx="0">
                  <c:v>2021</c:v>
                </c:pt>
                <c:pt idx="1">
                  <c:v>2022</c:v>
                </c:pt>
                <c:pt idx="2">
                  <c:v>2023</c:v>
                </c:pt>
                <c:pt idx="3">
                  <c:v>2024</c:v>
                </c:pt>
                <c:pt idx="4">
                  <c:v>2025</c:v>
                </c:pt>
              </c:numCache>
            </c:numRef>
          </c:cat>
          <c:val>
            <c:numRef>
              <c:f>Feuil1!$G$9:$K$9</c:f>
              <c:numCache>
                <c:formatCode>General</c:formatCode>
                <c:ptCount val="5"/>
                <c:pt idx="0">
                  <c:v>5</c:v>
                </c:pt>
                <c:pt idx="1">
                  <c:v>5</c:v>
                </c:pt>
                <c:pt idx="2">
                  <c:v>29</c:v>
                </c:pt>
                <c:pt idx="3">
                  <c:v>29</c:v>
                </c:pt>
                <c:pt idx="4">
                  <c:v>29</c:v>
                </c:pt>
              </c:numCache>
            </c:numRef>
          </c:val>
          <c:extLst>
            <c:ext xmlns:c16="http://schemas.microsoft.com/office/drawing/2014/chart" uri="{C3380CC4-5D6E-409C-BE32-E72D297353CC}">
              <c16:uniqueId val="{00000000-E9EA-4298-A580-6DD9F468BAC6}"/>
            </c:ext>
          </c:extLst>
        </c:ser>
        <c:ser>
          <c:idx val="1"/>
          <c:order val="1"/>
          <c:tx>
            <c:strRef>
              <c:f>Feuil1!$F$10</c:f>
              <c:strCache>
                <c:ptCount val="1"/>
                <c:pt idx="0">
                  <c:v>Nombre de femmes maires</c:v>
                </c:pt>
              </c:strCache>
            </c:strRef>
          </c:tx>
          <c:spPr>
            <a:solidFill>
              <a:schemeClr val="accent2"/>
            </a:solidFill>
            <a:ln>
              <a:noFill/>
            </a:ln>
            <a:effectLst/>
          </c:spPr>
          <c:invertIfNegative val="0"/>
          <c:cat>
            <c:numRef>
              <c:f>Feuil1!$G$8:$K$8</c:f>
              <c:numCache>
                <c:formatCode>General</c:formatCode>
                <c:ptCount val="5"/>
                <c:pt idx="0">
                  <c:v>2021</c:v>
                </c:pt>
                <c:pt idx="1">
                  <c:v>2022</c:v>
                </c:pt>
                <c:pt idx="2">
                  <c:v>2023</c:v>
                </c:pt>
                <c:pt idx="3">
                  <c:v>2024</c:v>
                </c:pt>
                <c:pt idx="4">
                  <c:v>2025</c:v>
                </c:pt>
              </c:numCache>
            </c:numRef>
          </c:cat>
          <c:val>
            <c:numRef>
              <c:f>Feuil1!$G$10:$K$10</c:f>
              <c:numCache>
                <c:formatCode>General</c:formatCode>
                <c:ptCount val="5"/>
                <c:pt idx="0">
                  <c:v>4</c:v>
                </c:pt>
                <c:pt idx="1">
                  <c:v>3</c:v>
                </c:pt>
                <c:pt idx="2">
                  <c:v>3</c:v>
                </c:pt>
                <c:pt idx="3">
                  <c:v>3</c:v>
                </c:pt>
                <c:pt idx="4">
                  <c:v>3</c:v>
                </c:pt>
              </c:numCache>
            </c:numRef>
          </c:val>
          <c:extLst>
            <c:ext xmlns:c16="http://schemas.microsoft.com/office/drawing/2014/chart" uri="{C3380CC4-5D6E-409C-BE32-E72D297353CC}">
              <c16:uniqueId val="{00000001-E9EA-4298-A580-6DD9F468BAC6}"/>
            </c:ext>
          </c:extLst>
        </c:ser>
        <c:ser>
          <c:idx val="2"/>
          <c:order val="2"/>
          <c:tx>
            <c:strRef>
              <c:f>Feuil1!$F$11</c:f>
              <c:strCache>
                <c:ptCount val="1"/>
                <c:pt idx="0">
                  <c:v>Nombre de femmes élues locales</c:v>
                </c:pt>
              </c:strCache>
            </c:strRef>
          </c:tx>
          <c:spPr>
            <a:solidFill>
              <a:schemeClr val="accent3"/>
            </a:solidFill>
            <a:ln>
              <a:noFill/>
            </a:ln>
            <a:effectLst/>
          </c:spPr>
          <c:invertIfNegative val="0"/>
          <c:cat>
            <c:numRef>
              <c:f>Feuil1!$G$8:$K$8</c:f>
              <c:numCache>
                <c:formatCode>General</c:formatCode>
                <c:ptCount val="5"/>
                <c:pt idx="0">
                  <c:v>2021</c:v>
                </c:pt>
                <c:pt idx="1">
                  <c:v>2022</c:v>
                </c:pt>
                <c:pt idx="2">
                  <c:v>2023</c:v>
                </c:pt>
                <c:pt idx="3">
                  <c:v>2024</c:v>
                </c:pt>
                <c:pt idx="4">
                  <c:v>2025</c:v>
                </c:pt>
              </c:numCache>
            </c:numRef>
          </c:cat>
          <c:val>
            <c:numRef>
              <c:f>Feuil1!$G$11:$K$11</c:f>
              <c:numCache>
                <c:formatCode>General</c:formatCode>
                <c:ptCount val="5"/>
                <c:pt idx="0">
                  <c:v>78</c:v>
                </c:pt>
                <c:pt idx="1">
                  <c:v>78</c:v>
                </c:pt>
                <c:pt idx="2">
                  <c:v>78</c:v>
                </c:pt>
                <c:pt idx="3">
                  <c:v>77</c:v>
                </c:pt>
                <c:pt idx="4">
                  <c:v>76</c:v>
                </c:pt>
              </c:numCache>
            </c:numRef>
          </c:val>
          <c:extLst>
            <c:ext xmlns:c16="http://schemas.microsoft.com/office/drawing/2014/chart" uri="{C3380CC4-5D6E-409C-BE32-E72D297353CC}">
              <c16:uniqueId val="{00000002-E9EA-4298-A580-6DD9F468BAC6}"/>
            </c:ext>
          </c:extLst>
        </c:ser>
        <c:dLbls>
          <c:showLegendKey val="0"/>
          <c:showVal val="0"/>
          <c:showCatName val="0"/>
          <c:showSerName val="0"/>
          <c:showPercent val="0"/>
          <c:showBubbleSize val="0"/>
        </c:dLbls>
        <c:gapWidth val="150"/>
        <c:overlap val="100"/>
        <c:axId val="1848151775"/>
        <c:axId val="1848169535"/>
      </c:barChart>
      <c:catAx>
        <c:axId val="184815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001"/>
          </a:p>
        </c:txPr>
        <c:crossAx val="1848169535"/>
        <c:crosses val="autoZero"/>
        <c:auto val="1"/>
        <c:lblAlgn val="ctr"/>
        <c:lblOffset val="100"/>
        <c:noMultiLvlLbl val="0"/>
      </c:catAx>
      <c:valAx>
        <c:axId val="1848169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001"/>
          </a:p>
        </c:txPr>
        <c:crossAx val="184815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001"/>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001"/>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solidFill>
                <a:latin typeface="Garamond" panose="02020404030301010803" pitchFamily="18" charset="0"/>
                <a:ea typeface="+mn-ea"/>
                <a:cs typeface="+mn-cs"/>
              </a:defRPr>
            </a:pPr>
            <a:r>
              <a:rPr lang="fr-FR" sz="1100" b="1">
                <a:solidFill>
                  <a:schemeClr val="tx1"/>
                </a:solidFill>
                <a:latin typeface="Garamond" panose="02020404030301010803" pitchFamily="18" charset="0"/>
              </a:rPr>
              <a:t>Taux d'éxécution Physique des actitivités par Résulats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Garamond" panose="02020404030301010803" pitchFamily="18" charset="0"/>
              <a:ea typeface="+mn-ea"/>
              <a:cs typeface="+mn-cs"/>
            </a:defRPr>
          </a:pPr>
          <a:endParaRPr lang="fr-BJ"/>
        </a:p>
      </c:txPr>
    </c:title>
    <c:autoTitleDeleted val="0"/>
    <c:plotArea>
      <c:layout/>
      <c:barChart>
        <c:barDir val="col"/>
        <c:grouping val="clustered"/>
        <c:varyColors val="0"/>
        <c:ser>
          <c:idx val="0"/>
          <c:order val="0"/>
          <c:spPr>
            <a:solidFill>
              <a:schemeClr val="accent2"/>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2507-43A4-9639-8130B8EA43EE}"/>
              </c:ext>
            </c:extLst>
          </c:dPt>
          <c:dPt>
            <c:idx val="2"/>
            <c:invertIfNegative val="0"/>
            <c:bubble3D val="0"/>
            <c:spPr>
              <a:solidFill>
                <a:srgbClr val="0070C0"/>
              </a:solidFill>
              <a:ln>
                <a:noFill/>
              </a:ln>
              <a:effectLst/>
            </c:spPr>
            <c:extLst>
              <c:ext xmlns:c16="http://schemas.microsoft.com/office/drawing/2014/chart" uri="{C3380CC4-5D6E-409C-BE32-E72D297353CC}">
                <c16:uniqueId val="{00000003-2507-43A4-9639-8130B8EA43EE}"/>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2507-43A4-9639-8130B8EA43EE}"/>
              </c:ext>
            </c:extLst>
          </c:dPt>
          <c:dLbls>
            <c:dLbl>
              <c:idx val="0"/>
              <c:tx>
                <c:rich>
                  <a:bodyPr/>
                  <a:lstStyle/>
                  <a:p>
                    <a:r>
                      <a:rPr lang="en-US"/>
                      <a:t>82.53%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507-43A4-9639-8130B8EA43EE}"/>
                </c:ext>
              </c:extLst>
            </c:dLbl>
            <c:dLbl>
              <c:idx val="1"/>
              <c:tx>
                <c:rich>
                  <a:bodyPr/>
                  <a:lstStyle/>
                  <a:p>
                    <a:r>
                      <a:rPr lang="en-US"/>
                      <a:t>28.51%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507-43A4-9639-8130B8EA43EE}"/>
                </c:ext>
              </c:extLst>
            </c:dLbl>
            <c:dLbl>
              <c:idx val="2"/>
              <c:tx>
                <c:rich>
                  <a:bodyPr/>
                  <a:lstStyle/>
                  <a:p>
                    <a:r>
                      <a:rPr lang="en-US"/>
                      <a:t>60.89%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507-43A4-9639-8130B8EA43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omic Sans MS" panose="030F0702030302020204" pitchFamily="66" charset="0"/>
                    <a:ea typeface="+mn-ea"/>
                    <a:cs typeface="+mn-cs"/>
                  </a:defRPr>
                </a:pPr>
                <a:endParaRPr lang="fr-B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Stat!$D$10:$D$12</c:f>
              <c:strCache>
                <c:ptCount val="3"/>
                <c:pt idx="0">
                  <c:v>Resultat 1</c:v>
                </c:pt>
                <c:pt idx="1">
                  <c:v>Resultat 2</c:v>
                </c:pt>
                <c:pt idx="2">
                  <c:v>Resultat 3</c:v>
                </c:pt>
              </c:strCache>
            </c:strRef>
          </c:cat>
          <c:val>
            <c:numRef>
              <c:f>Stat!$E$10:$E$12</c:f>
              <c:numCache>
                <c:formatCode>0.00%</c:formatCode>
                <c:ptCount val="3"/>
                <c:pt idx="0">
                  <c:v>0.81969999999999998</c:v>
                </c:pt>
                <c:pt idx="1">
                  <c:v>0.43780000000000002</c:v>
                </c:pt>
                <c:pt idx="2">
                  <c:v>0.52800000000000002</c:v>
                </c:pt>
              </c:numCache>
            </c:numRef>
          </c:val>
          <c:extLst>
            <c:ext xmlns:c16="http://schemas.microsoft.com/office/drawing/2014/chart" uri="{C3380CC4-5D6E-409C-BE32-E72D297353CC}">
              <c16:uniqueId val="{00000007-2507-43A4-9639-8130B8EA43EE}"/>
            </c:ext>
          </c:extLst>
        </c:ser>
        <c:dLbls>
          <c:dLblPos val="outEnd"/>
          <c:showLegendKey val="0"/>
          <c:showVal val="1"/>
          <c:showCatName val="0"/>
          <c:showSerName val="0"/>
          <c:showPercent val="0"/>
          <c:showBubbleSize val="0"/>
        </c:dLbls>
        <c:gapWidth val="219"/>
        <c:overlap val="-27"/>
        <c:axId val="1573526480"/>
        <c:axId val="1573532720"/>
      </c:barChart>
      <c:catAx>
        <c:axId val="157352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fr-BJ"/>
          </a:p>
        </c:txPr>
        <c:crossAx val="1573532720"/>
        <c:crosses val="autoZero"/>
        <c:auto val="1"/>
        <c:lblAlgn val="ctr"/>
        <c:lblOffset val="100"/>
        <c:noMultiLvlLbl val="0"/>
      </c:catAx>
      <c:valAx>
        <c:axId val="1573532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BJ"/>
          </a:p>
        </c:txPr>
        <c:crossAx val="157352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494965635408"/>
          <c:y val="0.37098990795164694"/>
          <c:w val="0.74543707973102791"/>
          <c:h val="0.53721750910168498"/>
        </c:manualLayout>
      </c:layout>
      <c:barChart>
        <c:barDir val="col"/>
        <c:grouping val="stacked"/>
        <c:varyColors val="0"/>
        <c:ser>
          <c:idx val="0"/>
          <c:order val="0"/>
          <c:tx>
            <c:strRef>
              <c:f>Feuil2!$D$8</c:f>
              <c:strCache>
                <c:ptCount val="1"/>
                <c:pt idx="0">
                  <c:v>Nombre de femmes élues locales formées</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F35C-404D-BB98-0E7E5FCB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001"/>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Feuil2!$E$7:$H$7</c:f>
              <c:numCache>
                <c:formatCode>General</c:formatCode>
                <c:ptCount val="4"/>
                <c:pt idx="0">
                  <c:v>2022</c:v>
                </c:pt>
                <c:pt idx="1">
                  <c:v>2023</c:v>
                </c:pt>
                <c:pt idx="2">
                  <c:v>2024</c:v>
                </c:pt>
                <c:pt idx="3">
                  <c:v>2025</c:v>
                </c:pt>
              </c:numCache>
            </c:numRef>
          </c:cat>
          <c:val>
            <c:numRef>
              <c:f>Feuil2!$E$8:$H$8</c:f>
              <c:numCache>
                <c:formatCode>General</c:formatCode>
                <c:ptCount val="4"/>
                <c:pt idx="0">
                  <c:v>29</c:v>
                </c:pt>
                <c:pt idx="1">
                  <c:v>42</c:v>
                </c:pt>
                <c:pt idx="2">
                  <c:v>45</c:v>
                </c:pt>
                <c:pt idx="3">
                  <c:v>0</c:v>
                </c:pt>
              </c:numCache>
            </c:numRef>
          </c:val>
          <c:extLst>
            <c:ext xmlns:c16="http://schemas.microsoft.com/office/drawing/2014/chart" uri="{C3380CC4-5D6E-409C-BE32-E72D297353CC}">
              <c16:uniqueId val="{00000001-F35C-404D-BB98-0E7E5FCB874D}"/>
            </c:ext>
          </c:extLst>
        </c:ser>
        <c:ser>
          <c:idx val="1"/>
          <c:order val="1"/>
          <c:tx>
            <c:strRef>
              <c:f>Feuil2!$D$9</c:f>
              <c:strCache>
                <c:ptCount val="1"/>
                <c:pt idx="0">
                  <c:v>Nombre de députées dotées d’un Assistant</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F35C-404D-BB98-0E7E5FCB874D}"/>
                </c:ext>
              </c:extLst>
            </c:dLbl>
            <c:dLbl>
              <c:idx val="1"/>
              <c:delete val="1"/>
              <c:extLst>
                <c:ext xmlns:c15="http://schemas.microsoft.com/office/drawing/2012/chart" uri="{CE6537A1-D6FC-4f65-9D91-7224C49458BB}"/>
                <c:ext xmlns:c16="http://schemas.microsoft.com/office/drawing/2014/chart" uri="{C3380CC4-5D6E-409C-BE32-E72D297353CC}">
                  <c16:uniqueId val="{00000003-F35C-404D-BB98-0E7E5FCB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001"/>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Feuil2!$E$7:$H$7</c:f>
              <c:numCache>
                <c:formatCode>General</c:formatCode>
                <c:ptCount val="4"/>
                <c:pt idx="0">
                  <c:v>2022</c:v>
                </c:pt>
                <c:pt idx="1">
                  <c:v>2023</c:v>
                </c:pt>
                <c:pt idx="2">
                  <c:v>2024</c:v>
                </c:pt>
                <c:pt idx="3">
                  <c:v>2025</c:v>
                </c:pt>
              </c:numCache>
            </c:numRef>
          </c:cat>
          <c:val>
            <c:numRef>
              <c:f>Feuil2!$E$9:$H$9</c:f>
              <c:numCache>
                <c:formatCode>General</c:formatCode>
                <c:ptCount val="4"/>
                <c:pt idx="0">
                  <c:v>0</c:v>
                </c:pt>
                <c:pt idx="1">
                  <c:v>0</c:v>
                </c:pt>
                <c:pt idx="2">
                  <c:v>29</c:v>
                </c:pt>
                <c:pt idx="3">
                  <c:v>29</c:v>
                </c:pt>
              </c:numCache>
            </c:numRef>
          </c:val>
          <c:extLst>
            <c:ext xmlns:c16="http://schemas.microsoft.com/office/drawing/2014/chart" uri="{C3380CC4-5D6E-409C-BE32-E72D297353CC}">
              <c16:uniqueId val="{00000004-F35C-404D-BB98-0E7E5FCB874D}"/>
            </c:ext>
          </c:extLst>
        </c:ser>
        <c:ser>
          <c:idx val="2"/>
          <c:order val="2"/>
          <c:tx>
            <c:strRef>
              <c:f>Feuil2!$D$10</c:f>
              <c:strCache>
                <c:ptCount val="1"/>
                <c:pt idx="0">
                  <c:v>Nombre total de jeunes sélectionnés pour assister les députées</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35C-404D-BB98-0E7E5FCB874D}"/>
                </c:ext>
              </c:extLst>
            </c:dLbl>
            <c:dLbl>
              <c:idx val="1"/>
              <c:delete val="1"/>
              <c:extLst>
                <c:ext xmlns:c15="http://schemas.microsoft.com/office/drawing/2012/chart" uri="{CE6537A1-D6FC-4f65-9D91-7224C49458BB}"/>
                <c:ext xmlns:c16="http://schemas.microsoft.com/office/drawing/2014/chart" uri="{C3380CC4-5D6E-409C-BE32-E72D297353CC}">
                  <c16:uniqueId val="{00000006-F35C-404D-BB98-0E7E5FCB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001"/>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Feuil2!$E$7:$H$7</c:f>
              <c:numCache>
                <c:formatCode>General</c:formatCode>
                <c:ptCount val="4"/>
                <c:pt idx="0">
                  <c:v>2022</c:v>
                </c:pt>
                <c:pt idx="1">
                  <c:v>2023</c:v>
                </c:pt>
                <c:pt idx="2">
                  <c:v>2024</c:v>
                </c:pt>
                <c:pt idx="3">
                  <c:v>2025</c:v>
                </c:pt>
              </c:numCache>
            </c:numRef>
          </c:cat>
          <c:val>
            <c:numRef>
              <c:f>Feuil2!$E$10:$H$10</c:f>
              <c:numCache>
                <c:formatCode>General</c:formatCode>
                <c:ptCount val="4"/>
                <c:pt idx="0">
                  <c:v>0</c:v>
                </c:pt>
                <c:pt idx="1">
                  <c:v>0</c:v>
                </c:pt>
                <c:pt idx="2">
                  <c:v>29</c:v>
                </c:pt>
                <c:pt idx="3">
                  <c:v>29</c:v>
                </c:pt>
              </c:numCache>
            </c:numRef>
          </c:val>
          <c:extLst>
            <c:ext xmlns:c16="http://schemas.microsoft.com/office/drawing/2014/chart" uri="{C3380CC4-5D6E-409C-BE32-E72D297353CC}">
              <c16:uniqueId val="{00000007-F35C-404D-BB98-0E7E5FCB874D}"/>
            </c:ext>
          </c:extLst>
        </c:ser>
        <c:dLbls>
          <c:dLblPos val="ctr"/>
          <c:showLegendKey val="0"/>
          <c:showVal val="1"/>
          <c:showCatName val="0"/>
          <c:showSerName val="0"/>
          <c:showPercent val="0"/>
          <c:showBubbleSize val="0"/>
        </c:dLbls>
        <c:gapWidth val="79"/>
        <c:overlap val="100"/>
        <c:axId val="1874193103"/>
        <c:axId val="1874193583"/>
      </c:barChart>
      <c:catAx>
        <c:axId val="18741931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n-001"/>
          </a:p>
        </c:txPr>
        <c:crossAx val="1874193583"/>
        <c:crosses val="autoZero"/>
        <c:auto val="1"/>
        <c:lblAlgn val="ctr"/>
        <c:lblOffset val="100"/>
        <c:noMultiLvlLbl val="0"/>
      </c:catAx>
      <c:valAx>
        <c:axId val="1874193583"/>
        <c:scaling>
          <c:orientation val="minMax"/>
        </c:scaling>
        <c:delete val="1"/>
        <c:axPos val="l"/>
        <c:numFmt formatCode="General" sourceLinked="1"/>
        <c:majorTickMark val="none"/>
        <c:minorTickMark val="none"/>
        <c:tickLblPos val="nextTo"/>
        <c:crossAx val="1874193103"/>
        <c:crosses val="autoZero"/>
        <c:crossBetween val="between"/>
      </c:valAx>
      <c:spPr>
        <a:noFill/>
        <a:ln>
          <a:noFill/>
        </a:ln>
        <a:effectLst/>
      </c:spPr>
    </c:plotArea>
    <c:legend>
      <c:legendPos val="t"/>
      <c:layout>
        <c:manualLayout>
          <c:xMode val="edge"/>
          <c:yMode val="edge"/>
          <c:x val="0.11388252507556362"/>
          <c:y val="8.4641455029388926E-2"/>
          <c:w val="0.83440135545016525"/>
          <c:h val="0.13785670408220249"/>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n-001"/>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001"/>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Feuil3!$D$9</c:f>
              <c:strCache>
                <c:ptCount val="1"/>
                <c:pt idx="0">
                  <c:v>Nombre de femmes députées ayant bénéficié d’au moins un appui</c:v>
                </c:pt>
              </c:strCache>
            </c:strRef>
          </c:tx>
          <c:spPr>
            <a:solidFill>
              <a:schemeClr val="accent1"/>
            </a:solidFill>
            <a:ln>
              <a:noFill/>
            </a:ln>
            <a:effectLst/>
          </c:spPr>
          <c:invertIfNegative val="0"/>
          <c:cat>
            <c:numRef>
              <c:f>Feuil3!$E$8:$H$8</c:f>
              <c:numCache>
                <c:formatCode>General</c:formatCode>
                <c:ptCount val="4"/>
                <c:pt idx="0">
                  <c:v>2022</c:v>
                </c:pt>
                <c:pt idx="1">
                  <c:v>2023</c:v>
                </c:pt>
                <c:pt idx="2">
                  <c:v>2024</c:v>
                </c:pt>
                <c:pt idx="3">
                  <c:v>2025</c:v>
                </c:pt>
              </c:numCache>
            </c:numRef>
          </c:cat>
          <c:val>
            <c:numRef>
              <c:f>Feuil3!$E$9:$H$9</c:f>
              <c:numCache>
                <c:formatCode>General</c:formatCode>
                <c:ptCount val="4"/>
                <c:pt idx="0">
                  <c:v>0</c:v>
                </c:pt>
                <c:pt idx="1">
                  <c:v>0</c:v>
                </c:pt>
                <c:pt idx="2">
                  <c:v>29</c:v>
                </c:pt>
                <c:pt idx="3">
                  <c:v>29</c:v>
                </c:pt>
              </c:numCache>
            </c:numRef>
          </c:val>
          <c:extLst>
            <c:ext xmlns:c16="http://schemas.microsoft.com/office/drawing/2014/chart" uri="{C3380CC4-5D6E-409C-BE32-E72D297353CC}">
              <c16:uniqueId val="{00000000-2FBD-4D3E-AC82-3C0B7EA67B8A}"/>
            </c:ext>
          </c:extLst>
        </c:ser>
        <c:ser>
          <c:idx val="1"/>
          <c:order val="1"/>
          <c:tx>
            <c:strRef>
              <c:f>Feuil3!$D$10</c:f>
              <c:strCache>
                <c:ptCount val="1"/>
                <c:pt idx="0">
                  <c:v>Nombre partis politiques ayant bénéficié (ou en voie de bénéficier) d’un appui dans l’adoption de mesures genre </c:v>
                </c:pt>
              </c:strCache>
            </c:strRef>
          </c:tx>
          <c:spPr>
            <a:solidFill>
              <a:schemeClr val="accent2"/>
            </a:solidFill>
            <a:ln>
              <a:noFill/>
            </a:ln>
            <a:effectLst/>
          </c:spPr>
          <c:invertIfNegative val="0"/>
          <c:cat>
            <c:numRef>
              <c:f>Feuil3!$E$8:$H$8</c:f>
              <c:numCache>
                <c:formatCode>General</c:formatCode>
                <c:ptCount val="4"/>
                <c:pt idx="0">
                  <c:v>2022</c:v>
                </c:pt>
                <c:pt idx="1">
                  <c:v>2023</c:v>
                </c:pt>
                <c:pt idx="2">
                  <c:v>2024</c:v>
                </c:pt>
                <c:pt idx="3">
                  <c:v>2025</c:v>
                </c:pt>
              </c:numCache>
            </c:numRef>
          </c:cat>
          <c:val>
            <c:numRef>
              <c:f>Feuil3!$E$10:$H$10</c:f>
              <c:numCache>
                <c:formatCode>General</c:formatCode>
                <c:ptCount val="4"/>
                <c:pt idx="0">
                  <c:v>0</c:v>
                </c:pt>
                <c:pt idx="1">
                  <c:v>0</c:v>
                </c:pt>
                <c:pt idx="2">
                  <c:v>2</c:v>
                </c:pt>
                <c:pt idx="3">
                  <c:v>2</c:v>
                </c:pt>
              </c:numCache>
            </c:numRef>
          </c:val>
          <c:extLst>
            <c:ext xmlns:c16="http://schemas.microsoft.com/office/drawing/2014/chart" uri="{C3380CC4-5D6E-409C-BE32-E72D297353CC}">
              <c16:uniqueId val="{00000001-2FBD-4D3E-AC82-3C0B7EA67B8A}"/>
            </c:ext>
          </c:extLst>
        </c:ser>
        <c:dLbls>
          <c:showLegendKey val="0"/>
          <c:showVal val="0"/>
          <c:showCatName val="0"/>
          <c:showSerName val="0"/>
          <c:showPercent val="0"/>
          <c:showBubbleSize val="0"/>
        </c:dLbls>
        <c:gapWidth val="182"/>
        <c:axId val="1864359327"/>
        <c:axId val="1864357887"/>
      </c:barChart>
      <c:catAx>
        <c:axId val="1864359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001"/>
          </a:p>
        </c:txPr>
        <c:crossAx val="1864357887"/>
        <c:crosses val="autoZero"/>
        <c:auto val="1"/>
        <c:lblAlgn val="ctr"/>
        <c:lblOffset val="100"/>
        <c:noMultiLvlLbl val="0"/>
      </c:catAx>
      <c:valAx>
        <c:axId val="18643578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001"/>
          </a:p>
        </c:txPr>
        <c:crossAx val="1864359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001"/>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001"/>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Feuil4!$D$10</c:f>
              <c:strCache>
                <c:ptCount val="1"/>
                <c:pt idx="0">
                  <c:v>Nombre de jeunes femmes formées au sein de l’école politique féminine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001"/>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Feuil4!$E$9:$H$9</c:f>
              <c:numCache>
                <c:formatCode>General</c:formatCode>
                <c:ptCount val="4"/>
                <c:pt idx="0">
                  <c:v>2022</c:v>
                </c:pt>
                <c:pt idx="1">
                  <c:v>2023</c:v>
                </c:pt>
                <c:pt idx="2">
                  <c:v>2024</c:v>
                </c:pt>
                <c:pt idx="3">
                  <c:v>2025</c:v>
                </c:pt>
              </c:numCache>
            </c:numRef>
          </c:cat>
          <c:val>
            <c:numRef>
              <c:f>Feuil4!$E$10:$H$10</c:f>
              <c:numCache>
                <c:formatCode>General</c:formatCode>
                <c:ptCount val="4"/>
                <c:pt idx="0">
                  <c:v>35</c:v>
                </c:pt>
                <c:pt idx="1">
                  <c:v>33</c:v>
                </c:pt>
                <c:pt idx="2">
                  <c:v>31</c:v>
                </c:pt>
                <c:pt idx="3">
                  <c:v>30</c:v>
                </c:pt>
              </c:numCache>
            </c:numRef>
          </c:val>
          <c:extLst>
            <c:ext xmlns:c16="http://schemas.microsoft.com/office/drawing/2014/chart" uri="{C3380CC4-5D6E-409C-BE32-E72D297353CC}">
              <c16:uniqueId val="{00000000-6A37-4149-9A01-90081D06458E}"/>
            </c:ext>
          </c:extLst>
        </c:ser>
        <c:ser>
          <c:idx val="1"/>
          <c:order val="1"/>
          <c:tx>
            <c:strRef>
              <c:f>Feuil4!$D$11</c:f>
              <c:strCache>
                <c:ptCount val="1"/>
                <c:pt idx="0">
                  <c:v>Nombre de jeunes femmes formées au sein de la pépinière des militantes de partis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001"/>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Feuil4!$E$9:$H$9</c:f>
              <c:numCache>
                <c:formatCode>General</c:formatCode>
                <c:ptCount val="4"/>
                <c:pt idx="0">
                  <c:v>2022</c:v>
                </c:pt>
                <c:pt idx="1">
                  <c:v>2023</c:v>
                </c:pt>
                <c:pt idx="2">
                  <c:v>2024</c:v>
                </c:pt>
                <c:pt idx="3">
                  <c:v>2025</c:v>
                </c:pt>
              </c:numCache>
            </c:numRef>
          </c:cat>
          <c:val>
            <c:numRef>
              <c:f>Feuil4!$E$11:$H$11</c:f>
              <c:numCache>
                <c:formatCode>General</c:formatCode>
                <c:ptCount val="4"/>
                <c:pt idx="0">
                  <c:v>0</c:v>
                </c:pt>
                <c:pt idx="1">
                  <c:v>145</c:v>
                </c:pt>
                <c:pt idx="2">
                  <c:v>120</c:v>
                </c:pt>
                <c:pt idx="3">
                  <c:v>0</c:v>
                </c:pt>
              </c:numCache>
            </c:numRef>
          </c:val>
          <c:extLst>
            <c:ext xmlns:c16="http://schemas.microsoft.com/office/drawing/2014/chart" uri="{C3380CC4-5D6E-409C-BE32-E72D297353CC}">
              <c16:uniqueId val="{00000001-6A37-4149-9A01-90081D06458E}"/>
            </c:ext>
          </c:extLst>
        </c:ser>
        <c:dLbls>
          <c:showLegendKey val="0"/>
          <c:showVal val="1"/>
          <c:showCatName val="0"/>
          <c:showSerName val="0"/>
          <c:showPercent val="0"/>
          <c:showBubbleSize val="0"/>
        </c:dLbls>
        <c:gapWidth val="79"/>
        <c:shape val="box"/>
        <c:axId val="1920722767"/>
        <c:axId val="1920720847"/>
        <c:axId val="0"/>
      </c:bar3DChart>
      <c:catAx>
        <c:axId val="1920722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001"/>
          </a:p>
        </c:txPr>
        <c:crossAx val="1920720847"/>
        <c:crosses val="autoZero"/>
        <c:auto val="1"/>
        <c:lblAlgn val="ctr"/>
        <c:lblOffset val="100"/>
        <c:noMultiLvlLbl val="0"/>
      </c:catAx>
      <c:valAx>
        <c:axId val="1920720847"/>
        <c:scaling>
          <c:orientation val="minMax"/>
        </c:scaling>
        <c:delete val="1"/>
        <c:axPos val="l"/>
        <c:numFmt formatCode="0%" sourceLinked="1"/>
        <c:majorTickMark val="none"/>
        <c:minorTickMark val="none"/>
        <c:tickLblPos val="nextTo"/>
        <c:crossAx val="1920722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001"/>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001"/>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DE99-4237-91AA-50494EEE54CF}"/>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DE99-4237-91AA-50494EEE54CF}"/>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DE99-4237-91AA-50494EEE54CF}"/>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DE99-4237-91AA-50494EEE54CF}"/>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DE99-4237-91AA-50494EEE54CF}"/>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DE99-4237-91AA-50494EEE54CF}"/>
              </c:ext>
            </c:extLst>
          </c:dPt>
          <c:dLbls>
            <c:dLbl>
              <c:idx val="0"/>
              <c:layout>
                <c:manualLayout>
                  <c:x val="-5.4166776027996605E-2"/>
                  <c:y val="5.7623578302712163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001"/>
                </a:p>
              </c:txPr>
              <c:dLblPos val="bestFit"/>
              <c:showLegendKey val="0"/>
              <c:showVal val="0"/>
              <c:showCatName val="1"/>
              <c:showSerName val="0"/>
              <c:showPercent val="0"/>
              <c:showBubbleSize val="0"/>
              <c:extLst>
                <c:ext xmlns:c15="http://schemas.microsoft.com/office/drawing/2012/chart" uri="{CE6537A1-D6FC-4f65-9D91-7224C49458BB}">
                  <c15:layout>
                    <c:manualLayout>
                      <c:w val="0.23506933508311456"/>
                      <c:h val="0.2399074074074074"/>
                    </c:manualLayout>
                  </c15:layout>
                </c:ext>
                <c:ext xmlns:c16="http://schemas.microsoft.com/office/drawing/2014/chart" uri="{C3380CC4-5D6E-409C-BE32-E72D297353CC}">
                  <c16:uniqueId val="{00000001-DE99-4237-91AA-50494EEE54CF}"/>
                </c:ext>
              </c:extLst>
            </c:dLbl>
            <c:dLbl>
              <c:idx val="1"/>
              <c:layout>
                <c:manualLayout>
                  <c:x val="-7.7887139107611549E-4"/>
                  <c:y val="0.117124343832021"/>
                </c:manualLayout>
              </c:layout>
              <c:tx>
                <c:rich>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ED7D31"/>
                        </a:solidFill>
                        <a:effectLst/>
                        <a:latin typeface="+mn-lt"/>
                        <a:ea typeface="+mn-ea"/>
                        <a:cs typeface="+mn-cs"/>
                      </a:defRPr>
                    </a:pPr>
                    <a:r>
                      <a:rPr lang="en-US" sz="1100">
                        <a:effectLst/>
                      </a:rPr>
                      <a:t>L’implication de la députée dans le processus de sélection de l’assistant </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ED7D31"/>
                        </a:solidFill>
                      </a:defRPr>
                    </a:pPr>
                    <a:endParaRPr lang="en-US"/>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ED7D31"/>
                      </a:solidFill>
                      <a:effectLst/>
                      <a:latin typeface="+mn-lt"/>
                      <a:ea typeface="+mn-ea"/>
                      <a:cs typeface="+mn-cs"/>
                    </a:defRPr>
                  </a:pPr>
                  <a:endParaRPr lang="en-001"/>
                </a:p>
              </c:txPr>
              <c:dLblPos val="bestFit"/>
              <c:showLegendKey val="0"/>
              <c:showVal val="0"/>
              <c:showCatName val="1"/>
              <c:showSerName val="0"/>
              <c:showPercent val="0"/>
              <c:showBubbleSize val="0"/>
              <c:extLst>
                <c:ext xmlns:c15="http://schemas.microsoft.com/office/drawing/2012/chart" uri="{CE6537A1-D6FC-4f65-9D91-7224C49458BB}">
                  <c15:layout>
                    <c:manualLayout>
                      <c:w val="0.2485067804024497"/>
                      <c:h val="0.3529166666666666"/>
                    </c:manualLayout>
                  </c15:layout>
                  <c15:showDataLabelsRange val="0"/>
                </c:ext>
                <c:ext xmlns:c16="http://schemas.microsoft.com/office/drawing/2014/chart" uri="{C3380CC4-5D6E-409C-BE32-E72D297353CC}">
                  <c16:uniqueId val="{00000003-DE99-4237-91AA-50494EEE54CF}"/>
                </c:ext>
              </c:extLst>
            </c:dLbl>
            <c:dLbl>
              <c:idx val="2"/>
              <c:layout>
                <c:manualLayout>
                  <c:x val="-0.15769761592300963"/>
                  <c:y val="-0.20804935841353156"/>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n-001"/>
                </a:p>
              </c:txPr>
              <c:dLblPos val="bestFit"/>
              <c:showLegendKey val="0"/>
              <c:showVal val="0"/>
              <c:showCatName val="1"/>
              <c:showSerName val="0"/>
              <c:showPercent val="0"/>
              <c:showBubbleSize val="0"/>
              <c:extLst>
                <c:ext xmlns:c15="http://schemas.microsoft.com/office/drawing/2012/chart" uri="{CE6537A1-D6FC-4f65-9D91-7224C49458BB}">
                  <c15:layout>
                    <c:manualLayout>
                      <c:w val="0.20284711286089235"/>
                      <c:h val="0.18340296004666085"/>
                    </c:manualLayout>
                  </c15:layout>
                </c:ext>
                <c:ext xmlns:c16="http://schemas.microsoft.com/office/drawing/2014/chart" uri="{C3380CC4-5D6E-409C-BE32-E72D297353CC}">
                  <c16:uniqueId val="{00000005-DE99-4237-91AA-50494EEE54CF}"/>
                </c:ext>
              </c:extLst>
            </c:dLbl>
            <c:dLbl>
              <c:idx val="3"/>
              <c:layout>
                <c:manualLayout>
                  <c:x val="0.15631124234470686"/>
                  <c:y val="-0.2311975065616797"/>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001"/>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99-4237-91AA-50494EEE54CF}"/>
                </c:ext>
              </c:extLst>
            </c:dLbl>
            <c:dLbl>
              <c:idx val="4"/>
              <c:layout>
                <c:manualLayout>
                  <c:x val="2.1796150481189849E-2"/>
                  <c:y val="-2.0805263925342665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001"/>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99-4237-91AA-50494EEE54CF}"/>
                </c:ext>
              </c:extLst>
            </c:dLbl>
            <c:dLbl>
              <c:idx val="5"/>
              <c:layout>
                <c:manualLayout>
                  <c:x val="0.11054166666666666"/>
                  <c:y val="5.0925925925925923E-2"/>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6"/>
                      </a:solidFill>
                      <a:effectLst/>
                      <a:latin typeface="+mn-lt"/>
                      <a:ea typeface="+mn-ea"/>
                      <a:cs typeface="+mn-cs"/>
                    </a:defRPr>
                  </a:pPr>
                  <a:endParaRPr lang="en-001"/>
                </a:p>
              </c:txPr>
              <c:dLblPos val="bestFit"/>
              <c:showLegendKey val="0"/>
              <c:showVal val="0"/>
              <c:showCatName val="1"/>
              <c:showSerName val="0"/>
              <c:showPercent val="0"/>
              <c:showBubbleSize val="0"/>
              <c:extLst>
                <c:ext xmlns:c15="http://schemas.microsoft.com/office/drawing/2012/chart" uri="{CE6537A1-D6FC-4f65-9D91-7224C49458BB}">
                  <c15:layout>
                    <c:manualLayout>
                      <c:w val="0.42690266841644792"/>
                      <c:h val="0.24833333333333332"/>
                    </c:manualLayout>
                  </c15:layout>
                </c:ext>
                <c:ext xmlns:c16="http://schemas.microsoft.com/office/drawing/2014/chart" uri="{C3380CC4-5D6E-409C-BE32-E72D297353CC}">
                  <c16:uniqueId val="{0000000B-DE99-4237-91AA-50494EEE54CF}"/>
                </c:ext>
              </c:extLst>
            </c:dLbl>
            <c:spPr>
              <a:solidFill>
                <a:sysClr val="window" lastClr="FFFFFF">
                  <a:alpha val="90000"/>
                </a:sysClr>
              </a:solidFill>
              <a:ln w="12700" cap="flat" cmpd="sng" algn="ctr">
                <a:solidFill>
                  <a:srgbClr val="156082"/>
                </a:solidFill>
                <a:round/>
              </a:ln>
              <a:effectLst>
                <a:outerShdw blurRad="50800" dist="38100" dir="2700000" algn="tl" rotWithShape="0">
                  <a:srgbClr val="156082">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Feuil5!$G$9:$G$14</c:f>
              <c:strCache>
                <c:ptCount val="6"/>
                <c:pt idx="0">
                  <c:v>La localisation du principal lieu de travail avec l’Assistant-e ;</c:v>
                </c:pt>
                <c:pt idx="1">
                  <c:v>L’implication de la députée dans le processus de sélection de votre assistant-e ;</c:v>
                </c:pt>
                <c:pt idx="2">
                  <c:v>La disponibilité de l’assistant-e ;</c:v>
                </c:pt>
                <c:pt idx="3">
                  <c:v>La qualité des tâches réalisées ;</c:v>
                </c:pt>
                <c:pt idx="4">
                  <c:v>Les relations de travail avec l’assistant, la communication ;</c:v>
                </c:pt>
                <c:pt idx="5">
                  <c:v>L’appréciation globale de l’initiative ainsi que les suggestions et recommandations à l’endroit des différents acteurs (assistant, équipe du projet, partis politiques).</c:v>
                </c:pt>
              </c:strCache>
            </c:strRef>
          </c:cat>
          <c:val>
            <c:numRef>
              <c:f>Feuil5!$H$9:$H$14</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C-DE99-4237-91AA-50494EEE54C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001"/>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Février 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7978EC024D7B4F94E32C826E2259A6" ma:contentTypeVersion="13" ma:contentTypeDescription="Create a new document." ma:contentTypeScope="" ma:versionID="0d2427c978a965e0cbf75a8ce0373cc4">
  <xsd:schema xmlns:xsd="http://www.w3.org/2001/XMLSchema" xmlns:xs="http://www.w3.org/2001/XMLSchema" xmlns:p="http://schemas.microsoft.com/office/2006/metadata/properties" xmlns:ns2="71bbbc2d-6cad-4bae-a9b6-f7a9cc8f121c" xmlns:ns3="2ce0ca84-8b2a-4181-bf67-340254fafee5" targetNamespace="http://schemas.microsoft.com/office/2006/metadata/properties" ma:root="true" ma:fieldsID="f3e2771b3a8a810ffb2f1f30b24916e0" ns2:_="" ns3:_="">
    <xsd:import namespace="71bbbc2d-6cad-4bae-a9b6-f7a9cc8f121c"/>
    <xsd:import namespace="2ce0ca84-8b2a-4181-bf67-340254fafe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bbc2d-6cad-4bae-a9b6-f7a9cc8f1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b044b7-0085-4a7e-81e3-b64056e7991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e0ca84-8b2a-4181-bf67-340254fafee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d7fc4e0-6085-425f-8fb6-e669b9eba4b1}" ma:internalName="TaxCatchAll" ma:showField="CatchAllData" ma:web="2ce0ca84-8b2a-4181-bf67-340254fafe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ce0ca84-8b2a-4181-bf67-340254fafee5" xsi:nil="true"/>
    <lcf76f155ced4ddcb4097134ff3c332f xmlns="71bbbc2d-6cad-4bae-a9b6-f7a9cc8f12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BA5B78-A870-42F7-8ACC-E00F557DADB0}">
  <ds:schemaRefs>
    <ds:schemaRef ds:uri="http://schemas.openxmlformats.org/officeDocument/2006/bibliography"/>
  </ds:schemaRefs>
</ds:datastoreItem>
</file>

<file path=customXml/itemProps3.xml><?xml version="1.0" encoding="utf-8"?>
<ds:datastoreItem xmlns:ds="http://schemas.openxmlformats.org/officeDocument/2006/customXml" ds:itemID="{E31C3ED1-A844-4D93-BCEF-3D02C3F3925D}"/>
</file>

<file path=customXml/itemProps4.xml><?xml version="1.0" encoding="utf-8"?>
<ds:datastoreItem xmlns:ds="http://schemas.openxmlformats.org/officeDocument/2006/customXml" ds:itemID="{24B68C6A-67E6-4B95-AB76-F5574EA05F24}"/>
</file>

<file path=customXml/itemProps5.xml><?xml version="1.0" encoding="utf-8"?>
<ds:datastoreItem xmlns:ds="http://schemas.openxmlformats.org/officeDocument/2006/customXml" ds:itemID="{D474051D-5BB5-4059-B349-B7B24E6B662F}"/>
</file>

<file path=docProps/app.xml><?xml version="1.0" encoding="utf-8"?>
<Properties xmlns="http://schemas.openxmlformats.org/officeDocument/2006/extended-properties" xmlns:vt="http://schemas.openxmlformats.org/officeDocument/2006/docPropsVTypes">
  <Template>Normal.dotm</Template>
  <TotalTime>1795</TotalTime>
  <Pages>71</Pages>
  <Words>23050</Words>
  <Characters>131389</Characters>
  <Application>Microsoft Office Word</Application>
  <DocSecurity>0</DocSecurity>
  <Lines>1094</Lines>
  <Paragraphs>308</Paragraphs>
  <ScaleCrop>false</ScaleCrop>
  <HeadingPairs>
    <vt:vector size="2" baseType="variant">
      <vt:variant>
        <vt:lpstr>Titre</vt:lpstr>
      </vt:variant>
      <vt:variant>
        <vt:i4>1</vt:i4>
      </vt:variant>
    </vt:vector>
  </HeadingPairs>
  <TitlesOfParts>
    <vt:vector size="1" baseType="lpstr">
      <vt:lpstr>VF-Rapport narratif PTA 2023 IGD_CARE _PRLFP 0111222</vt:lpstr>
    </vt:vector>
  </TitlesOfParts>
  <Company>Par vERONIQUE A. TONOUKOUEN</Company>
  <LinksUpToDate>false</LinksUpToDate>
  <CharactersWithSpaces>154131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VF-Rapport narratif PTA 2023 IGD_CARE _PRLFP 0111222</dc:title>
  <dc:subject>VF-Rapport narratif PTA 2023 IGD_CARE _PRLFP 0111222</dc:subject>
  <dc:creator>Dr Atchouta  Roger</dc:creator>
  <cp:keywords/>
  <dc:description/>
  <cp:lastModifiedBy>sapience LAOUROU</cp:lastModifiedBy>
  <cp:revision>748</cp:revision>
  <cp:lastPrinted>2022-04-07T07:59:00Z</cp:lastPrinted>
  <dcterms:created xsi:type="dcterms:W3CDTF">2025-10-19T23:57:00Z</dcterms:created>
  <dcterms:modified xsi:type="dcterms:W3CDTF">2025-11-12T18:02:00Z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0x010100407978EC024D7B4F94E32C826E2259A6</vt:lpwstr>
  </property>
</Properties>
</file>